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E4AD9" w14:textId="2CC24F4C" w:rsidR="0091043C" w:rsidRPr="00070A1A" w:rsidRDefault="0091043C" w:rsidP="005C796F">
      <w:pPr>
        <w:pStyle w:val="paragraph"/>
        <w:spacing w:before="0" w:beforeAutospacing="0" w:after="0" w:afterAutospacing="0"/>
        <w:jc w:val="center"/>
        <w:textAlignment w:val="baseline"/>
        <w:rPr>
          <w:rFonts w:asciiTheme="minorHAnsi" w:hAnsiTheme="minorHAnsi" w:cstheme="minorHAnsi"/>
          <w:color w:val="2F5496"/>
        </w:rPr>
      </w:pPr>
      <w:r w:rsidRPr="00070A1A">
        <w:rPr>
          <w:rStyle w:val="normaltextrun"/>
          <w:rFonts w:asciiTheme="minorHAnsi" w:hAnsiTheme="minorHAnsi" w:cstheme="minorHAnsi"/>
          <w:b/>
          <w:bCs/>
        </w:rPr>
        <w:t xml:space="preserve">EDITAL DE CHAMAMENTO PÚBLICO </w:t>
      </w:r>
      <w:r w:rsidR="00070A1A" w:rsidRPr="00070A1A">
        <w:rPr>
          <w:rStyle w:val="normaltextrun"/>
          <w:rFonts w:asciiTheme="minorHAnsi" w:hAnsiTheme="minorHAnsi" w:cstheme="minorHAnsi"/>
          <w:b/>
          <w:bCs/>
        </w:rPr>
        <w:t>nº 003/SEME/2023</w:t>
      </w:r>
      <w:r w:rsidRPr="00070A1A">
        <w:rPr>
          <w:rStyle w:val="eop"/>
          <w:rFonts w:asciiTheme="minorHAnsi" w:hAnsiTheme="minorHAnsi" w:cstheme="minorHAnsi"/>
        </w:rPr>
        <w:t> </w:t>
      </w:r>
    </w:p>
    <w:p w14:paraId="480A3056" w14:textId="77777777" w:rsidR="0091043C" w:rsidRPr="00070A1A" w:rsidRDefault="0091043C" w:rsidP="0091043C">
      <w:pPr>
        <w:pStyle w:val="paragraph"/>
        <w:spacing w:before="0" w:beforeAutospacing="0" w:after="0" w:afterAutospacing="0"/>
        <w:ind w:left="1125" w:right="1965"/>
        <w:jc w:val="both"/>
        <w:textAlignment w:val="baseline"/>
        <w:rPr>
          <w:rFonts w:asciiTheme="minorHAnsi" w:hAnsiTheme="minorHAnsi" w:cstheme="minorHAnsi"/>
        </w:rPr>
      </w:pPr>
      <w:r w:rsidRPr="00070A1A">
        <w:rPr>
          <w:rStyle w:val="eop"/>
          <w:rFonts w:asciiTheme="minorHAnsi" w:hAnsiTheme="minorHAnsi" w:cstheme="minorHAnsi"/>
        </w:rPr>
        <w:t> </w:t>
      </w:r>
    </w:p>
    <w:p w14:paraId="49ED3459" w14:textId="77777777" w:rsidR="0091043C" w:rsidRPr="00070A1A" w:rsidRDefault="0091043C" w:rsidP="0091043C">
      <w:pPr>
        <w:pStyle w:val="paragraph"/>
        <w:spacing w:before="0" w:beforeAutospacing="0" w:after="0" w:afterAutospacing="0"/>
        <w:jc w:val="both"/>
        <w:textAlignment w:val="baseline"/>
        <w:rPr>
          <w:rFonts w:asciiTheme="minorHAnsi" w:hAnsiTheme="minorHAnsi" w:cstheme="minorHAnsi"/>
        </w:rPr>
      </w:pPr>
      <w:r w:rsidRPr="00070A1A">
        <w:rPr>
          <w:rStyle w:val="eop"/>
          <w:rFonts w:asciiTheme="minorHAnsi" w:hAnsiTheme="minorHAnsi" w:cstheme="minorHAnsi"/>
        </w:rPr>
        <w:t> </w:t>
      </w:r>
    </w:p>
    <w:p w14:paraId="2BFE23C2" w14:textId="355DD56D" w:rsidR="0091043C" w:rsidRPr="00070A1A" w:rsidRDefault="0091043C" w:rsidP="5E4D6167">
      <w:pPr>
        <w:pStyle w:val="paragraph"/>
        <w:spacing w:before="0" w:beforeAutospacing="0" w:after="120" w:afterAutospacing="0" w:line="360" w:lineRule="auto"/>
        <w:ind w:firstLine="709"/>
        <w:jc w:val="both"/>
        <w:textAlignment w:val="baseline"/>
        <w:rPr>
          <w:rFonts w:asciiTheme="minorHAnsi" w:hAnsiTheme="minorHAnsi" w:cstheme="minorHAnsi"/>
        </w:rPr>
      </w:pPr>
      <w:r w:rsidRPr="00070A1A">
        <w:rPr>
          <w:rStyle w:val="normaltextrun"/>
          <w:rFonts w:asciiTheme="minorHAnsi" w:hAnsiTheme="minorHAnsi" w:cstheme="minorHAnsi"/>
        </w:rPr>
        <w:t xml:space="preserve">A PREFEITURA DO MUNICÍPIO DE SÃO PAULO, por meio da SECRETARIA MUNICIPAL DE ESPORTES E LAZER (SEME), abre procedimento de </w:t>
      </w:r>
      <w:r w:rsidRPr="00070A1A">
        <w:rPr>
          <w:rStyle w:val="normaltextrun"/>
          <w:rFonts w:asciiTheme="minorHAnsi" w:hAnsiTheme="minorHAnsi" w:cstheme="minorHAnsi"/>
          <w:b/>
          <w:bCs/>
        </w:rPr>
        <w:t>Chamamento Público</w:t>
      </w:r>
      <w:r w:rsidRPr="00070A1A">
        <w:rPr>
          <w:rStyle w:val="normaltextrun"/>
          <w:rFonts w:asciiTheme="minorHAnsi" w:hAnsiTheme="minorHAnsi" w:cstheme="minorHAnsi"/>
        </w:rPr>
        <w:t xml:space="preserve"> com o objetivo de selecionar Organizações da Sociedade Civil (OSCs) para </w:t>
      </w:r>
      <w:proofErr w:type="gramStart"/>
      <w:r w:rsidRPr="00070A1A">
        <w:rPr>
          <w:rStyle w:val="normaltextrun"/>
          <w:rFonts w:asciiTheme="minorHAnsi" w:hAnsiTheme="minorHAnsi" w:cstheme="minorHAnsi"/>
        </w:rPr>
        <w:t xml:space="preserve">a implementação do </w:t>
      </w:r>
      <w:r w:rsidR="3B11E9A2" w:rsidRPr="00070A1A">
        <w:rPr>
          <w:rStyle w:val="normaltextrun"/>
          <w:rFonts w:asciiTheme="minorHAnsi" w:hAnsiTheme="minorHAnsi" w:cstheme="minorHAnsi"/>
          <w:b/>
          <w:bCs/>
        </w:rPr>
        <w:t>Programa Esportes na Rua</w:t>
      </w:r>
      <w:r w:rsidR="3B11E9A2" w:rsidRPr="00070A1A">
        <w:rPr>
          <w:rStyle w:val="normaltextrun"/>
          <w:rFonts w:asciiTheme="minorHAnsi" w:hAnsiTheme="minorHAnsi" w:cstheme="minorHAnsi"/>
        </w:rPr>
        <w:t xml:space="preserve">, </w:t>
      </w:r>
      <w:r w:rsidRPr="00070A1A">
        <w:rPr>
          <w:rStyle w:val="normaltextrun"/>
          <w:rFonts w:asciiTheme="minorHAnsi" w:hAnsiTheme="minorHAnsi" w:cstheme="minorHAnsi"/>
        </w:rPr>
        <w:t>através de Termos de Fomento</w:t>
      </w:r>
      <w:proofErr w:type="gramEnd"/>
      <w:r w:rsidRPr="00070A1A">
        <w:rPr>
          <w:rStyle w:val="normaltextrun"/>
          <w:rFonts w:asciiTheme="minorHAnsi" w:hAnsiTheme="minorHAnsi" w:cstheme="minorHAnsi"/>
        </w:rPr>
        <w:t>. Deverão ser observadas as regras deste Edital, da Lei Federal nº 13.019/2014 (MROSC), do Decreto Municipal nº 57.575/2016, da Portaria nº 27/SEME/2017 e demais legislações aplicáveis à matéria, no que couber.</w:t>
      </w:r>
      <w:r w:rsidRPr="00070A1A">
        <w:rPr>
          <w:rStyle w:val="eop"/>
          <w:rFonts w:asciiTheme="minorHAnsi" w:hAnsiTheme="minorHAnsi" w:cstheme="minorHAnsi"/>
        </w:rPr>
        <w:t> </w:t>
      </w:r>
    </w:p>
    <w:p w14:paraId="04C241C3" w14:textId="1131F76C" w:rsidR="005C796F" w:rsidRPr="00070A1A" w:rsidRDefault="00CA4A8B" w:rsidP="00C97FC9">
      <w:pPr>
        <w:pStyle w:val="paragraph"/>
        <w:numPr>
          <w:ilvl w:val="0"/>
          <w:numId w:val="11"/>
        </w:numPr>
        <w:spacing w:before="0" w:beforeAutospacing="0" w:after="120" w:afterAutospacing="0" w:line="360" w:lineRule="auto"/>
        <w:ind w:left="0" w:firstLine="0"/>
        <w:jc w:val="both"/>
        <w:textAlignment w:val="baseline"/>
        <w:rPr>
          <w:rFonts w:asciiTheme="minorHAnsi" w:hAnsiTheme="minorHAnsi" w:cstheme="minorHAnsi"/>
          <w:b/>
          <w:bCs/>
        </w:rPr>
      </w:pPr>
      <w:r w:rsidRPr="00070A1A">
        <w:rPr>
          <w:rStyle w:val="normaltextrun"/>
          <w:rFonts w:asciiTheme="minorHAnsi" w:hAnsiTheme="minorHAnsi" w:cstheme="minorHAnsi"/>
          <w:b/>
          <w:bCs/>
        </w:rPr>
        <w:t xml:space="preserve">DO </w:t>
      </w:r>
      <w:r w:rsidR="0091043C" w:rsidRPr="00070A1A">
        <w:rPr>
          <w:rStyle w:val="normaltextrun"/>
          <w:rFonts w:asciiTheme="minorHAnsi" w:hAnsiTheme="minorHAnsi" w:cstheme="minorHAnsi"/>
          <w:b/>
          <w:bCs/>
        </w:rPr>
        <w:t>OBJET</w:t>
      </w:r>
      <w:r w:rsidRPr="00070A1A">
        <w:rPr>
          <w:rStyle w:val="normaltextrun"/>
          <w:rFonts w:asciiTheme="minorHAnsi" w:hAnsiTheme="minorHAnsi" w:cstheme="minorHAnsi"/>
          <w:b/>
          <w:bCs/>
        </w:rPr>
        <w:t>IV</w:t>
      </w:r>
      <w:r w:rsidR="0091043C" w:rsidRPr="00070A1A">
        <w:rPr>
          <w:rStyle w:val="normaltextrun"/>
          <w:rFonts w:asciiTheme="minorHAnsi" w:hAnsiTheme="minorHAnsi" w:cstheme="minorHAnsi"/>
          <w:b/>
          <w:bCs/>
        </w:rPr>
        <w:t>O</w:t>
      </w:r>
      <w:r w:rsidRPr="00070A1A">
        <w:rPr>
          <w:rStyle w:val="normaltextrun"/>
          <w:rFonts w:asciiTheme="minorHAnsi" w:hAnsiTheme="minorHAnsi" w:cstheme="minorHAnsi"/>
          <w:b/>
          <w:bCs/>
        </w:rPr>
        <w:t xml:space="preserve"> DO EDITAL</w:t>
      </w:r>
    </w:p>
    <w:p w14:paraId="20305497" w14:textId="66645CB4" w:rsidR="00CA4A8B" w:rsidRPr="00070A1A" w:rsidRDefault="00CA4A8B" w:rsidP="4E457767">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4E457767">
        <w:rPr>
          <w:rStyle w:val="normaltextrun"/>
          <w:rFonts w:asciiTheme="minorHAnsi" w:hAnsiTheme="minorHAnsi" w:cstheme="minorBidi"/>
        </w:rPr>
        <w:t xml:space="preserve">O presente Edital visa selecionar projetos para </w:t>
      </w:r>
      <w:r w:rsidR="6AC035C7" w:rsidRPr="4E457767">
        <w:rPr>
          <w:rStyle w:val="normaltextrun"/>
          <w:rFonts w:asciiTheme="minorHAnsi" w:hAnsiTheme="minorHAnsi" w:cstheme="minorBidi"/>
        </w:rPr>
        <w:t xml:space="preserve">implementação das edições de 2023, 2024, 2025, 2026 e 227 do </w:t>
      </w:r>
      <w:r w:rsidR="00860321" w:rsidRPr="4E457767">
        <w:rPr>
          <w:rStyle w:val="normaltextrun"/>
          <w:rFonts w:asciiTheme="minorHAnsi" w:hAnsiTheme="minorHAnsi" w:cstheme="minorBidi"/>
          <w:b/>
          <w:bCs/>
        </w:rPr>
        <w:t>Programa</w:t>
      </w:r>
      <w:r w:rsidRPr="4E457767">
        <w:rPr>
          <w:rStyle w:val="normaltextrun"/>
          <w:rFonts w:asciiTheme="minorHAnsi" w:hAnsiTheme="minorHAnsi" w:cstheme="minorBidi"/>
          <w:b/>
          <w:bCs/>
        </w:rPr>
        <w:t xml:space="preserve"> </w:t>
      </w:r>
      <w:r w:rsidR="4AD51216" w:rsidRPr="4E457767">
        <w:rPr>
          <w:rStyle w:val="normaltextrun"/>
          <w:rFonts w:asciiTheme="minorHAnsi" w:hAnsiTheme="minorHAnsi" w:cstheme="minorBidi"/>
          <w:b/>
          <w:bCs/>
        </w:rPr>
        <w:t>Esportes na Rua</w:t>
      </w:r>
      <w:r w:rsidRPr="4E457767">
        <w:rPr>
          <w:rStyle w:val="normaltextrun"/>
          <w:rFonts w:asciiTheme="minorHAnsi" w:hAnsiTheme="minorHAnsi" w:cstheme="minorBidi"/>
        </w:rPr>
        <w:t>, buscando respeitar os seguintes objetivos:</w:t>
      </w:r>
    </w:p>
    <w:p w14:paraId="6768EE5C" w14:textId="697D8FA9" w:rsidR="167B2A89" w:rsidRPr="00070A1A" w:rsidRDefault="167B2A89" w:rsidP="4E457767">
      <w:pPr>
        <w:pStyle w:val="paragraph"/>
        <w:numPr>
          <w:ilvl w:val="1"/>
          <w:numId w:val="11"/>
        </w:numPr>
        <w:spacing w:before="0" w:beforeAutospacing="0" w:after="120" w:afterAutospacing="0" w:line="360" w:lineRule="auto"/>
        <w:ind w:left="0" w:firstLine="0"/>
        <w:jc w:val="both"/>
        <w:rPr>
          <w:rFonts w:asciiTheme="minorHAnsi" w:hAnsiTheme="minorHAnsi" w:cstheme="minorBidi"/>
          <w:lang w:val="pt"/>
        </w:rPr>
      </w:pPr>
      <w:r w:rsidRPr="4E457767">
        <w:rPr>
          <w:rFonts w:asciiTheme="minorHAnsi" w:hAnsiTheme="minorHAnsi" w:cstheme="minorBidi"/>
          <w:color w:val="000000" w:themeColor="text1"/>
        </w:rPr>
        <w:t xml:space="preserve">O desenvolvimento de atividades esportivas culturalmente fomentadas na rua, garantindo o fomento esportivo regular formal e </w:t>
      </w:r>
      <w:r w:rsidR="00B45D26" w:rsidRPr="4E457767">
        <w:rPr>
          <w:rFonts w:asciiTheme="minorHAnsi" w:hAnsiTheme="minorHAnsi" w:cstheme="minorBidi"/>
          <w:color w:val="000000" w:themeColor="text1"/>
        </w:rPr>
        <w:t>não formal</w:t>
      </w:r>
      <w:r w:rsidRPr="4E457767">
        <w:rPr>
          <w:rFonts w:asciiTheme="minorHAnsi" w:hAnsiTheme="minorHAnsi" w:cstheme="minorBidi"/>
          <w:color w:val="000000" w:themeColor="text1"/>
        </w:rPr>
        <w:t xml:space="preserve"> integrada ao lazer, bem como a forma de promoção social e inclusiva. </w:t>
      </w:r>
    </w:p>
    <w:p w14:paraId="31299E77" w14:textId="5BC178D6" w:rsidR="167B2A89" w:rsidRPr="00070A1A" w:rsidRDefault="1BBC5EB6" w:rsidP="00B45D26">
      <w:pPr>
        <w:pStyle w:val="paragraph"/>
        <w:numPr>
          <w:ilvl w:val="2"/>
          <w:numId w:val="11"/>
        </w:numPr>
        <w:spacing w:before="0" w:beforeAutospacing="0" w:after="120" w:afterAutospacing="0" w:line="360" w:lineRule="auto"/>
        <w:ind w:left="0" w:firstLine="0"/>
        <w:jc w:val="both"/>
        <w:rPr>
          <w:rFonts w:asciiTheme="minorHAnsi" w:hAnsiTheme="minorHAnsi" w:cstheme="minorBidi"/>
          <w:lang w:val="pt"/>
        </w:rPr>
      </w:pPr>
      <w:r w:rsidRPr="4E457767">
        <w:rPr>
          <w:rFonts w:asciiTheme="minorHAnsi" w:hAnsiTheme="minorHAnsi" w:cstheme="minorBidi"/>
          <w:color w:val="000000" w:themeColor="text1"/>
        </w:rPr>
        <w:t>A edição de 2023 do</w:t>
      </w:r>
      <w:r w:rsidR="167B2A89" w:rsidRPr="4E457767">
        <w:rPr>
          <w:rFonts w:asciiTheme="minorHAnsi" w:hAnsiTheme="minorHAnsi" w:cstheme="minorBidi"/>
          <w:color w:val="000000" w:themeColor="text1"/>
        </w:rPr>
        <w:t xml:space="preserve"> </w:t>
      </w:r>
      <w:r w:rsidR="75F21BBF" w:rsidRPr="4E457767">
        <w:rPr>
          <w:rFonts w:asciiTheme="minorHAnsi" w:hAnsiTheme="minorHAnsi" w:cstheme="minorBidi"/>
          <w:color w:val="000000" w:themeColor="text1"/>
        </w:rPr>
        <w:t>p</w:t>
      </w:r>
      <w:r w:rsidR="167B2A89" w:rsidRPr="4E457767">
        <w:rPr>
          <w:rFonts w:asciiTheme="minorHAnsi" w:hAnsiTheme="minorHAnsi" w:cstheme="minorBidi"/>
          <w:color w:val="000000" w:themeColor="text1"/>
        </w:rPr>
        <w:t xml:space="preserve">rograma será </w:t>
      </w:r>
      <w:r w:rsidR="00B45D26" w:rsidRPr="4E457767">
        <w:rPr>
          <w:rFonts w:asciiTheme="minorHAnsi" w:hAnsiTheme="minorHAnsi" w:cstheme="minorBidi"/>
          <w:color w:val="000000" w:themeColor="text1"/>
        </w:rPr>
        <w:t>realizada</w:t>
      </w:r>
      <w:r w:rsidR="167B2A89" w:rsidRPr="4E457767">
        <w:rPr>
          <w:rFonts w:asciiTheme="minorHAnsi" w:hAnsiTheme="minorHAnsi" w:cstheme="minorBidi"/>
          <w:color w:val="000000" w:themeColor="text1"/>
        </w:rPr>
        <w:t xml:space="preserve"> através de 24 ativações/eventos, em 12 finais de semanas, aos sábados e aos domingos, com duração mínima de 7 horas por dia de execução, as quais são disponibilizadas à população atividades integradas ao movimento esportivo urbano.</w:t>
      </w:r>
    </w:p>
    <w:p w14:paraId="1C5D16F3" w14:textId="0A7D7510" w:rsidR="005C796F" w:rsidRPr="00E351B7" w:rsidRDefault="0091043C" w:rsidP="4E457767">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Bidi"/>
        </w:rPr>
      </w:pPr>
      <w:r w:rsidRPr="4E457767">
        <w:rPr>
          <w:rStyle w:val="normaltextrun"/>
          <w:rFonts w:asciiTheme="minorHAnsi" w:hAnsiTheme="minorHAnsi" w:cstheme="minorBidi"/>
        </w:rPr>
        <w:t xml:space="preserve">O detalhamento do objeto </w:t>
      </w:r>
      <w:r w:rsidR="5908B8A2" w:rsidRPr="4E457767">
        <w:rPr>
          <w:rStyle w:val="normaltextrun"/>
          <w:rFonts w:asciiTheme="minorHAnsi" w:hAnsiTheme="minorHAnsi" w:cstheme="minorBidi"/>
        </w:rPr>
        <w:t xml:space="preserve">para elaboração da proposta técnica para implantação da edição de 2023 do programa </w:t>
      </w:r>
      <w:r w:rsidRPr="4E457767">
        <w:rPr>
          <w:rStyle w:val="normaltextrun"/>
          <w:rFonts w:asciiTheme="minorHAnsi" w:hAnsiTheme="minorHAnsi" w:cstheme="minorBidi"/>
        </w:rPr>
        <w:t xml:space="preserve">consta do </w:t>
      </w:r>
      <w:r w:rsidR="00070A1A" w:rsidRPr="4E457767">
        <w:rPr>
          <w:rStyle w:val="normaltextrun"/>
          <w:rFonts w:asciiTheme="minorHAnsi" w:hAnsiTheme="minorHAnsi" w:cstheme="minorBidi"/>
        </w:rPr>
        <w:t>Anexo XV</w:t>
      </w:r>
      <w:r w:rsidRPr="4E457767">
        <w:rPr>
          <w:rStyle w:val="normaltextrun"/>
          <w:rFonts w:asciiTheme="minorHAnsi" w:hAnsiTheme="minorHAnsi" w:cstheme="minorBidi"/>
        </w:rPr>
        <w:t xml:space="preserve"> – Diretrizes Programáticas Para Elaboração do Plano de Trabalho.</w:t>
      </w:r>
      <w:r w:rsidRPr="4E457767">
        <w:rPr>
          <w:rStyle w:val="eop"/>
          <w:rFonts w:asciiTheme="minorHAnsi" w:hAnsiTheme="minorHAnsi" w:cstheme="minorBidi"/>
        </w:rPr>
        <w:t> </w:t>
      </w:r>
    </w:p>
    <w:p w14:paraId="7FF8D1D9" w14:textId="2466FD42" w:rsidR="00860321" w:rsidRPr="00070A1A" w:rsidRDefault="00860321" w:rsidP="00B45D26">
      <w:pPr>
        <w:pStyle w:val="paragraph"/>
        <w:spacing w:before="0" w:beforeAutospacing="0" w:after="120" w:afterAutospacing="0" w:line="360" w:lineRule="auto"/>
        <w:jc w:val="both"/>
        <w:textAlignment w:val="baseline"/>
        <w:rPr>
          <w:rFonts w:asciiTheme="minorHAnsi" w:hAnsiTheme="minorHAnsi" w:cstheme="minorBidi"/>
          <w:lang w:val="pt"/>
        </w:rPr>
      </w:pPr>
      <w:r w:rsidRPr="4E457767">
        <w:rPr>
          <w:rStyle w:val="eop"/>
          <w:rFonts w:asciiTheme="minorHAnsi" w:hAnsiTheme="minorHAnsi" w:cstheme="minorBidi"/>
        </w:rPr>
        <w:t>O term</w:t>
      </w:r>
      <w:r w:rsidR="00B45D26">
        <w:rPr>
          <w:rStyle w:val="eop"/>
          <w:rFonts w:asciiTheme="minorHAnsi" w:hAnsiTheme="minorHAnsi" w:cstheme="minorBidi"/>
        </w:rPr>
        <w:t>o</w:t>
      </w:r>
      <w:r w:rsidRPr="4E457767">
        <w:rPr>
          <w:rStyle w:val="eop"/>
          <w:rFonts w:asciiTheme="minorHAnsi" w:hAnsiTheme="minorHAnsi" w:cstheme="minorBidi"/>
        </w:rPr>
        <w:t xml:space="preserve"> de fomento</w:t>
      </w:r>
      <w:r w:rsidR="0008038F" w:rsidRPr="4E457767">
        <w:rPr>
          <w:rStyle w:val="eop"/>
          <w:rFonts w:asciiTheme="minorHAnsi" w:hAnsiTheme="minorHAnsi" w:cstheme="minorBidi"/>
        </w:rPr>
        <w:t xml:space="preserve"> a ser </w:t>
      </w:r>
      <w:r w:rsidRPr="4E457767">
        <w:rPr>
          <w:rStyle w:val="eop"/>
          <w:rFonts w:asciiTheme="minorHAnsi" w:hAnsiTheme="minorHAnsi" w:cstheme="minorBidi"/>
        </w:rPr>
        <w:t>celebrado dever</w:t>
      </w:r>
      <w:r w:rsidR="4395D131" w:rsidRPr="4E457767">
        <w:rPr>
          <w:rStyle w:val="eop"/>
          <w:rFonts w:asciiTheme="minorHAnsi" w:hAnsiTheme="minorHAnsi" w:cstheme="minorBidi"/>
        </w:rPr>
        <w:t>á</w:t>
      </w:r>
      <w:r w:rsidRPr="4E457767">
        <w:rPr>
          <w:rStyle w:val="eop"/>
          <w:rFonts w:asciiTheme="minorHAnsi" w:hAnsiTheme="minorHAnsi" w:cstheme="minorBidi"/>
        </w:rPr>
        <w:t xml:space="preserve"> contemplar os itens que são essenciais ao programa</w:t>
      </w:r>
      <w:r w:rsidR="70B0A277" w:rsidRPr="4E457767">
        <w:rPr>
          <w:rStyle w:val="eop"/>
          <w:rFonts w:asciiTheme="minorHAnsi" w:hAnsiTheme="minorHAnsi" w:cstheme="minorBidi"/>
        </w:rPr>
        <w:t xml:space="preserve">, qual seja: </w:t>
      </w:r>
      <w:r w:rsidR="77B19DF9" w:rsidRPr="4E457767">
        <w:rPr>
          <w:rStyle w:val="eop"/>
          <w:rFonts w:asciiTheme="minorHAnsi" w:hAnsiTheme="minorHAnsi" w:cstheme="minorBidi"/>
        </w:rPr>
        <w:t>a</w:t>
      </w:r>
      <w:r w:rsidR="30A52399" w:rsidRPr="4E457767">
        <w:rPr>
          <w:rStyle w:val="eop"/>
          <w:rFonts w:asciiTheme="minorHAnsi" w:hAnsiTheme="minorHAnsi" w:cstheme="minorBidi"/>
          <w:lang w:val="pt"/>
        </w:rPr>
        <w:t xml:space="preserve"> implantação, em todos os eventos, de</w:t>
      </w:r>
      <w:r w:rsidR="00B45D26">
        <w:rPr>
          <w:rStyle w:val="eop"/>
          <w:rFonts w:asciiTheme="minorHAnsi" w:hAnsiTheme="minorHAnsi" w:cstheme="minorBidi"/>
          <w:lang w:val="pt"/>
        </w:rPr>
        <w:t xml:space="preserve"> </w:t>
      </w:r>
      <w:r w:rsidR="64E37368" w:rsidRPr="4E457767">
        <w:rPr>
          <w:rFonts w:asciiTheme="minorHAnsi" w:hAnsiTheme="minorHAnsi" w:cstheme="minorBidi"/>
          <w:lang w:val="pt"/>
        </w:rPr>
        <w:t xml:space="preserve">no mínimo </w:t>
      </w:r>
      <w:proofErr w:type="gramStart"/>
      <w:r w:rsidR="64E37368" w:rsidRPr="4E457767">
        <w:rPr>
          <w:rFonts w:asciiTheme="minorHAnsi" w:hAnsiTheme="minorHAnsi" w:cstheme="minorBidi"/>
          <w:lang w:val="pt"/>
        </w:rPr>
        <w:t>6</w:t>
      </w:r>
      <w:proofErr w:type="gramEnd"/>
      <w:r w:rsidR="64E37368" w:rsidRPr="4E457767">
        <w:rPr>
          <w:rFonts w:asciiTheme="minorHAnsi" w:hAnsiTheme="minorHAnsi" w:cstheme="minorBidi"/>
          <w:lang w:val="pt"/>
        </w:rPr>
        <w:t xml:space="preserve"> modalidades esportivas urbanas e 1 de lazer, sendo adaptadas para criança, jovem e adolescente, e também acessível a pessoas com deficiência ou mobilidade reduzida.</w:t>
      </w:r>
    </w:p>
    <w:p w14:paraId="11DBBA2B" w14:textId="1B9B5491" w:rsidR="4FDBBD1E" w:rsidRPr="00070A1A" w:rsidRDefault="4FDBBD1E" w:rsidP="4FDBBD1E">
      <w:pPr>
        <w:pStyle w:val="paragraph"/>
        <w:spacing w:before="0" w:beforeAutospacing="0" w:after="120" w:afterAutospacing="0" w:line="360" w:lineRule="auto"/>
        <w:jc w:val="both"/>
        <w:rPr>
          <w:rFonts w:asciiTheme="minorHAnsi" w:hAnsiTheme="minorHAnsi" w:cstheme="minorHAnsi"/>
          <w:lang w:val="pt"/>
        </w:rPr>
      </w:pPr>
    </w:p>
    <w:p w14:paraId="21B6DF67" w14:textId="1E0E992E" w:rsidR="00381676" w:rsidRPr="00070A1A" w:rsidRDefault="00381676" w:rsidP="00C97FC9">
      <w:pPr>
        <w:pStyle w:val="paragraph"/>
        <w:numPr>
          <w:ilvl w:val="0"/>
          <w:numId w:val="11"/>
        </w:numPr>
        <w:spacing w:before="0" w:beforeAutospacing="0" w:after="120" w:afterAutospacing="0" w:line="360" w:lineRule="auto"/>
        <w:ind w:left="0" w:firstLine="0"/>
        <w:jc w:val="both"/>
        <w:textAlignment w:val="baseline"/>
        <w:rPr>
          <w:rFonts w:asciiTheme="minorHAnsi" w:hAnsiTheme="minorHAnsi" w:cstheme="minorHAnsi"/>
          <w:b/>
          <w:bCs/>
        </w:rPr>
      </w:pPr>
      <w:r w:rsidRPr="00070A1A">
        <w:rPr>
          <w:rStyle w:val="normaltextrun"/>
          <w:rFonts w:asciiTheme="minorHAnsi" w:hAnsiTheme="minorHAnsi" w:cstheme="minorHAnsi"/>
          <w:b/>
          <w:bCs/>
        </w:rPr>
        <w:t>DA JUSTIFICATIVA </w:t>
      </w:r>
      <w:r w:rsidRPr="00070A1A">
        <w:rPr>
          <w:rStyle w:val="eop"/>
          <w:rFonts w:asciiTheme="minorHAnsi" w:hAnsiTheme="minorHAnsi" w:cstheme="minorHAnsi"/>
          <w:b/>
          <w:bCs/>
        </w:rPr>
        <w:t> </w:t>
      </w:r>
    </w:p>
    <w:p w14:paraId="3DAC9824" w14:textId="50CD7020" w:rsidR="4FDBBD1E" w:rsidRPr="00070A1A" w:rsidRDefault="4FDBBD1E" w:rsidP="4FDBBD1E">
      <w:pPr>
        <w:pStyle w:val="paragraph"/>
        <w:spacing w:before="0" w:beforeAutospacing="0" w:after="120" w:afterAutospacing="0" w:line="360" w:lineRule="auto"/>
        <w:jc w:val="both"/>
        <w:rPr>
          <w:rFonts w:asciiTheme="minorHAnsi" w:hAnsiTheme="minorHAnsi" w:cstheme="minorHAnsi"/>
          <w:b/>
          <w:bCs/>
        </w:rPr>
      </w:pPr>
    </w:p>
    <w:p w14:paraId="16074C27" w14:textId="7B7B0AAD" w:rsidR="61A90BA9" w:rsidRPr="00070A1A" w:rsidRDefault="61A90BA9" w:rsidP="00C97FC9">
      <w:pPr>
        <w:pStyle w:val="PargrafodaLista"/>
        <w:numPr>
          <w:ilvl w:val="2"/>
          <w:numId w:val="8"/>
        </w:numPr>
        <w:spacing w:line="360" w:lineRule="auto"/>
        <w:jc w:val="center"/>
        <w:rPr>
          <w:rFonts w:eastAsia="Times New Roman" w:cstheme="minorHAnsi"/>
          <w:b/>
          <w:bCs/>
          <w:color w:val="000000" w:themeColor="text1"/>
          <w:sz w:val="24"/>
          <w:szCs w:val="24"/>
        </w:rPr>
      </w:pPr>
      <w:r w:rsidRPr="00070A1A">
        <w:rPr>
          <w:rFonts w:eastAsia="Times New Roman" w:cstheme="minorHAnsi"/>
          <w:b/>
          <w:bCs/>
          <w:color w:val="000000" w:themeColor="text1"/>
          <w:sz w:val="24"/>
          <w:szCs w:val="24"/>
        </w:rPr>
        <w:t>Aspectos Legais que Embasam o Projeto</w:t>
      </w:r>
    </w:p>
    <w:p w14:paraId="19E44EB8" w14:textId="0903E295"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 xml:space="preserve"> </w:t>
      </w:r>
    </w:p>
    <w:p w14:paraId="45E81C79" w14:textId="60C28B89"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68AEC1E1" w14:textId="20F94292"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1ED7DA44" w14:textId="435681CC"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79092C29" w14:textId="37057F7C"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21153CDD" w14:textId="410B7485"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a sua prática.</w:t>
      </w:r>
    </w:p>
    <w:p w14:paraId="0D2F522A" w14:textId="137FF466"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lastRenderedPageBreak/>
        <w:t xml:space="preserve">Nesse sentido, o Projeto “Esportes na Rua”, a ser executado pela Secretaria Municipal de Esportes e Lazer, visa promover o oferecimento de atividades físicas, esportes e lazer de forma disseminada aos munícipes da cidade de São Paulo, com foco no desenvolvimento de esportes de rua. Cabe ressaltar, que o intuito do programa é oferecer atividades esportivas e de lazer voltados à população, com diversidade, agregando a ocupação dos espaços públicos e disponibilizando atividades gratuitas, fomentando modalidades de esportes praticados na rua, rememorando a importância do esporte e do lazer às crianças, adolescentes, adultos, além de proporcionar melhores finais de semana, especialmente àqueles que mais necessitam. </w:t>
      </w:r>
    </w:p>
    <w:p w14:paraId="5102DEC0" w14:textId="6B1994C5"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 xml:space="preserve">Cabe destacar que o Decreto Municipal 57.845 de 2017 estabelece como atribuições da Secretaria Municipal de Esportes e Lazer o trabalho de planejar e </w:t>
      </w:r>
      <w:proofErr w:type="gramStart"/>
      <w:r w:rsidRPr="00070A1A">
        <w:rPr>
          <w:rFonts w:eastAsia="Times New Roman" w:cstheme="minorHAnsi"/>
          <w:color w:val="000000" w:themeColor="text1"/>
          <w:sz w:val="24"/>
          <w:szCs w:val="24"/>
        </w:rPr>
        <w:t>implementar</w:t>
      </w:r>
      <w:proofErr w:type="gramEnd"/>
      <w:r w:rsidRPr="00070A1A">
        <w:rPr>
          <w:rFonts w:eastAsia="Times New Roman" w:cstheme="minorHAnsi"/>
          <w:color w:val="000000" w:themeColor="text1"/>
          <w:sz w:val="24"/>
          <w:szCs w:val="24"/>
        </w:rPr>
        <w:t xml:space="preserve">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4AABDF8E" w14:textId="62EE5DED"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 xml:space="preserve"> </w:t>
      </w:r>
    </w:p>
    <w:p w14:paraId="3CA0C832" w14:textId="3CB6B430" w:rsidR="61A90BA9" w:rsidRPr="00070A1A" w:rsidRDefault="61A90BA9" w:rsidP="00C97FC9">
      <w:pPr>
        <w:pStyle w:val="PargrafodaLista"/>
        <w:numPr>
          <w:ilvl w:val="2"/>
          <w:numId w:val="8"/>
        </w:numPr>
        <w:spacing w:line="360" w:lineRule="auto"/>
        <w:jc w:val="center"/>
        <w:rPr>
          <w:rFonts w:eastAsia="Times New Roman" w:cstheme="minorHAnsi"/>
          <w:b/>
          <w:bCs/>
          <w:color w:val="000000" w:themeColor="text1"/>
          <w:sz w:val="24"/>
          <w:szCs w:val="24"/>
        </w:rPr>
      </w:pPr>
      <w:r w:rsidRPr="00070A1A">
        <w:rPr>
          <w:rFonts w:eastAsia="Times New Roman" w:cstheme="minorHAnsi"/>
          <w:b/>
          <w:bCs/>
          <w:color w:val="000000" w:themeColor="text1"/>
          <w:sz w:val="24"/>
          <w:szCs w:val="24"/>
        </w:rPr>
        <w:t xml:space="preserve">Diagnóstico da realidade que se quer modificar, aprimorar ou </w:t>
      </w:r>
      <w:proofErr w:type="gramStart"/>
      <w:r w:rsidRPr="00070A1A">
        <w:rPr>
          <w:rFonts w:eastAsia="Times New Roman" w:cstheme="minorHAnsi"/>
          <w:b/>
          <w:bCs/>
          <w:color w:val="000000" w:themeColor="text1"/>
          <w:sz w:val="24"/>
          <w:szCs w:val="24"/>
        </w:rPr>
        <w:t>desenvolver</w:t>
      </w:r>
      <w:proofErr w:type="gramEnd"/>
    </w:p>
    <w:p w14:paraId="6867A967" w14:textId="5E49D528" w:rsidR="61A90BA9" w:rsidRPr="00070A1A" w:rsidRDefault="61A90BA9" w:rsidP="4FDBBD1E">
      <w:pPr>
        <w:spacing w:line="360" w:lineRule="auto"/>
        <w:jc w:val="center"/>
        <w:rPr>
          <w:rFonts w:cstheme="minorHAnsi"/>
          <w:sz w:val="24"/>
          <w:szCs w:val="24"/>
        </w:rPr>
      </w:pPr>
      <w:r w:rsidRPr="00070A1A">
        <w:rPr>
          <w:rFonts w:eastAsia="Times New Roman" w:cstheme="minorHAnsi"/>
          <w:color w:val="000000" w:themeColor="text1"/>
          <w:sz w:val="24"/>
          <w:szCs w:val="24"/>
        </w:rPr>
        <w:t xml:space="preserve"> </w:t>
      </w:r>
    </w:p>
    <w:p w14:paraId="5D6471D5" w14:textId="5018419D"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 xml:space="preserve"> 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w:t>
      </w:r>
    </w:p>
    <w:p w14:paraId="4DC11FB0" w14:textId="0E0A04AD"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Além disso, espera-se diminuir a escassez de oportunidade e de espaços para prática esportiva e de lazer em regiões de maior vulnerabilidade social, por meio da oferta de atividades cuja prática não é comum e acessível.</w:t>
      </w:r>
    </w:p>
    <w:p w14:paraId="7CC3AABE" w14:textId="1182CFE7"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 xml:space="preserve"> </w:t>
      </w:r>
    </w:p>
    <w:p w14:paraId="413F009A" w14:textId="640EFC5D" w:rsidR="61A90BA9" w:rsidRPr="00070A1A" w:rsidRDefault="61A90BA9" w:rsidP="00C97FC9">
      <w:pPr>
        <w:pStyle w:val="PargrafodaLista"/>
        <w:numPr>
          <w:ilvl w:val="2"/>
          <w:numId w:val="8"/>
        </w:numPr>
        <w:spacing w:line="360" w:lineRule="auto"/>
        <w:jc w:val="center"/>
        <w:rPr>
          <w:rFonts w:eastAsia="Times New Roman" w:cstheme="minorHAnsi"/>
          <w:b/>
          <w:bCs/>
          <w:color w:val="000000" w:themeColor="text1"/>
          <w:sz w:val="24"/>
          <w:szCs w:val="24"/>
        </w:rPr>
      </w:pPr>
      <w:r w:rsidRPr="00070A1A">
        <w:rPr>
          <w:rFonts w:eastAsia="Times New Roman" w:cstheme="minorHAnsi"/>
          <w:b/>
          <w:bCs/>
          <w:color w:val="000000" w:themeColor="text1"/>
          <w:sz w:val="24"/>
          <w:szCs w:val="24"/>
        </w:rPr>
        <w:t>Benefícios para a população</w:t>
      </w:r>
    </w:p>
    <w:p w14:paraId="202502D0" w14:textId="73364E42" w:rsidR="61A90BA9" w:rsidRPr="00070A1A" w:rsidRDefault="61A90BA9" w:rsidP="4FDBBD1E">
      <w:pPr>
        <w:spacing w:line="360" w:lineRule="auto"/>
        <w:jc w:val="both"/>
        <w:rPr>
          <w:rFonts w:cstheme="minorHAnsi"/>
          <w:sz w:val="24"/>
          <w:szCs w:val="24"/>
        </w:rPr>
      </w:pPr>
      <w:r w:rsidRPr="00070A1A">
        <w:rPr>
          <w:rFonts w:eastAsia="Times New Roman" w:cstheme="minorHAnsi"/>
          <w:color w:val="000000" w:themeColor="text1"/>
          <w:sz w:val="24"/>
          <w:szCs w:val="24"/>
        </w:rPr>
        <w:lastRenderedPageBreak/>
        <w:t xml:space="preserve"> </w:t>
      </w:r>
    </w:p>
    <w:p w14:paraId="7CC4A97F" w14:textId="5F5BBB90"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 xml:space="preserve"> O Projeto visa oferecer à população uma programação de eventos participativos e inclusivos de atividades esportivas e de lazer. </w:t>
      </w:r>
    </w:p>
    <w:p w14:paraId="02E4D5D9" w14:textId="77777777" w:rsidR="00070A1A" w:rsidRPr="00070A1A" w:rsidRDefault="61A90BA9" w:rsidP="4FDBBD1E">
      <w:pPr>
        <w:spacing w:line="360" w:lineRule="auto"/>
        <w:ind w:firstLine="601"/>
        <w:jc w:val="both"/>
        <w:rPr>
          <w:rFonts w:eastAsia="Times New Roman" w:cstheme="minorHAnsi"/>
          <w:color w:val="000000" w:themeColor="text1"/>
          <w:sz w:val="24"/>
          <w:szCs w:val="24"/>
        </w:rPr>
      </w:pPr>
      <w:r w:rsidRPr="00070A1A">
        <w:rPr>
          <w:rFonts w:eastAsia="Times New Roman" w:cstheme="minorHAnsi"/>
          <w:color w:val="000000" w:themeColor="text1"/>
          <w:sz w:val="24"/>
          <w:szCs w:val="24"/>
        </w:rPr>
        <w:t xml:space="preserve"> Por meio de eventos pontuais, que acontecerão nas regiões da cidade de São Paulo a serem definidas pela OSC com aprovação da SEME, o munícipe terá a oportunidade de manter-se fisicamente ativo, com atividades físicas, esportivas e de lazer.</w:t>
      </w:r>
    </w:p>
    <w:p w14:paraId="19547F4D" w14:textId="1FEC9DF5" w:rsidR="61A90BA9" w:rsidRPr="00070A1A" w:rsidRDefault="61A90BA9" w:rsidP="4FDBBD1E">
      <w:pPr>
        <w:spacing w:line="360" w:lineRule="auto"/>
        <w:ind w:firstLine="601"/>
        <w:jc w:val="both"/>
        <w:rPr>
          <w:rFonts w:cstheme="minorHAnsi"/>
          <w:sz w:val="24"/>
          <w:szCs w:val="24"/>
        </w:rPr>
      </w:pPr>
      <w:r w:rsidRPr="00070A1A">
        <w:rPr>
          <w:rFonts w:eastAsia="Times New Roman" w:cstheme="minorHAnsi"/>
          <w:color w:val="000000" w:themeColor="text1"/>
          <w:sz w:val="24"/>
          <w:szCs w:val="24"/>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14:paraId="1AD21D9F" w14:textId="01F58FA3" w:rsidR="4FDBBD1E" w:rsidRPr="00070A1A" w:rsidRDefault="4FDBBD1E" w:rsidP="4FDBBD1E">
      <w:pPr>
        <w:pStyle w:val="paragraph"/>
        <w:spacing w:before="0" w:beforeAutospacing="0" w:after="120" w:afterAutospacing="0" w:line="360" w:lineRule="auto"/>
        <w:jc w:val="both"/>
        <w:rPr>
          <w:rFonts w:asciiTheme="minorHAnsi" w:hAnsiTheme="minorHAnsi" w:cstheme="minorHAnsi"/>
          <w:b/>
          <w:bCs/>
        </w:rPr>
      </w:pPr>
    </w:p>
    <w:p w14:paraId="58A1F566" w14:textId="77777777" w:rsidR="00381676" w:rsidRPr="00070A1A" w:rsidRDefault="00381676"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bCs/>
        </w:rPr>
      </w:pPr>
      <w:r w:rsidRPr="00070A1A">
        <w:rPr>
          <w:rStyle w:val="normaltextrun"/>
          <w:rFonts w:asciiTheme="minorHAnsi" w:hAnsiTheme="minorHAnsi" w:cstheme="minorHAnsi"/>
          <w:b/>
          <w:bCs/>
        </w:rPr>
        <w:t>SOBRE O PROGRAMA</w:t>
      </w:r>
    </w:p>
    <w:p w14:paraId="092D04E2" w14:textId="31174923" w:rsidR="59901021" w:rsidRPr="00070A1A" w:rsidRDefault="59901021" w:rsidP="4E457767">
      <w:pPr>
        <w:pStyle w:val="paragraph"/>
        <w:numPr>
          <w:ilvl w:val="1"/>
          <w:numId w:val="11"/>
        </w:numPr>
        <w:spacing w:before="0" w:beforeAutospacing="0" w:after="120" w:afterAutospacing="0" w:line="360" w:lineRule="auto"/>
        <w:ind w:left="0" w:firstLine="0"/>
        <w:jc w:val="both"/>
        <w:rPr>
          <w:rFonts w:asciiTheme="minorHAnsi" w:hAnsiTheme="minorHAnsi" w:cstheme="minorBidi"/>
          <w:lang w:val="pt"/>
        </w:rPr>
      </w:pPr>
      <w:proofErr w:type="gramStart"/>
      <w:r w:rsidRPr="4E457767">
        <w:rPr>
          <w:rFonts w:asciiTheme="minorHAnsi" w:hAnsiTheme="minorHAnsi" w:cstheme="minorBidi"/>
          <w:lang w:val="pt"/>
        </w:rPr>
        <w:t>O Programa Esportes na Rua</w:t>
      </w:r>
      <w:proofErr w:type="gramEnd"/>
      <w:r w:rsidRPr="4E457767">
        <w:rPr>
          <w:rFonts w:asciiTheme="minorHAnsi" w:hAnsiTheme="minorHAnsi" w:cstheme="minorBidi"/>
          <w:lang w:val="pt"/>
        </w:rPr>
        <w:t xml:space="preserve"> tem como objetivo oferecer à população 2</w:t>
      </w:r>
      <w:r w:rsidR="07DBFE17" w:rsidRPr="4E457767">
        <w:rPr>
          <w:rFonts w:asciiTheme="minorHAnsi" w:hAnsiTheme="minorHAnsi" w:cstheme="minorBidi"/>
          <w:lang w:val="pt"/>
        </w:rPr>
        <w:t>eventos esportivos</w:t>
      </w:r>
      <w:r w:rsidRPr="4E457767">
        <w:rPr>
          <w:rFonts w:asciiTheme="minorHAnsi" w:hAnsiTheme="minorHAnsi" w:cstheme="minorBidi"/>
          <w:color w:val="FF0000"/>
          <w:lang w:val="pt"/>
        </w:rPr>
        <w:t xml:space="preserve"> </w:t>
      </w:r>
      <w:r w:rsidR="0E6CB6B0" w:rsidRPr="4E457767">
        <w:rPr>
          <w:rFonts w:asciiTheme="minorHAnsi" w:hAnsiTheme="minorHAnsi" w:cstheme="minorBidi"/>
          <w:lang w:val="pt"/>
        </w:rPr>
        <w:t xml:space="preserve"> </w:t>
      </w:r>
      <w:r w:rsidRPr="4E457767">
        <w:rPr>
          <w:rFonts w:asciiTheme="minorHAnsi" w:hAnsiTheme="minorHAnsi" w:cstheme="minorBidi"/>
          <w:lang w:val="pt"/>
        </w:rPr>
        <w:t>de 7 horas de duração nos quais são disponibilizadas à população atividades e o fomento das modalidades espo</w:t>
      </w:r>
      <w:r w:rsidR="00B45D26">
        <w:rPr>
          <w:rFonts w:asciiTheme="minorHAnsi" w:hAnsiTheme="minorHAnsi" w:cstheme="minorBidi"/>
          <w:lang w:val="pt"/>
        </w:rPr>
        <w:t>r</w:t>
      </w:r>
      <w:r w:rsidRPr="4E457767">
        <w:rPr>
          <w:rFonts w:asciiTheme="minorHAnsi" w:hAnsiTheme="minorHAnsi" w:cstheme="minorBidi"/>
          <w:lang w:val="pt"/>
        </w:rPr>
        <w:t xml:space="preserve">tiva da cultura urbana. </w:t>
      </w:r>
    </w:p>
    <w:p w14:paraId="343C1C89" w14:textId="01A99334" w:rsidR="59901021" w:rsidRPr="00070A1A" w:rsidRDefault="425380BD" w:rsidP="4E457767">
      <w:pPr>
        <w:pStyle w:val="paragraph"/>
        <w:numPr>
          <w:ilvl w:val="1"/>
          <w:numId w:val="11"/>
        </w:numPr>
        <w:spacing w:before="0" w:beforeAutospacing="0" w:after="120" w:afterAutospacing="0" w:line="360" w:lineRule="auto"/>
        <w:ind w:left="0" w:firstLine="0"/>
        <w:jc w:val="both"/>
        <w:rPr>
          <w:rFonts w:asciiTheme="minorHAnsi" w:hAnsiTheme="minorHAnsi" w:cstheme="minorBidi"/>
          <w:lang w:val="pt"/>
        </w:rPr>
      </w:pPr>
      <w:r w:rsidRPr="4E457767">
        <w:rPr>
          <w:rFonts w:asciiTheme="minorHAnsi" w:hAnsiTheme="minorHAnsi" w:cstheme="minorBidi"/>
          <w:lang w:val="pt"/>
        </w:rPr>
        <w:t xml:space="preserve">Na edição de 2023, </w:t>
      </w:r>
      <w:r w:rsidR="502ED083" w:rsidRPr="4E457767">
        <w:rPr>
          <w:rFonts w:asciiTheme="minorHAnsi" w:hAnsiTheme="minorHAnsi" w:cstheme="minorBidi"/>
          <w:lang w:val="pt"/>
        </w:rPr>
        <w:t>o</w:t>
      </w:r>
      <w:r w:rsidR="59901021" w:rsidRPr="4E457767">
        <w:rPr>
          <w:rFonts w:asciiTheme="minorHAnsi" w:hAnsiTheme="minorHAnsi" w:cstheme="minorBidi"/>
          <w:lang w:val="pt"/>
        </w:rPr>
        <w:t>s eventos serão realizados em 12 locais divido</w:t>
      </w:r>
      <w:r w:rsidR="089928F2" w:rsidRPr="4E457767">
        <w:rPr>
          <w:rFonts w:asciiTheme="minorHAnsi" w:hAnsiTheme="minorHAnsi" w:cstheme="minorBidi"/>
          <w:lang w:val="pt"/>
        </w:rPr>
        <w:t>s</w:t>
      </w:r>
      <w:r w:rsidR="59901021" w:rsidRPr="4E457767">
        <w:rPr>
          <w:rFonts w:asciiTheme="minorHAnsi" w:hAnsiTheme="minorHAnsi" w:cstheme="minorBidi"/>
          <w:lang w:val="pt"/>
        </w:rPr>
        <w:t xml:space="preserve"> nas</w:t>
      </w:r>
      <w:r w:rsidR="46874E0F" w:rsidRPr="4E457767">
        <w:rPr>
          <w:rFonts w:asciiTheme="minorHAnsi" w:hAnsiTheme="minorHAnsi" w:cstheme="minorBidi"/>
          <w:lang w:val="pt"/>
        </w:rPr>
        <w:t xml:space="preserve"> </w:t>
      </w:r>
      <w:r w:rsidR="47C68D49" w:rsidRPr="4E457767">
        <w:rPr>
          <w:rFonts w:asciiTheme="minorHAnsi" w:hAnsiTheme="minorHAnsi" w:cstheme="minorBidi"/>
          <w:lang w:val="pt"/>
        </w:rPr>
        <w:t xml:space="preserve">cinco </w:t>
      </w:r>
      <w:r w:rsidR="59901021" w:rsidRPr="4E457767">
        <w:rPr>
          <w:rFonts w:asciiTheme="minorHAnsi" w:hAnsiTheme="minorHAnsi" w:cstheme="minorBidi"/>
          <w:lang w:val="pt"/>
        </w:rPr>
        <w:t>regiões (zonas sul, norte, leste</w:t>
      </w:r>
      <w:r w:rsidR="24BD068A" w:rsidRPr="4E457767">
        <w:rPr>
          <w:rFonts w:asciiTheme="minorHAnsi" w:hAnsiTheme="minorHAnsi" w:cstheme="minorBidi"/>
          <w:lang w:val="pt"/>
        </w:rPr>
        <w:t>,</w:t>
      </w:r>
      <w:r w:rsidR="59901021" w:rsidRPr="4E457767">
        <w:rPr>
          <w:rFonts w:asciiTheme="minorHAnsi" w:hAnsiTheme="minorHAnsi" w:cstheme="minorBidi"/>
          <w:lang w:val="pt"/>
        </w:rPr>
        <w:t xml:space="preserve"> oeste</w:t>
      </w:r>
      <w:r w:rsidR="7D96D917" w:rsidRPr="4E457767">
        <w:rPr>
          <w:rFonts w:asciiTheme="minorHAnsi" w:hAnsiTheme="minorHAnsi" w:cstheme="minorBidi"/>
          <w:lang w:val="pt"/>
        </w:rPr>
        <w:t xml:space="preserve"> e centro</w:t>
      </w:r>
      <w:r w:rsidR="59901021" w:rsidRPr="4E457767">
        <w:rPr>
          <w:rFonts w:asciiTheme="minorHAnsi" w:hAnsiTheme="minorHAnsi" w:cstheme="minorBidi"/>
          <w:lang w:val="pt"/>
        </w:rPr>
        <w:t xml:space="preserve">) da cidade, preferencialmente em locais de alta vulnerabilidade social. Os requisitos mínimos e as diretrizes </w:t>
      </w:r>
      <w:proofErr w:type="gramStart"/>
      <w:r w:rsidR="59901021" w:rsidRPr="4E457767">
        <w:rPr>
          <w:rFonts w:asciiTheme="minorHAnsi" w:hAnsiTheme="minorHAnsi" w:cstheme="minorBidi"/>
          <w:lang w:val="pt"/>
        </w:rPr>
        <w:t>programáticas necessários</w:t>
      </w:r>
      <w:proofErr w:type="gramEnd"/>
      <w:r w:rsidR="59901021" w:rsidRPr="4E457767">
        <w:rPr>
          <w:rFonts w:asciiTheme="minorHAnsi" w:hAnsiTheme="minorHAnsi" w:cstheme="minorBidi"/>
          <w:lang w:val="pt"/>
        </w:rPr>
        <w:t xml:space="preserve"> para a elaboração do plano de trabalho </w:t>
      </w:r>
      <w:r w:rsidR="316A7249" w:rsidRPr="4E457767">
        <w:rPr>
          <w:rFonts w:asciiTheme="minorHAnsi" w:hAnsiTheme="minorHAnsi" w:cstheme="minorBidi"/>
          <w:lang w:val="pt"/>
        </w:rPr>
        <w:t xml:space="preserve">da edição de 2023 </w:t>
      </w:r>
      <w:r w:rsidR="59901021" w:rsidRPr="4E457767">
        <w:rPr>
          <w:rFonts w:asciiTheme="minorHAnsi" w:hAnsiTheme="minorHAnsi" w:cstheme="minorBidi"/>
          <w:lang w:val="pt"/>
        </w:rPr>
        <w:t>a ser apresentado pela Organização da Sociedade Civil são os constantes no Anexo XV – Diretrizes Programáticas para Elaboração do Plano de Trabalho.</w:t>
      </w:r>
    </w:p>
    <w:p w14:paraId="31887336" w14:textId="6180EEF5" w:rsidR="25C4E25C" w:rsidRPr="00070A1A" w:rsidRDefault="25C4E25C" w:rsidP="00B45D26">
      <w:pPr>
        <w:pStyle w:val="paragraph"/>
        <w:numPr>
          <w:ilvl w:val="1"/>
          <w:numId w:val="11"/>
        </w:numPr>
        <w:spacing w:before="0" w:beforeAutospacing="0" w:after="120" w:afterAutospacing="0" w:line="360" w:lineRule="auto"/>
        <w:ind w:left="0" w:firstLine="0"/>
        <w:jc w:val="both"/>
        <w:rPr>
          <w:lang w:val="pt"/>
        </w:rPr>
      </w:pPr>
      <w:r w:rsidRPr="4E457767">
        <w:rPr>
          <w:rFonts w:asciiTheme="minorHAnsi" w:hAnsiTheme="minorHAnsi" w:cstheme="minorBidi"/>
          <w:lang w:val="pt"/>
        </w:rPr>
        <w:t xml:space="preserve">A execução do plano de trabalho do primeiro ano da parceria deverá ser executado preferencialmente no período de entre julho </w:t>
      </w:r>
      <w:r w:rsidR="529DA55C" w:rsidRPr="4E457767">
        <w:rPr>
          <w:rFonts w:asciiTheme="minorHAnsi" w:hAnsiTheme="minorHAnsi" w:cstheme="minorBidi"/>
          <w:lang w:val="pt"/>
        </w:rPr>
        <w:t xml:space="preserve">e </w:t>
      </w:r>
      <w:r w:rsidR="37D108AD" w:rsidRPr="4E457767">
        <w:rPr>
          <w:rFonts w:asciiTheme="minorHAnsi" w:hAnsiTheme="minorHAnsi" w:cstheme="minorBidi"/>
          <w:lang w:val="pt"/>
        </w:rPr>
        <w:t xml:space="preserve">setembro </w:t>
      </w:r>
      <w:r w:rsidRPr="4E457767">
        <w:rPr>
          <w:rFonts w:asciiTheme="minorHAnsi" w:hAnsiTheme="minorHAnsi" w:cstheme="minorBidi"/>
          <w:lang w:val="pt"/>
        </w:rPr>
        <w:t xml:space="preserve">de 2023, podendo essas datas </w:t>
      </w:r>
      <w:proofErr w:type="gramStart"/>
      <w:r w:rsidRPr="4E457767">
        <w:rPr>
          <w:rFonts w:asciiTheme="minorHAnsi" w:hAnsiTheme="minorHAnsi" w:cstheme="minorBidi"/>
          <w:lang w:val="pt"/>
        </w:rPr>
        <w:t>serem</w:t>
      </w:r>
      <w:proofErr w:type="gramEnd"/>
      <w:r w:rsidRPr="4E457767">
        <w:rPr>
          <w:rFonts w:asciiTheme="minorHAnsi" w:hAnsiTheme="minorHAnsi" w:cstheme="minorBidi"/>
          <w:lang w:val="pt"/>
        </w:rPr>
        <w:t xml:space="preserve"> ajustadas quando da emissão da ordem de serviço, em função do tempo necessário para execução do conjunto de procedimentos para celebração do termo de fomento.</w:t>
      </w:r>
      <w:r w:rsidR="4DCA5FD2" w:rsidRPr="4E457767">
        <w:rPr>
          <w:rFonts w:asciiTheme="minorHAnsi" w:hAnsiTheme="minorHAnsi" w:cstheme="minorBidi"/>
          <w:lang w:val="pt"/>
        </w:rPr>
        <w:t xml:space="preserve"> </w:t>
      </w:r>
    </w:p>
    <w:p w14:paraId="22F7DB6B" w14:textId="2A5C0845" w:rsidR="25C4E25C" w:rsidRPr="00070A1A" w:rsidRDefault="4DCA5FD2" w:rsidP="4E457767">
      <w:pPr>
        <w:pStyle w:val="paragraph"/>
        <w:numPr>
          <w:ilvl w:val="1"/>
          <w:numId w:val="11"/>
        </w:numPr>
        <w:spacing w:before="0" w:beforeAutospacing="0" w:after="120" w:afterAutospacing="0" w:line="360" w:lineRule="auto"/>
        <w:ind w:left="0" w:firstLine="0"/>
        <w:jc w:val="both"/>
        <w:rPr>
          <w:rFonts w:asciiTheme="minorHAnsi" w:hAnsiTheme="minorHAnsi" w:cstheme="minorBidi"/>
          <w:lang w:val="pt"/>
        </w:rPr>
      </w:pPr>
      <w:r w:rsidRPr="4E457767">
        <w:rPr>
          <w:rFonts w:asciiTheme="minorHAnsi" w:hAnsiTheme="minorHAnsi" w:cstheme="minorBidi"/>
          <w:lang w:val="pt"/>
        </w:rPr>
        <w:t>Os demais planos de trabalho dos demais anos da parceria</w:t>
      </w:r>
      <w:r w:rsidR="1F6CBF7D" w:rsidRPr="4E457767">
        <w:rPr>
          <w:rFonts w:asciiTheme="minorHAnsi" w:hAnsiTheme="minorHAnsi" w:cstheme="minorBidi"/>
          <w:lang w:val="pt"/>
        </w:rPr>
        <w:t xml:space="preserve">, a critério da Administração, caso haja interesse público e caso a execução do plano de trabalho do </w:t>
      </w:r>
      <w:r w:rsidR="1F6CBF7D" w:rsidRPr="4E457767">
        <w:rPr>
          <w:rFonts w:asciiTheme="minorHAnsi" w:hAnsiTheme="minorHAnsi" w:cstheme="minorBidi"/>
          <w:lang w:val="pt"/>
        </w:rPr>
        <w:lastRenderedPageBreak/>
        <w:t>ano anterior esteja sendo executado a contento, serão pactuados entre a SEME e a</w:t>
      </w:r>
      <w:r w:rsidR="2E73201E" w:rsidRPr="4E457767">
        <w:rPr>
          <w:rFonts w:asciiTheme="minorHAnsi" w:hAnsiTheme="minorHAnsi" w:cstheme="minorBidi"/>
          <w:lang w:val="pt"/>
        </w:rPr>
        <w:t xml:space="preserve"> OSC até o término do exercício financeiro anterior</w:t>
      </w:r>
      <w:proofErr w:type="gramStart"/>
      <w:r w:rsidR="2E73201E" w:rsidRPr="4E457767">
        <w:rPr>
          <w:rFonts w:asciiTheme="minorHAnsi" w:hAnsiTheme="minorHAnsi" w:cstheme="minorBidi"/>
          <w:lang w:val="pt"/>
        </w:rPr>
        <w:t>.</w:t>
      </w:r>
      <w:r w:rsidRPr="4E457767">
        <w:rPr>
          <w:rFonts w:asciiTheme="minorHAnsi" w:hAnsiTheme="minorHAnsi" w:cstheme="minorBidi"/>
          <w:lang w:val="pt"/>
        </w:rPr>
        <w:t>.</w:t>
      </w:r>
      <w:proofErr w:type="gramEnd"/>
    </w:p>
    <w:p w14:paraId="7E4DD259" w14:textId="41DC964B" w:rsidR="3965CD11" w:rsidRPr="00E351B7" w:rsidRDefault="3965CD11" w:rsidP="00C97FC9">
      <w:pPr>
        <w:pStyle w:val="paragraph"/>
        <w:numPr>
          <w:ilvl w:val="1"/>
          <w:numId w:val="11"/>
        </w:numPr>
        <w:spacing w:before="0" w:beforeAutospacing="0" w:after="120" w:afterAutospacing="0" w:line="360" w:lineRule="auto"/>
        <w:ind w:left="0" w:firstLine="0"/>
        <w:jc w:val="both"/>
        <w:rPr>
          <w:rFonts w:asciiTheme="minorHAnsi" w:hAnsiTheme="minorHAnsi" w:cstheme="minorHAnsi"/>
          <w:lang w:val="pt"/>
        </w:rPr>
      </w:pPr>
      <w:r w:rsidRPr="4E457767">
        <w:rPr>
          <w:rFonts w:asciiTheme="minorHAnsi" w:hAnsiTheme="minorHAnsi" w:cstheme="minorBidi"/>
          <w:lang w:val="pt"/>
        </w:rPr>
        <w:t xml:space="preserve">O Programa deverá ser executado em locais a serem definidos conjuntamente entre a SEME a OSC parceira, no território do município de São Paulo, nas </w:t>
      </w:r>
      <w:r w:rsidR="0B0B90AB" w:rsidRPr="4E457767">
        <w:rPr>
          <w:rFonts w:asciiTheme="minorHAnsi" w:hAnsiTheme="minorHAnsi" w:cstheme="minorBidi"/>
          <w:lang w:val="pt"/>
        </w:rPr>
        <w:t>cinco</w:t>
      </w:r>
      <w:r w:rsidRPr="4E457767">
        <w:rPr>
          <w:rFonts w:asciiTheme="minorHAnsi" w:hAnsiTheme="minorHAnsi" w:cstheme="minorBidi"/>
          <w:lang w:val="pt"/>
        </w:rPr>
        <w:t xml:space="preserve"> regiões da cidade.</w:t>
      </w:r>
    </w:p>
    <w:p w14:paraId="3AF15B1C" w14:textId="4047AC83" w:rsidR="00381676" w:rsidRPr="00E351B7" w:rsidRDefault="00381676"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4E457767">
        <w:rPr>
          <w:rStyle w:val="normaltextrun"/>
          <w:rFonts w:asciiTheme="minorHAnsi" w:hAnsiTheme="minorHAnsi" w:cstheme="minorBidi"/>
        </w:rPr>
        <w:t xml:space="preserve">As atividades a serem desenvolvidas no programa serão as </w:t>
      </w:r>
      <w:r w:rsidR="4205974E" w:rsidRPr="4E457767">
        <w:rPr>
          <w:rStyle w:val="normaltextrun"/>
          <w:rFonts w:asciiTheme="minorHAnsi" w:hAnsiTheme="minorHAnsi" w:cstheme="minorBidi"/>
        </w:rPr>
        <w:t>definidas no Anexo XV.</w:t>
      </w:r>
    </w:p>
    <w:p w14:paraId="58411CE2" w14:textId="77777777" w:rsidR="00381676" w:rsidRPr="00070A1A" w:rsidRDefault="00381676" w:rsidP="00C97FC9">
      <w:pPr>
        <w:pStyle w:val="paragraph"/>
        <w:numPr>
          <w:ilvl w:val="1"/>
          <w:numId w:val="11"/>
        </w:numPr>
        <w:spacing w:before="0" w:beforeAutospacing="0" w:after="120" w:afterAutospacing="0" w:line="360" w:lineRule="auto"/>
        <w:ind w:left="0" w:firstLine="0"/>
        <w:jc w:val="both"/>
        <w:textAlignment w:val="baseline"/>
        <w:rPr>
          <w:rFonts w:asciiTheme="minorHAnsi" w:hAnsiTheme="minorHAnsi" w:cstheme="minorHAnsi"/>
        </w:rPr>
      </w:pPr>
      <w:r w:rsidRPr="4E457767">
        <w:rPr>
          <w:rStyle w:val="normaltextrun"/>
          <w:rFonts w:asciiTheme="minorHAnsi" w:hAnsiTheme="minorHAnsi" w:cstheme="minorBid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4E457767">
        <w:rPr>
          <w:rStyle w:val="eop"/>
          <w:rFonts w:asciiTheme="minorHAnsi" w:hAnsiTheme="minorHAnsi" w:cstheme="minorBidi"/>
        </w:rPr>
        <w:t> </w:t>
      </w:r>
    </w:p>
    <w:p w14:paraId="1C5DE189" w14:textId="33AF792C" w:rsidR="00381676" w:rsidRPr="00070A1A" w:rsidRDefault="00381676" w:rsidP="4E457767">
      <w:pPr>
        <w:pStyle w:val="paragraph"/>
        <w:numPr>
          <w:ilvl w:val="1"/>
          <w:numId w:val="11"/>
        </w:numPr>
        <w:spacing w:before="0" w:beforeAutospacing="0" w:after="120" w:afterAutospacing="0" w:line="360" w:lineRule="auto"/>
        <w:ind w:left="0" w:firstLine="0"/>
        <w:jc w:val="both"/>
        <w:textAlignment w:val="baseline"/>
        <w:rPr>
          <w:rFonts w:asciiTheme="minorHAnsi" w:hAnsiTheme="minorHAnsi" w:cstheme="minorBidi"/>
        </w:rPr>
      </w:pPr>
      <w:r w:rsidRPr="4E457767">
        <w:rPr>
          <w:rStyle w:val="normaltextrun"/>
          <w:rFonts w:asciiTheme="minorHAnsi" w:hAnsiTheme="minorHAnsi" w:cstheme="minorBidi"/>
        </w:rPr>
        <w:t xml:space="preserve">O montante de recursos disponíveis para a execução </w:t>
      </w:r>
      <w:r w:rsidR="4BE645C6" w:rsidRPr="4E457767">
        <w:rPr>
          <w:rStyle w:val="normaltextrun"/>
          <w:rFonts w:asciiTheme="minorHAnsi" w:hAnsiTheme="minorHAnsi" w:cstheme="minorBidi"/>
        </w:rPr>
        <w:t xml:space="preserve">do plano de trabalho da edição do ano de 2023 </w:t>
      </w:r>
      <w:r w:rsidRPr="4E457767">
        <w:rPr>
          <w:rStyle w:val="normaltextrun"/>
          <w:rFonts w:asciiTheme="minorHAnsi" w:hAnsiTheme="minorHAnsi" w:cstheme="minorBidi"/>
        </w:rPr>
        <w:t>do Programa será de</w:t>
      </w:r>
      <w:r w:rsidR="39E9FF33" w:rsidRPr="4E457767">
        <w:rPr>
          <w:rStyle w:val="normaltextrun"/>
          <w:rFonts w:asciiTheme="minorHAnsi" w:hAnsiTheme="minorHAnsi" w:cstheme="minorBidi"/>
        </w:rPr>
        <w:t xml:space="preserve"> </w:t>
      </w:r>
      <w:r w:rsidR="39E9FF33" w:rsidRPr="4E457767">
        <w:rPr>
          <w:rFonts w:asciiTheme="minorHAnsi" w:eastAsia="Calibri" w:hAnsiTheme="minorHAnsi" w:cstheme="minorBidi"/>
          <w:lang w:val="pt"/>
        </w:rPr>
        <w:t>R$ 5.028.000,00 (cinco milhões e vinte e oito mil reais)</w:t>
      </w:r>
      <w:r w:rsidR="00B45D26">
        <w:rPr>
          <w:rFonts w:asciiTheme="minorHAnsi" w:eastAsia="Calibri" w:hAnsiTheme="minorHAnsi" w:cstheme="minorBidi"/>
          <w:lang w:val="pt"/>
        </w:rPr>
        <w:t>.</w:t>
      </w:r>
    </w:p>
    <w:p w14:paraId="47CF7B11" w14:textId="50CBC0C7" w:rsidR="00860321" w:rsidRPr="00070A1A" w:rsidRDefault="00860321" w:rsidP="00C97FC9">
      <w:pPr>
        <w:pStyle w:val="paragraph"/>
        <w:numPr>
          <w:ilvl w:val="0"/>
          <w:numId w:val="11"/>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070A1A">
        <w:rPr>
          <w:rStyle w:val="eop"/>
          <w:rFonts w:asciiTheme="minorHAnsi" w:hAnsiTheme="minorHAnsi" w:cstheme="minorHAnsi"/>
          <w:b/>
          <w:bCs/>
        </w:rPr>
        <w:t>DO PÚBLICO</w:t>
      </w:r>
      <w:r w:rsidR="6412733B" w:rsidRPr="00070A1A">
        <w:rPr>
          <w:rStyle w:val="eop"/>
          <w:rFonts w:asciiTheme="minorHAnsi" w:hAnsiTheme="minorHAnsi" w:cstheme="minorHAnsi"/>
          <w:b/>
          <w:bCs/>
        </w:rPr>
        <w:t>-</w:t>
      </w:r>
      <w:r w:rsidR="00B45D26">
        <w:rPr>
          <w:rStyle w:val="eop"/>
          <w:rFonts w:asciiTheme="minorHAnsi" w:hAnsiTheme="minorHAnsi" w:cstheme="minorHAnsi"/>
          <w:b/>
          <w:bCs/>
        </w:rPr>
        <w:t>ALVO</w:t>
      </w:r>
    </w:p>
    <w:p w14:paraId="689DBCE0" w14:textId="64D0004B" w:rsidR="00860321" w:rsidRPr="00070A1A" w:rsidRDefault="00860321"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color w:val="000000"/>
          <w:shd w:val="clear" w:color="auto" w:fill="FFFFFF"/>
        </w:rPr>
        <w:t>As atividades propostas deverão mobilizar as faixas etárias definidas no Anexo XV – Diretrizes Programáticas Para Elaboração do Plano de Trabalho.</w:t>
      </w:r>
    </w:p>
    <w:p w14:paraId="1AA82C71" w14:textId="5AF96B9F" w:rsidR="00381676" w:rsidRPr="00070A1A" w:rsidRDefault="00381676" w:rsidP="00C97FC9">
      <w:pPr>
        <w:pStyle w:val="paragraph"/>
        <w:numPr>
          <w:ilvl w:val="0"/>
          <w:numId w:val="11"/>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070A1A">
        <w:rPr>
          <w:rStyle w:val="eop"/>
          <w:rFonts w:asciiTheme="minorHAnsi" w:hAnsiTheme="minorHAnsi" w:cstheme="minorHAnsi"/>
          <w:b/>
          <w:bCs/>
        </w:rPr>
        <w:t>DO</w:t>
      </w:r>
      <w:r w:rsidR="6BFC5E35" w:rsidRPr="00070A1A">
        <w:rPr>
          <w:rStyle w:val="eop"/>
          <w:rFonts w:asciiTheme="minorHAnsi" w:hAnsiTheme="minorHAnsi" w:cstheme="minorHAnsi"/>
          <w:b/>
          <w:bCs/>
        </w:rPr>
        <w:t>S</w:t>
      </w:r>
      <w:r w:rsidRPr="00070A1A">
        <w:rPr>
          <w:rStyle w:val="eop"/>
          <w:rFonts w:asciiTheme="minorHAnsi" w:hAnsiTheme="minorHAnsi" w:cstheme="minorHAnsi"/>
          <w:b/>
          <w:bCs/>
        </w:rPr>
        <w:t xml:space="preserve"> LOCA</w:t>
      </w:r>
      <w:r w:rsidR="1C50C209" w:rsidRPr="00070A1A">
        <w:rPr>
          <w:rStyle w:val="eop"/>
          <w:rFonts w:asciiTheme="minorHAnsi" w:hAnsiTheme="minorHAnsi" w:cstheme="minorHAnsi"/>
          <w:b/>
          <w:bCs/>
        </w:rPr>
        <w:t>IS</w:t>
      </w:r>
      <w:r w:rsidR="00B45D26">
        <w:rPr>
          <w:rStyle w:val="eop"/>
          <w:rFonts w:asciiTheme="minorHAnsi" w:hAnsiTheme="minorHAnsi" w:cstheme="minorHAnsi"/>
          <w:b/>
          <w:bCs/>
        </w:rPr>
        <w:t xml:space="preserve"> DE EXECUÇÃO</w:t>
      </w:r>
    </w:p>
    <w:p w14:paraId="16EEBC54" w14:textId="2339ABBE" w:rsidR="00381676" w:rsidRPr="00070A1A" w:rsidRDefault="109E83FA"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As atividades deverão ser executadas no Município de São Paulo, </w:t>
      </w:r>
      <w:r w:rsidR="6ACE10A2" w:rsidRPr="00070A1A">
        <w:rPr>
          <w:rStyle w:val="eop"/>
          <w:rFonts w:asciiTheme="minorHAnsi" w:hAnsiTheme="minorHAnsi" w:cstheme="minorHAnsi"/>
        </w:rPr>
        <w:t xml:space="preserve">contemplando </w:t>
      </w:r>
      <w:r w:rsidRPr="00070A1A">
        <w:rPr>
          <w:rStyle w:val="eop"/>
          <w:rFonts w:asciiTheme="minorHAnsi" w:hAnsiTheme="minorHAnsi" w:cstheme="minorHAnsi"/>
        </w:rPr>
        <w:t>as regiões</w:t>
      </w:r>
      <w:r w:rsidR="72D82425" w:rsidRPr="00070A1A">
        <w:rPr>
          <w:rStyle w:val="eop"/>
          <w:rFonts w:asciiTheme="minorHAnsi" w:hAnsiTheme="minorHAnsi" w:cstheme="minorHAnsi"/>
        </w:rPr>
        <w:t xml:space="preserve"> norte, sul, leste e oeste</w:t>
      </w:r>
      <w:r w:rsidR="1FF4558E" w:rsidRPr="00070A1A">
        <w:rPr>
          <w:rStyle w:val="eop"/>
          <w:rFonts w:asciiTheme="minorHAnsi" w:hAnsiTheme="minorHAnsi" w:cstheme="minorHAnsi"/>
        </w:rPr>
        <w:t xml:space="preserve"> e centro. A e</w:t>
      </w:r>
      <w:r w:rsidR="3D677B36" w:rsidRPr="00070A1A">
        <w:rPr>
          <w:rStyle w:val="eop"/>
          <w:rFonts w:asciiTheme="minorHAnsi" w:hAnsiTheme="minorHAnsi" w:cstheme="minorHAnsi"/>
        </w:rPr>
        <w:t xml:space="preserve">ntidade </w:t>
      </w:r>
      <w:r w:rsidR="1FF4558E" w:rsidRPr="00070A1A">
        <w:rPr>
          <w:rStyle w:val="eop"/>
          <w:rFonts w:asciiTheme="minorHAnsi" w:hAnsiTheme="minorHAnsi" w:cstheme="minorHAnsi"/>
        </w:rPr>
        <w:t>poderá propor em seu plano de trabalho os locais de reali</w:t>
      </w:r>
      <w:r w:rsidR="700F92B7" w:rsidRPr="00070A1A">
        <w:rPr>
          <w:rStyle w:val="eop"/>
          <w:rFonts w:asciiTheme="minorHAnsi" w:hAnsiTheme="minorHAnsi" w:cstheme="minorHAnsi"/>
        </w:rPr>
        <w:t>zação</w:t>
      </w:r>
      <w:r w:rsidR="72D82425" w:rsidRPr="00070A1A">
        <w:rPr>
          <w:rStyle w:val="eop"/>
          <w:rFonts w:asciiTheme="minorHAnsi" w:hAnsiTheme="minorHAnsi" w:cstheme="minorHAnsi"/>
        </w:rPr>
        <w:t xml:space="preserve">, </w:t>
      </w:r>
      <w:r w:rsidR="58D58470" w:rsidRPr="00070A1A">
        <w:rPr>
          <w:rStyle w:val="eop"/>
          <w:rFonts w:asciiTheme="minorHAnsi" w:hAnsiTheme="minorHAnsi" w:cstheme="minorHAnsi"/>
        </w:rPr>
        <w:t>que serão definidos após a celebração do termo de fomento</w:t>
      </w:r>
      <w:r w:rsidR="72D82425" w:rsidRPr="00070A1A">
        <w:rPr>
          <w:rStyle w:val="eop"/>
          <w:rFonts w:asciiTheme="minorHAnsi" w:hAnsiTheme="minorHAnsi" w:cstheme="minorHAnsi"/>
        </w:rPr>
        <w:t>.</w:t>
      </w:r>
    </w:p>
    <w:p w14:paraId="70B6DDB6" w14:textId="6DC84F85" w:rsidR="1D9F9BC2" w:rsidRPr="00070A1A" w:rsidRDefault="1D9F9BC2" w:rsidP="00C97FC9">
      <w:pPr>
        <w:pStyle w:val="paragraph"/>
        <w:numPr>
          <w:ilvl w:val="1"/>
          <w:numId w:val="11"/>
        </w:numPr>
        <w:spacing w:before="0" w:beforeAutospacing="0" w:after="120" w:afterAutospacing="0" w:line="360" w:lineRule="auto"/>
        <w:ind w:left="0" w:firstLine="0"/>
        <w:jc w:val="both"/>
        <w:rPr>
          <w:rStyle w:val="eop"/>
          <w:rFonts w:asciiTheme="minorHAnsi" w:hAnsiTheme="minorHAnsi" w:cstheme="minorHAnsi"/>
        </w:rPr>
      </w:pPr>
      <w:r w:rsidRPr="00070A1A">
        <w:rPr>
          <w:rStyle w:val="eop"/>
          <w:rFonts w:asciiTheme="minorHAnsi" w:hAnsiTheme="minorHAnsi" w:cstheme="minorHAnsi"/>
        </w:rPr>
        <w:t>Os locais poderão ser alterados de forma unilateral pela SEME em caso de necessidade pública, sem que isso possa implicar</w:t>
      </w:r>
      <w:r w:rsidR="7AEEB7D1" w:rsidRPr="00070A1A">
        <w:rPr>
          <w:rStyle w:val="eop"/>
          <w:rFonts w:asciiTheme="minorHAnsi" w:hAnsiTheme="minorHAnsi" w:cstheme="minorHAnsi"/>
        </w:rPr>
        <w:t xml:space="preserve"> em</w:t>
      </w:r>
      <w:r w:rsidRPr="00070A1A">
        <w:rPr>
          <w:rStyle w:val="eop"/>
          <w:rFonts w:asciiTheme="minorHAnsi" w:hAnsiTheme="minorHAnsi" w:cstheme="minorHAnsi"/>
        </w:rPr>
        <w:t xml:space="preserve"> aumento de custos </w:t>
      </w:r>
      <w:r w:rsidR="08C4C4C1" w:rsidRPr="00070A1A">
        <w:rPr>
          <w:rStyle w:val="eop"/>
          <w:rFonts w:asciiTheme="minorHAnsi" w:hAnsiTheme="minorHAnsi" w:cstheme="minorHAnsi"/>
        </w:rPr>
        <w:t>à OSC</w:t>
      </w:r>
      <w:r w:rsidR="00B45D26">
        <w:rPr>
          <w:rStyle w:val="eop"/>
          <w:rFonts w:asciiTheme="minorHAnsi" w:hAnsiTheme="minorHAnsi" w:cstheme="minorHAnsi"/>
        </w:rPr>
        <w:t xml:space="preserve">. </w:t>
      </w:r>
    </w:p>
    <w:p w14:paraId="415C6488" w14:textId="0BC0F05F" w:rsidR="00860321" w:rsidRPr="00070A1A" w:rsidRDefault="00860321"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bCs/>
        </w:rPr>
      </w:pPr>
      <w:r w:rsidRPr="4E457767">
        <w:rPr>
          <w:rStyle w:val="normaltextrun"/>
          <w:rFonts w:asciiTheme="minorHAnsi" w:hAnsiTheme="minorHAnsi" w:cstheme="minorBidi"/>
          <w:b/>
          <w:bCs/>
        </w:rPr>
        <w:t>DA DURAÇÃO DAS PARCERIAS</w:t>
      </w:r>
    </w:p>
    <w:p w14:paraId="5B76B232" w14:textId="7E467FBF" w:rsidR="524CDC2A" w:rsidRDefault="524CDC2A" w:rsidP="4E457767">
      <w:pPr>
        <w:pStyle w:val="paragraph"/>
        <w:numPr>
          <w:ilvl w:val="1"/>
          <w:numId w:val="11"/>
        </w:numPr>
        <w:spacing w:before="0" w:beforeAutospacing="0" w:after="120" w:afterAutospacing="0" w:line="360" w:lineRule="auto"/>
        <w:ind w:left="0" w:firstLine="0"/>
        <w:jc w:val="both"/>
        <w:rPr>
          <w:lang w:val="pt"/>
        </w:rPr>
      </w:pPr>
      <w:r w:rsidRPr="4E457767">
        <w:rPr>
          <w:rStyle w:val="normaltextrun"/>
          <w:rFonts w:ascii="Calibri" w:eastAsia="Calibri" w:hAnsi="Calibri" w:cs="Calibri"/>
          <w:color w:val="000000" w:themeColor="text1"/>
          <w:lang w:val="pt-PT"/>
        </w:rPr>
        <w:lastRenderedPageBreak/>
        <w:t>A vigência da parceria a ser celebrada será de 60 (sessenta) meses a contar da assinatura do Termo de Fomento</w:t>
      </w:r>
      <w:r w:rsidRPr="00B45D26">
        <w:rPr>
          <w:rStyle w:val="normaltextrun"/>
          <w:rFonts w:ascii="Calibri" w:eastAsia="Calibri" w:hAnsi="Calibri" w:cs="Calibri"/>
          <w:lang w:val="pt-PT"/>
        </w:rPr>
        <w:t>. Após o término da vigência, a entidade terá o prazo</w:t>
      </w:r>
      <w:r w:rsidRPr="00B45D26">
        <w:rPr>
          <w:rStyle w:val="normaltextrun"/>
          <w:rFonts w:ascii="Calibri" w:eastAsia="Calibri" w:hAnsi="Calibri" w:cs="Calibri"/>
          <w:u w:val="single"/>
          <w:lang w:val="pt-PT"/>
        </w:rPr>
        <w:t xml:space="preserve"> </w:t>
      </w:r>
      <w:r w:rsidRPr="4E457767">
        <w:rPr>
          <w:rStyle w:val="normaltextrun"/>
          <w:rFonts w:ascii="Calibri" w:eastAsia="Calibri" w:hAnsi="Calibri" w:cs="Calibri"/>
          <w:color w:val="000000" w:themeColor="text1"/>
          <w:lang w:val="pt-PT"/>
        </w:rPr>
        <w:t>de 90 dias para entrega da prestação de contas.</w:t>
      </w:r>
    </w:p>
    <w:p w14:paraId="60186A9C" w14:textId="5B6AE8C8" w:rsidR="524CDC2A" w:rsidRPr="00B45D26" w:rsidRDefault="524CDC2A" w:rsidP="4E457767">
      <w:pPr>
        <w:pStyle w:val="paragraph"/>
        <w:numPr>
          <w:ilvl w:val="1"/>
          <w:numId w:val="11"/>
        </w:numPr>
        <w:spacing w:before="0" w:beforeAutospacing="0" w:after="120" w:afterAutospacing="0" w:line="360" w:lineRule="auto"/>
        <w:ind w:left="0" w:firstLine="0"/>
        <w:jc w:val="both"/>
        <w:rPr>
          <w:rStyle w:val="normaltextrun"/>
          <w:rFonts w:ascii="Calibri" w:eastAsia="Calibri" w:hAnsi="Calibri" w:cs="Calibri"/>
          <w:lang w:val="pt-PT"/>
        </w:rPr>
      </w:pPr>
      <w:r w:rsidRPr="00B45D26">
        <w:rPr>
          <w:rStyle w:val="normaltextrun"/>
          <w:rFonts w:ascii="Calibri" w:eastAsia="Calibri" w:hAnsi="Calibri" w:cs="Calibri"/>
          <w:lang w:val="pt-PT"/>
        </w:rPr>
        <w:t xml:space="preserve">O prazo de vigência da parceria deverá englobar os atos preparatórios e a efetiva </w:t>
      </w:r>
      <w:proofErr w:type="gramStart"/>
      <w:r w:rsidRPr="00B45D26">
        <w:rPr>
          <w:rStyle w:val="normaltextrun"/>
          <w:rFonts w:ascii="Calibri" w:eastAsia="Calibri" w:hAnsi="Calibri" w:cs="Calibri"/>
          <w:lang w:val="pt-PT"/>
        </w:rPr>
        <w:t>implementação</w:t>
      </w:r>
      <w:proofErr w:type="gramEnd"/>
      <w:r w:rsidRPr="00B45D26">
        <w:rPr>
          <w:rStyle w:val="normaltextrun"/>
          <w:rFonts w:ascii="Calibri" w:eastAsia="Calibri" w:hAnsi="Calibri" w:cs="Calibri"/>
          <w:lang w:val="pt-PT"/>
        </w:rPr>
        <w:t xml:space="preserve"> do objeto.</w:t>
      </w:r>
    </w:p>
    <w:p w14:paraId="4DFA988E" w14:textId="441CE0A9" w:rsidR="005C796F" w:rsidRPr="00070A1A" w:rsidRDefault="25F79E2E" w:rsidP="4E457767">
      <w:pPr>
        <w:pStyle w:val="paragraph"/>
        <w:numPr>
          <w:ilvl w:val="2"/>
          <w:numId w:val="11"/>
        </w:numPr>
        <w:spacing w:before="0" w:beforeAutospacing="0" w:after="120" w:afterAutospacing="0" w:line="360" w:lineRule="auto"/>
        <w:ind w:left="0" w:firstLine="0"/>
        <w:jc w:val="both"/>
        <w:textAlignment w:val="baseline"/>
        <w:rPr>
          <w:rFonts w:asciiTheme="minorHAnsi" w:hAnsiTheme="minorHAnsi" w:cstheme="minorBidi"/>
          <w:lang w:val="pt"/>
        </w:rPr>
      </w:pPr>
      <w:r w:rsidRPr="4E457767">
        <w:rPr>
          <w:rFonts w:asciiTheme="minorHAnsi" w:hAnsiTheme="minorHAnsi" w:cstheme="minorBidi"/>
          <w:lang w:val="pt"/>
        </w:rPr>
        <w:t xml:space="preserve">A execução do plano de trabalho </w:t>
      </w:r>
      <w:r w:rsidR="00070A1A" w:rsidRPr="4E457767">
        <w:rPr>
          <w:rFonts w:asciiTheme="minorHAnsi" w:hAnsiTheme="minorHAnsi" w:cstheme="minorBidi"/>
          <w:lang w:val="pt"/>
        </w:rPr>
        <w:t>referente</w:t>
      </w:r>
      <w:r w:rsidRPr="4E457767">
        <w:rPr>
          <w:rFonts w:asciiTheme="minorHAnsi" w:hAnsiTheme="minorHAnsi" w:cstheme="minorBidi"/>
          <w:lang w:val="pt"/>
        </w:rPr>
        <w:t xml:space="preserve"> ao primeiro ano de parceria deve prever a efetiva </w:t>
      </w:r>
      <w:r w:rsidR="0B7780A7" w:rsidRPr="4E457767">
        <w:rPr>
          <w:rFonts w:asciiTheme="minorHAnsi" w:hAnsiTheme="minorHAnsi" w:cstheme="minorBidi"/>
          <w:lang w:val="pt"/>
        </w:rPr>
        <w:t xml:space="preserve">realização dos eventos preferencialmente </w:t>
      </w:r>
      <w:r w:rsidR="569C4C7C" w:rsidRPr="4E457767">
        <w:rPr>
          <w:rFonts w:asciiTheme="minorHAnsi" w:hAnsiTheme="minorHAnsi" w:cstheme="minorBidi"/>
          <w:lang w:val="pt"/>
        </w:rPr>
        <w:t xml:space="preserve">entre os </w:t>
      </w:r>
      <w:r w:rsidR="0B7780A7" w:rsidRPr="4E457767">
        <w:rPr>
          <w:rFonts w:asciiTheme="minorHAnsi" w:hAnsiTheme="minorHAnsi" w:cstheme="minorBidi"/>
          <w:lang w:val="pt"/>
        </w:rPr>
        <w:t xml:space="preserve">meses </w:t>
      </w:r>
      <w:r w:rsidR="09805138" w:rsidRPr="4E457767">
        <w:rPr>
          <w:rFonts w:asciiTheme="minorHAnsi" w:hAnsiTheme="minorHAnsi" w:cstheme="minorBidi"/>
          <w:lang w:val="pt"/>
        </w:rPr>
        <w:t xml:space="preserve">de </w:t>
      </w:r>
      <w:r w:rsidR="5FC56D6C" w:rsidRPr="4E457767">
        <w:rPr>
          <w:rFonts w:asciiTheme="minorHAnsi" w:hAnsiTheme="minorHAnsi" w:cstheme="minorBidi"/>
          <w:lang w:val="pt"/>
        </w:rPr>
        <w:t xml:space="preserve">julho </w:t>
      </w:r>
      <w:r w:rsidR="4EC22F89" w:rsidRPr="4E457767">
        <w:rPr>
          <w:rFonts w:asciiTheme="minorHAnsi" w:hAnsiTheme="minorHAnsi" w:cstheme="minorBidi"/>
          <w:lang w:val="pt"/>
        </w:rPr>
        <w:t xml:space="preserve">e </w:t>
      </w:r>
      <w:r w:rsidR="0E1ED0EC" w:rsidRPr="4E457767">
        <w:rPr>
          <w:rFonts w:asciiTheme="minorHAnsi" w:hAnsiTheme="minorHAnsi" w:cstheme="minorBidi"/>
          <w:lang w:val="pt"/>
        </w:rPr>
        <w:t xml:space="preserve">setembro </w:t>
      </w:r>
      <w:r w:rsidR="5FC56D6C" w:rsidRPr="4E457767">
        <w:rPr>
          <w:rFonts w:asciiTheme="minorHAnsi" w:hAnsiTheme="minorHAnsi" w:cstheme="minorBidi"/>
          <w:lang w:val="pt"/>
        </w:rPr>
        <w:t>de 2023</w:t>
      </w:r>
      <w:r w:rsidR="019FBD1C" w:rsidRPr="4E457767">
        <w:rPr>
          <w:rFonts w:asciiTheme="minorHAnsi" w:hAnsiTheme="minorHAnsi" w:cstheme="minorBidi"/>
          <w:lang w:val="pt"/>
        </w:rPr>
        <w:t xml:space="preserve">, sendo os demais meses de execução da parceria voltados às demais atividades executórias, tais como mobilização, análise qualitativa da execução do objeto e </w:t>
      </w:r>
      <w:r w:rsidR="00070A1A" w:rsidRPr="4E457767">
        <w:rPr>
          <w:rFonts w:asciiTheme="minorHAnsi" w:hAnsiTheme="minorHAnsi" w:cstheme="minorBidi"/>
          <w:lang w:val="pt"/>
        </w:rPr>
        <w:t>construção conjunta do plano de</w:t>
      </w:r>
      <w:r w:rsidR="019FBD1C" w:rsidRPr="4E457767">
        <w:rPr>
          <w:rFonts w:asciiTheme="minorHAnsi" w:hAnsiTheme="minorHAnsi" w:cstheme="minorBidi"/>
          <w:lang w:val="pt"/>
        </w:rPr>
        <w:t xml:space="preserve"> trabalho do ano subsequente.</w:t>
      </w:r>
    </w:p>
    <w:p w14:paraId="79616F69" w14:textId="3E6A0C27" w:rsidR="7FB07C3B" w:rsidRDefault="7FB07C3B" w:rsidP="4E457767">
      <w:pPr>
        <w:pStyle w:val="paragraph"/>
        <w:numPr>
          <w:ilvl w:val="1"/>
          <w:numId w:val="11"/>
        </w:numPr>
        <w:spacing w:before="0" w:beforeAutospacing="0" w:after="120" w:afterAutospacing="0" w:line="360" w:lineRule="auto"/>
        <w:ind w:left="0" w:firstLine="0"/>
        <w:jc w:val="both"/>
      </w:pPr>
      <w:r w:rsidRPr="4E457767">
        <w:rPr>
          <w:rStyle w:val="normaltextrun"/>
          <w:rFonts w:asciiTheme="minorHAnsi" w:hAnsiTheme="minorHAnsi" w:cstheme="minorBidi"/>
        </w:rPr>
        <w:t xml:space="preserve">Para os fins deste edital serão entendidos como atos preparatórios todos aqueles atos necessários previamente </w:t>
      </w:r>
      <w:r w:rsidR="061712A0" w:rsidRPr="4E457767">
        <w:rPr>
          <w:rStyle w:val="normaltextrun"/>
          <w:rFonts w:asciiTheme="minorHAnsi" w:hAnsiTheme="minorHAnsi" w:cstheme="minorBidi"/>
        </w:rPr>
        <w:t xml:space="preserve">à </w:t>
      </w:r>
      <w:r w:rsidR="34CB7D68" w:rsidRPr="4E457767">
        <w:rPr>
          <w:rStyle w:val="normaltextrun"/>
          <w:rFonts w:asciiTheme="minorHAnsi" w:hAnsiTheme="minorHAnsi" w:cstheme="minorBidi"/>
        </w:rPr>
        <w:t xml:space="preserve">efetiva implementação </w:t>
      </w:r>
      <w:r w:rsidR="061712A0" w:rsidRPr="4E457767">
        <w:rPr>
          <w:rStyle w:val="normaltextrun"/>
          <w:rFonts w:asciiTheme="minorHAnsi" w:hAnsiTheme="minorHAnsi" w:cstheme="minorBidi"/>
        </w:rPr>
        <w:t xml:space="preserve">do objeto da parceria, </w:t>
      </w:r>
      <w:r w:rsidR="00B45D26" w:rsidRPr="4E457767">
        <w:rPr>
          <w:rStyle w:val="normaltextrun"/>
          <w:rFonts w:asciiTheme="minorHAnsi" w:hAnsiTheme="minorHAnsi" w:cstheme="minorBidi"/>
        </w:rPr>
        <w:t>por exemplo,</w:t>
      </w:r>
      <w:r w:rsidR="061712A0" w:rsidRPr="4E457767">
        <w:rPr>
          <w:rStyle w:val="normaltextrun"/>
          <w:rFonts w:asciiTheme="minorHAnsi" w:hAnsiTheme="minorHAnsi" w:cstheme="minorBidi"/>
        </w:rPr>
        <w:t xml:space="preserve"> contratação de funcionários</w:t>
      </w:r>
      <w:r w:rsidR="45CB3382" w:rsidRPr="4E457767">
        <w:rPr>
          <w:rStyle w:val="normaltextrun"/>
          <w:rFonts w:asciiTheme="minorHAnsi" w:hAnsiTheme="minorHAnsi" w:cstheme="minorBidi"/>
        </w:rPr>
        <w:t>,</w:t>
      </w:r>
      <w:r w:rsidR="061712A0" w:rsidRPr="4E457767">
        <w:rPr>
          <w:rStyle w:val="normaltextrun"/>
          <w:rFonts w:asciiTheme="minorHAnsi" w:hAnsiTheme="minorHAnsi" w:cstheme="minorBidi"/>
        </w:rPr>
        <w:t xml:space="preserve"> compra de equipamentos</w:t>
      </w:r>
      <w:r w:rsidR="7FFCECDE" w:rsidRPr="4E457767">
        <w:rPr>
          <w:rStyle w:val="normaltextrun"/>
          <w:rFonts w:asciiTheme="minorHAnsi" w:hAnsiTheme="minorHAnsi" w:cstheme="minorBidi"/>
        </w:rPr>
        <w:t xml:space="preserve"> e mobilização</w:t>
      </w:r>
      <w:r w:rsidR="061712A0" w:rsidRPr="4E457767">
        <w:rPr>
          <w:rStyle w:val="normaltextrun"/>
          <w:rFonts w:asciiTheme="minorHAnsi" w:hAnsiTheme="minorHAnsi" w:cstheme="minorBidi"/>
        </w:rPr>
        <w:t xml:space="preserve">. </w:t>
      </w:r>
      <w:r w:rsidR="51F3E8A4" w:rsidRPr="4E457767">
        <w:rPr>
          <w:rStyle w:val="normaltextrun"/>
          <w:rFonts w:ascii="Calibri" w:eastAsia="Calibri" w:hAnsi="Calibri" w:cs="Calibri"/>
          <w:color w:val="000000" w:themeColor="text1"/>
        </w:rPr>
        <w:t xml:space="preserve"> Já </w:t>
      </w:r>
      <w:r w:rsidR="51F3E8A4" w:rsidRPr="00B45D26">
        <w:rPr>
          <w:rStyle w:val="normaltextrun"/>
          <w:rFonts w:ascii="Calibri" w:eastAsia="Calibri" w:hAnsi="Calibri" w:cs="Calibri"/>
        </w:rPr>
        <w:t xml:space="preserve">por efetiva </w:t>
      </w:r>
      <w:proofErr w:type="gramStart"/>
      <w:r w:rsidR="51F3E8A4" w:rsidRPr="00B45D26">
        <w:rPr>
          <w:rStyle w:val="normaltextrun"/>
          <w:rFonts w:ascii="Calibri" w:eastAsia="Calibri" w:hAnsi="Calibri" w:cs="Calibri"/>
        </w:rPr>
        <w:t>implementação</w:t>
      </w:r>
      <w:proofErr w:type="gramEnd"/>
      <w:r w:rsidR="51F3E8A4" w:rsidRPr="00B45D26">
        <w:rPr>
          <w:rStyle w:val="normaltextrun"/>
          <w:rFonts w:ascii="Calibri" w:eastAsia="Calibri" w:hAnsi="Calibri" w:cs="Calibri"/>
        </w:rPr>
        <w:t xml:space="preserve"> do objeto entende-se a realização do escopo finalístico da parceria, tais como a realização do evento propriamente dito ou o fornecimento de aulas</w:t>
      </w:r>
      <w:r w:rsidR="00B45D26">
        <w:rPr>
          <w:rStyle w:val="normaltextrun"/>
          <w:rFonts w:ascii="Calibri" w:eastAsia="Calibri" w:hAnsi="Calibri" w:cs="Calibri"/>
        </w:rPr>
        <w:t>.</w:t>
      </w:r>
    </w:p>
    <w:p w14:paraId="173E11EB" w14:textId="5EDE4A5D" w:rsidR="0D8CE4B5" w:rsidRPr="00070A1A" w:rsidRDefault="0D8CE4B5" w:rsidP="00C97FC9">
      <w:pPr>
        <w:pStyle w:val="paragraph"/>
        <w:numPr>
          <w:ilvl w:val="1"/>
          <w:numId w:val="11"/>
        </w:numPr>
        <w:spacing w:before="0" w:beforeAutospacing="0" w:after="120" w:afterAutospacing="0" w:line="360" w:lineRule="auto"/>
        <w:ind w:left="0" w:firstLine="0"/>
        <w:jc w:val="both"/>
        <w:rPr>
          <w:rFonts w:asciiTheme="minorHAnsi" w:eastAsiaTheme="minorEastAsia" w:hAnsiTheme="minorHAnsi" w:cstheme="minorHAnsi"/>
        </w:rPr>
      </w:pPr>
      <w:r w:rsidRPr="4E457767">
        <w:rPr>
          <w:rStyle w:val="normaltextrun"/>
          <w:rFonts w:asciiTheme="minorHAnsi" w:eastAsiaTheme="minorEastAsia" w:hAnsiTheme="minorHAnsi" w:cstheme="minorBidi"/>
          <w:color w:val="000000" w:themeColor="text1"/>
        </w:rPr>
        <w:t xml:space="preserve">Os atos preparatórios e </w:t>
      </w:r>
      <w:r w:rsidR="4A171F0C" w:rsidRPr="4E457767">
        <w:rPr>
          <w:rStyle w:val="normaltextrun"/>
          <w:rFonts w:asciiTheme="minorHAnsi" w:eastAsiaTheme="minorEastAsia" w:hAnsiTheme="minorHAnsi" w:cstheme="minorBidi"/>
          <w:color w:val="000000" w:themeColor="text1"/>
        </w:rPr>
        <w:t xml:space="preserve">a efetiva </w:t>
      </w:r>
      <w:proofErr w:type="gramStart"/>
      <w:r w:rsidR="4A171F0C" w:rsidRPr="4E457767">
        <w:rPr>
          <w:rStyle w:val="normaltextrun"/>
          <w:rFonts w:asciiTheme="minorHAnsi" w:eastAsiaTheme="minorEastAsia" w:hAnsiTheme="minorHAnsi" w:cstheme="minorBidi"/>
          <w:color w:val="000000" w:themeColor="text1"/>
        </w:rPr>
        <w:t>implementação</w:t>
      </w:r>
      <w:proofErr w:type="gramEnd"/>
      <w:r w:rsidR="4A171F0C" w:rsidRPr="4E457767">
        <w:rPr>
          <w:rStyle w:val="normaltextrun"/>
          <w:rFonts w:asciiTheme="minorHAnsi" w:eastAsiaTheme="minorEastAsia" w:hAnsiTheme="minorHAnsi" w:cstheme="minorBidi"/>
          <w:color w:val="000000" w:themeColor="text1"/>
        </w:rPr>
        <w:t xml:space="preserve"> do objeto </w:t>
      </w:r>
      <w:r w:rsidRPr="4E457767">
        <w:rPr>
          <w:rStyle w:val="normaltextrun"/>
          <w:rFonts w:asciiTheme="minorHAnsi" w:eastAsiaTheme="minorEastAsia" w:hAnsiTheme="minorHAnsi" w:cstheme="minorBidi"/>
          <w:color w:val="000000" w:themeColor="text1"/>
        </w:rPr>
        <w:t>deverão integrar o plano de trabalho apresentado</w:t>
      </w:r>
      <w:r w:rsidR="7C5198EC" w:rsidRPr="4E457767">
        <w:rPr>
          <w:rStyle w:val="normaltextrun"/>
          <w:rFonts w:asciiTheme="minorHAnsi" w:eastAsiaTheme="minorEastAsia" w:hAnsiTheme="minorHAnsi" w:cstheme="minorBidi"/>
          <w:color w:val="000000" w:themeColor="text1"/>
        </w:rPr>
        <w:t>.</w:t>
      </w:r>
    </w:p>
    <w:p w14:paraId="77AEE59F" w14:textId="24958A8B" w:rsidR="000F7D0A" w:rsidRPr="00070A1A" w:rsidRDefault="2D99227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lang w:val="pt-PT"/>
        </w:rPr>
      </w:pPr>
      <w:r w:rsidRPr="4E457767">
        <w:rPr>
          <w:rFonts w:asciiTheme="minorHAnsi" w:eastAsia="Calibri" w:hAnsiTheme="minorHAnsi" w:cstheme="minorBidi"/>
          <w:lang w:val="pt"/>
        </w:rPr>
        <w:t>A data de início da execução do plano de trabalho será definida na ordem de serviço a ser emitida após a celebração do termo de fomento</w:t>
      </w:r>
      <w:r w:rsidR="3B9F2BD0" w:rsidRPr="4E457767">
        <w:rPr>
          <w:rStyle w:val="normaltextrun"/>
          <w:rFonts w:asciiTheme="minorHAnsi" w:hAnsiTheme="minorHAnsi" w:cstheme="minorBidi"/>
        </w:rPr>
        <w:t>.</w:t>
      </w:r>
    </w:p>
    <w:p w14:paraId="4886D7ED" w14:textId="6CD709A3" w:rsidR="004318B7" w:rsidRPr="00070A1A" w:rsidRDefault="004318B7" w:rsidP="00C97FC9">
      <w:pPr>
        <w:pStyle w:val="paragraph"/>
        <w:numPr>
          <w:ilvl w:val="0"/>
          <w:numId w:val="11"/>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070A1A">
        <w:rPr>
          <w:rStyle w:val="normaltextrun"/>
          <w:rFonts w:asciiTheme="minorHAnsi" w:hAnsiTheme="minorHAnsi" w:cstheme="minorHAnsi"/>
          <w:b/>
          <w:bCs/>
        </w:rPr>
        <w:t>META</w:t>
      </w:r>
      <w:r w:rsidR="00B45D26">
        <w:rPr>
          <w:rStyle w:val="normaltextrun"/>
          <w:rFonts w:asciiTheme="minorHAnsi" w:hAnsiTheme="minorHAnsi" w:cstheme="minorHAnsi"/>
          <w:b/>
          <w:bCs/>
        </w:rPr>
        <w:t xml:space="preserve">S, INDICADORES E </w:t>
      </w:r>
      <w:proofErr w:type="gramStart"/>
      <w:r w:rsidR="00B45D26">
        <w:rPr>
          <w:rStyle w:val="normaltextrun"/>
          <w:rFonts w:asciiTheme="minorHAnsi" w:hAnsiTheme="minorHAnsi" w:cstheme="minorHAnsi"/>
          <w:b/>
          <w:bCs/>
        </w:rPr>
        <w:t>VERIFICADORES</w:t>
      </w:r>
      <w:proofErr w:type="gramEnd"/>
    </w:p>
    <w:p w14:paraId="65D49C90" w14:textId="42CAA699" w:rsidR="004318B7" w:rsidRPr="00070A1A" w:rsidRDefault="12FE8CC5"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 </w:t>
      </w:r>
      <w:r w:rsidRPr="00070A1A">
        <w:rPr>
          <w:rStyle w:val="eop"/>
          <w:rFonts w:asciiTheme="minorHAnsi" w:hAnsiTheme="minorHAnsi" w:cstheme="minorHAnsi"/>
          <w:lang w:val="pt-PT"/>
        </w:rPr>
        <w:t>descrição</w:t>
      </w:r>
      <w:r w:rsidRPr="00070A1A">
        <w:rPr>
          <w:rStyle w:val="eop"/>
          <w:rFonts w:asciiTheme="minorHAnsi" w:hAnsiTheme="minorHAnsi" w:cstheme="minorHAnsi"/>
        </w:rPr>
        <w:t xml:space="preserve"> das metas do projeto apresentado deverá ser clara e objetiva, destacando sempre os indicadores e os verificadores que serão utilizados para aferição das metas propostas. </w:t>
      </w:r>
    </w:p>
    <w:p w14:paraId="49563188" w14:textId="11E32F2B" w:rsidR="004318B7" w:rsidRPr="00070A1A" w:rsidRDefault="004318B7"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b/>
          <w:bCs/>
        </w:rPr>
        <w:t>METAS QUANTITATIVAS:</w:t>
      </w:r>
      <w:r w:rsidRPr="00070A1A">
        <w:rPr>
          <w:rStyle w:val="eop"/>
          <w:rFonts w:asciiTheme="minorHAnsi" w:hAnsiTheme="minorHAnsi" w:cstheme="minorHAnsi"/>
        </w:rPr>
        <w:t xml:space="preserve"> o plano de trabalho deverá prever as metas quantitativas de execução, sendo obrigatória a previsão das metas mínimas definidas no Anexo XV – Diretrizes Programáticas para Elaboração do Plano de Trabalho. </w:t>
      </w:r>
    </w:p>
    <w:p w14:paraId="7ACBDF4C" w14:textId="0F290C43" w:rsidR="004318B7" w:rsidRPr="00070A1A" w:rsidRDefault="004318B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lastRenderedPageBreak/>
        <w:t>Para além das metas mínimas propostas no referido anexo, a entidade poderá prever outras metas. Estas deverão ser necessariamente mensuráveis e para cada meta deverá haver um indicador por meio do qual ela será aferida.</w:t>
      </w:r>
    </w:p>
    <w:p w14:paraId="3A4A0AAB" w14:textId="4038393D" w:rsidR="004318B7" w:rsidRPr="00070A1A" w:rsidRDefault="004318B7"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b/>
          <w:bCs/>
        </w:rPr>
        <w:t>INDICADORES:</w:t>
      </w:r>
      <w:r w:rsidRPr="00070A1A">
        <w:rPr>
          <w:rStyle w:val="eop"/>
          <w:rFonts w:asciiTheme="minorHAnsi" w:hAnsiTheme="minorHAnsi" w:cstheme="minorHAnsi"/>
        </w:rPr>
        <w:t xml:space="preserve"> o plano de trabalho deverá prever os indicadores para as metas quantitativas de execução, sendo obrigatória a previsão dos indicadores definidas no Anexo XV – Diretrizes Programáticas para Elaboração do Plano de Trabalho.</w:t>
      </w:r>
    </w:p>
    <w:p w14:paraId="0B929E4D" w14:textId="3C430791" w:rsidR="004318B7" w:rsidRPr="00070A1A" w:rsidRDefault="004318B7"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b/>
          <w:bCs/>
        </w:rPr>
        <w:t>METAS QUALITATIVAS:</w:t>
      </w:r>
      <w:r w:rsidRPr="00070A1A">
        <w:rPr>
          <w:rStyle w:val="eop"/>
          <w:rFonts w:asciiTheme="minorHAnsi" w:hAnsiTheme="minorHAnsi" w:cstheme="minorHAnsi"/>
        </w:rPr>
        <w:t xml:space="preserve"> o plano de trabalho deverá prever as metas qualitativas de execução, sendo obrigatória a previsão das metas mínimas definidas no Anexo XV – Diretrizes Programáticas para Elaboração do Plano de Trabalho.</w:t>
      </w:r>
    </w:p>
    <w:p w14:paraId="3124D141" w14:textId="7286074F" w:rsidR="004318B7" w:rsidRPr="00070A1A" w:rsidRDefault="004318B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070A1A" w:rsidRDefault="00860321" w:rsidP="00C97FC9">
      <w:pPr>
        <w:pStyle w:val="paragraph"/>
        <w:numPr>
          <w:ilvl w:val="0"/>
          <w:numId w:val="11"/>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070A1A">
        <w:rPr>
          <w:rStyle w:val="eop"/>
          <w:rFonts w:asciiTheme="minorHAnsi" w:hAnsiTheme="minorHAnsi" w:cstheme="minorHAnsi"/>
          <w:b/>
          <w:bCs/>
        </w:rPr>
        <w:t>D</w:t>
      </w:r>
      <w:r w:rsidR="0008038F" w:rsidRPr="00070A1A">
        <w:rPr>
          <w:rStyle w:val="eop"/>
          <w:rFonts w:asciiTheme="minorHAnsi" w:hAnsiTheme="minorHAnsi" w:cstheme="minorHAnsi"/>
          <w:b/>
          <w:bCs/>
        </w:rPr>
        <w:t xml:space="preserve">O PROJETO </w:t>
      </w:r>
      <w:r w:rsidRPr="00070A1A">
        <w:rPr>
          <w:rStyle w:val="eop"/>
          <w:rFonts w:asciiTheme="minorHAnsi" w:hAnsiTheme="minorHAnsi" w:cstheme="minorHAnsi"/>
          <w:b/>
          <w:bCs/>
        </w:rPr>
        <w:t xml:space="preserve">A SER </w:t>
      </w:r>
      <w:r w:rsidR="0008038F" w:rsidRPr="00070A1A">
        <w:rPr>
          <w:rStyle w:val="eop"/>
          <w:rFonts w:asciiTheme="minorHAnsi" w:hAnsiTheme="minorHAnsi" w:cstheme="minorHAnsi"/>
          <w:b/>
          <w:bCs/>
        </w:rPr>
        <w:t>APRESENTAD</w:t>
      </w:r>
      <w:r w:rsidR="004318B7" w:rsidRPr="00070A1A">
        <w:rPr>
          <w:rStyle w:val="eop"/>
          <w:rFonts w:asciiTheme="minorHAnsi" w:hAnsiTheme="minorHAnsi" w:cstheme="minorHAnsi"/>
          <w:b/>
          <w:bCs/>
        </w:rPr>
        <w:t>O</w:t>
      </w:r>
    </w:p>
    <w:p w14:paraId="3B4BCC26" w14:textId="13C86C49" w:rsidR="0008038F" w:rsidRPr="00070A1A" w:rsidRDefault="3EF4BF98" w:rsidP="00C97FC9">
      <w:pPr>
        <w:pStyle w:val="paragraph"/>
        <w:numPr>
          <w:ilvl w:val="1"/>
          <w:numId w:val="11"/>
        </w:numPr>
        <w:spacing w:before="0" w:beforeAutospacing="0" w:after="120" w:afterAutospacing="0" w:line="360" w:lineRule="auto"/>
        <w:ind w:left="0" w:firstLine="0"/>
        <w:jc w:val="both"/>
        <w:rPr>
          <w:rStyle w:val="eop"/>
          <w:rFonts w:asciiTheme="minorHAnsi" w:hAnsiTheme="minorHAnsi" w:cstheme="minorHAnsi"/>
        </w:rPr>
      </w:pPr>
      <w:r w:rsidRPr="00070A1A">
        <w:rPr>
          <w:rStyle w:val="eop"/>
          <w:rFonts w:asciiTheme="minorHAnsi" w:hAnsiTheme="minorHAnsi" w:cstheme="minorHAnsi"/>
        </w:rPr>
        <w:t>O projeto deverá apresentar nexo da realidade do objeto com as metas a serem atingidas, bem como os indicadores e verificadores para a sua aferição, de acordo com as ações de aquisição de material de consumo e prestação de serviço. </w:t>
      </w:r>
    </w:p>
    <w:p w14:paraId="5F6B6225" w14:textId="77777777" w:rsidR="0008038F" w:rsidRPr="00070A1A" w:rsidRDefault="3EF4BF98" w:rsidP="00C97FC9">
      <w:pPr>
        <w:pStyle w:val="paragraph"/>
        <w:numPr>
          <w:ilvl w:val="1"/>
          <w:numId w:val="11"/>
        </w:numPr>
        <w:spacing w:before="0" w:beforeAutospacing="0" w:after="120" w:afterAutospacing="0" w:line="360" w:lineRule="auto"/>
        <w:ind w:left="0" w:firstLine="0"/>
        <w:jc w:val="both"/>
        <w:rPr>
          <w:rStyle w:val="eop"/>
          <w:rFonts w:asciiTheme="minorHAnsi" w:hAnsiTheme="minorHAnsi" w:cstheme="minorHAnsi"/>
        </w:rPr>
      </w:pPr>
      <w:r w:rsidRPr="00070A1A">
        <w:rPr>
          <w:rStyle w:val="eop"/>
          <w:rFonts w:asciiTheme="minorHAnsi" w:hAnsiTheme="minorHAnsi" w:cstheme="minorHAns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Pr="00070A1A" w:rsidRDefault="3EF4BF98" w:rsidP="00C97FC9">
      <w:pPr>
        <w:pStyle w:val="paragraph"/>
        <w:numPr>
          <w:ilvl w:val="1"/>
          <w:numId w:val="11"/>
        </w:numPr>
        <w:spacing w:before="0" w:beforeAutospacing="0" w:after="120" w:afterAutospacing="0" w:line="360" w:lineRule="auto"/>
        <w:ind w:left="0" w:firstLine="0"/>
        <w:jc w:val="both"/>
        <w:rPr>
          <w:rStyle w:val="eop"/>
          <w:rFonts w:asciiTheme="minorHAnsi" w:hAnsiTheme="minorHAnsi" w:cstheme="minorHAnsi"/>
        </w:rPr>
      </w:pPr>
      <w:r w:rsidRPr="00070A1A">
        <w:rPr>
          <w:rStyle w:val="eop"/>
          <w:rFonts w:asciiTheme="minorHAnsi" w:hAnsiTheme="minorHAnsi" w:cstheme="minorHAns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070A1A" w:rsidRDefault="3EF4BF98" w:rsidP="00C97FC9">
      <w:pPr>
        <w:pStyle w:val="paragraph"/>
        <w:numPr>
          <w:ilvl w:val="1"/>
          <w:numId w:val="11"/>
        </w:numPr>
        <w:spacing w:before="0" w:beforeAutospacing="0" w:after="120" w:afterAutospacing="0" w:line="360" w:lineRule="auto"/>
        <w:ind w:left="0" w:firstLine="0"/>
        <w:jc w:val="both"/>
        <w:rPr>
          <w:rStyle w:val="eop"/>
          <w:rFonts w:asciiTheme="minorHAnsi" w:hAnsiTheme="minorHAnsi" w:cstheme="minorHAnsi"/>
        </w:rPr>
      </w:pPr>
      <w:r w:rsidRPr="00070A1A">
        <w:rPr>
          <w:rStyle w:val="eop"/>
          <w:rFonts w:asciiTheme="minorHAnsi" w:hAnsiTheme="minorHAnsi" w:cstheme="minorHAnsi"/>
        </w:rPr>
        <w:t>A proposta deverá discriminar os itens de consumo e serviços necessários para suportar as despesas para a execução do objeto, dentre outros necessários e que demonstrem conexão com a ação a ser desenvolvida. </w:t>
      </w:r>
    </w:p>
    <w:p w14:paraId="5F0B38C0" w14:textId="383A8A4D" w:rsidR="34586210" w:rsidRPr="00070A1A" w:rsidRDefault="34586210" w:rsidP="00C97FC9">
      <w:pPr>
        <w:pStyle w:val="paragraph"/>
        <w:numPr>
          <w:ilvl w:val="0"/>
          <w:numId w:val="11"/>
        </w:numPr>
        <w:spacing w:before="0" w:beforeAutospacing="0" w:after="120" w:afterAutospacing="0" w:line="360" w:lineRule="auto"/>
        <w:ind w:left="0" w:firstLine="0"/>
        <w:jc w:val="both"/>
        <w:rPr>
          <w:rFonts w:asciiTheme="minorHAnsi" w:hAnsiTheme="minorHAnsi" w:cstheme="minorHAnsi"/>
          <w:lang w:val="pt"/>
        </w:rPr>
      </w:pPr>
      <w:r w:rsidRPr="00070A1A">
        <w:rPr>
          <w:rStyle w:val="eop"/>
          <w:rFonts w:asciiTheme="minorHAnsi" w:hAnsiTheme="minorHAnsi" w:cstheme="minorHAnsi"/>
          <w:b/>
          <w:bCs/>
        </w:rPr>
        <w:t>DA ORGANIZAÇÃO DOS LOTES</w:t>
      </w:r>
      <w:r w:rsidR="3833400E" w:rsidRPr="00070A1A">
        <w:rPr>
          <w:rStyle w:val="eop"/>
          <w:rFonts w:asciiTheme="minorHAnsi" w:hAnsiTheme="minorHAnsi" w:cstheme="minorHAnsi"/>
          <w:b/>
          <w:bCs/>
        </w:rPr>
        <w:t xml:space="preserve"> </w:t>
      </w:r>
    </w:p>
    <w:p w14:paraId="1CFD46DD" w14:textId="41465130" w:rsidR="55CF8C30" w:rsidRPr="00070A1A" w:rsidRDefault="55CF8C30" w:rsidP="00C97FC9">
      <w:pPr>
        <w:pStyle w:val="paragraph"/>
        <w:numPr>
          <w:ilvl w:val="1"/>
          <w:numId w:val="11"/>
        </w:numPr>
        <w:spacing w:before="0" w:beforeAutospacing="0" w:after="120" w:afterAutospacing="0" w:line="360" w:lineRule="auto"/>
        <w:ind w:left="0" w:firstLine="0"/>
        <w:jc w:val="both"/>
        <w:rPr>
          <w:rFonts w:asciiTheme="minorHAnsi" w:hAnsiTheme="minorHAnsi" w:cstheme="minorHAnsi"/>
          <w:lang w:val="pt"/>
        </w:rPr>
      </w:pPr>
      <w:r w:rsidRPr="00070A1A">
        <w:rPr>
          <w:rFonts w:asciiTheme="minorHAnsi" w:hAnsiTheme="minorHAnsi" w:cstheme="minorHAnsi"/>
          <w:lang w:val="pt"/>
        </w:rPr>
        <w:lastRenderedPageBreak/>
        <w:t>O presente Edital será composto de um lote único abrangendo todo o programa.</w:t>
      </w:r>
    </w:p>
    <w:p w14:paraId="37D8EC84" w14:textId="4CC5E007" w:rsidR="55CF8C30" w:rsidRPr="00070A1A" w:rsidRDefault="55CF8C30" w:rsidP="00C97FC9">
      <w:pPr>
        <w:pStyle w:val="PargrafodaLista"/>
        <w:numPr>
          <w:ilvl w:val="1"/>
          <w:numId w:val="11"/>
        </w:numPr>
        <w:ind w:left="0" w:firstLine="0"/>
        <w:rPr>
          <w:rFonts w:cstheme="minorHAnsi"/>
          <w:sz w:val="24"/>
          <w:szCs w:val="24"/>
          <w:lang w:val="pt"/>
        </w:rPr>
      </w:pPr>
      <w:r w:rsidRPr="00070A1A">
        <w:rPr>
          <w:rFonts w:cstheme="minorHAnsi"/>
          <w:sz w:val="24"/>
          <w:szCs w:val="24"/>
          <w:lang w:val="pt"/>
        </w:rPr>
        <w:t>Cada entidade deverá apresentar somente uma proposta para o lote.</w:t>
      </w:r>
    </w:p>
    <w:p w14:paraId="71BD40D2" w14:textId="1B0253D6" w:rsidR="55CF8C30" w:rsidRPr="00070A1A" w:rsidRDefault="55CF8C30" w:rsidP="00C97FC9">
      <w:pPr>
        <w:pStyle w:val="PargrafodaLista"/>
        <w:numPr>
          <w:ilvl w:val="1"/>
          <w:numId w:val="11"/>
        </w:numPr>
        <w:spacing w:line="360" w:lineRule="auto"/>
        <w:ind w:left="0" w:firstLine="0"/>
        <w:rPr>
          <w:rFonts w:cstheme="minorHAnsi"/>
          <w:sz w:val="24"/>
          <w:szCs w:val="24"/>
          <w:lang w:val="pt"/>
        </w:rPr>
      </w:pPr>
      <w:r w:rsidRPr="00070A1A">
        <w:rPr>
          <w:rFonts w:cstheme="minorHAnsi"/>
          <w:sz w:val="24"/>
          <w:szCs w:val="24"/>
          <w:lang w:val="pt"/>
        </w:rPr>
        <w:t xml:space="preserve">A proposta não poderá superar o montante de recursos disponíveis para o programa, </w:t>
      </w:r>
      <w:proofErr w:type="gramStart"/>
      <w:r w:rsidRPr="00070A1A">
        <w:rPr>
          <w:rFonts w:cstheme="minorHAnsi"/>
          <w:sz w:val="24"/>
          <w:szCs w:val="24"/>
          <w:lang w:val="pt"/>
        </w:rPr>
        <w:t>sob pena</w:t>
      </w:r>
      <w:proofErr w:type="gramEnd"/>
      <w:r w:rsidRPr="00070A1A">
        <w:rPr>
          <w:rFonts w:cstheme="minorHAnsi"/>
          <w:sz w:val="24"/>
          <w:szCs w:val="24"/>
          <w:lang w:val="pt"/>
        </w:rPr>
        <w:t xml:space="preserve"> de desclassificação.</w:t>
      </w:r>
    </w:p>
    <w:p w14:paraId="38456BB2" w14:textId="6376D080" w:rsidR="4FDBBD1E" w:rsidRPr="00070A1A" w:rsidRDefault="4FDBBD1E" w:rsidP="4FDBBD1E">
      <w:pPr>
        <w:pStyle w:val="paragraph"/>
        <w:spacing w:before="0" w:beforeAutospacing="0" w:after="120" w:afterAutospacing="0" w:line="360" w:lineRule="auto"/>
        <w:jc w:val="both"/>
        <w:rPr>
          <w:rStyle w:val="normaltextrun"/>
          <w:rFonts w:asciiTheme="minorHAnsi" w:hAnsiTheme="minorHAnsi" w:cstheme="minorHAnsi"/>
          <w:highlight w:val="yellow"/>
        </w:rPr>
      </w:pPr>
    </w:p>
    <w:p w14:paraId="53689C53" w14:textId="7344A5DB" w:rsidR="004318B7" w:rsidRPr="00070A1A" w:rsidRDefault="4EB871A1" w:rsidP="00C97FC9">
      <w:pPr>
        <w:pStyle w:val="paragraph"/>
        <w:numPr>
          <w:ilvl w:val="0"/>
          <w:numId w:val="11"/>
        </w:numPr>
        <w:spacing w:before="0" w:beforeAutospacing="0" w:after="120" w:afterAutospacing="0" w:line="360" w:lineRule="auto"/>
        <w:ind w:left="0" w:firstLine="0"/>
        <w:jc w:val="both"/>
        <w:textAlignment w:val="baseline"/>
        <w:rPr>
          <w:rStyle w:val="eop"/>
          <w:rFonts w:asciiTheme="minorHAnsi" w:hAnsiTheme="minorHAnsi" w:cstheme="minorHAnsi"/>
          <w:b/>
          <w:bCs/>
        </w:rPr>
      </w:pPr>
      <w:r w:rsidRPr="00070A1A">
        <w:rPr>
          <w:rStyle w:val="eop"/>
          <w:rFonts w:asciiTheme="minorHAnsi" w:hAnsiTheme="minorHAnsi" w:cstheme="minorHAnsi"/>
          <w:b/>
          <w:bCs/>
        </w:rPr>
        <w:t xml:space="preserve">DA </w:t>
      </w:r>
      <w:r w:rsidR="00B45D26">
        <w:rPr>
          <w:rStyle w:val="eop"/>
          <w:rFonts w:asciiTheme="minorHAnsi" w:hAnsiTheme="minorHAnsi" w:cstheme="minorHAnsi"/>
          <w:b/>
          <w:bCs/>
        </w:rPr>
        <w:t>PROPOSTA</w:t>
      </w:r>
      <w:r w:rsidR="12FE8CC5" w:rsidRPr="00070A1A">
        <w:rPr>
          <w:rStyle w:val="eop"/>
          <w:rFonts w:asciiTheme="minorHAnsi" w:hAnsiTheme="minorHAnsi" w:cstheme="minorHAnsi"/>
          <w:b/>
          <w:bCs/>
        </w:rPr>
        <w:t xml:space="preserve"> </w:t>
      </w:r>
    </w:p>
    <w:p w14:paraId="063EBF35" w14:textId="74091503" w:rsidR="004318B7" w:rsidRPr="00070A1A" w:rsidRDefault="12FE8CC5" w:rsidP="00C97FC9">
      <w:pPr>
        <w:pStyle w:val="paragraph"/>
        <w:numPr>
          <w:ilvl w:val="1"/>
          <w:numId w:val="11"/>
        </w:numPr>
        <w:spacing w:before="0" w:beforeAutospacing="0" w:after="120" w:afterAutospacing="0" w:line="360" w:lineRule="auto"/>
        <w:ind w:left="0" w:firstLine="0"/>
        <w:jc w:val="both"/>
        <w:rPr>
          <w:rStyle w:val="eop"/>
          <w:rFonts w:asciiTheme="minorHAnsi" w:hAnsiTheme="minorHAnsi" w:cstheme="minorHAnsi"/>
        </w:rPr>
      </w:pPr>
      <w:r w:rsidRPr="00070A1A">
        <w:rPr>
          <w:rStyle w:val="normaltextrun"/>
          <w:rFonts w:asciiTheme="minorHAnsi" w:hAnsiTheme="minorHAnsi" w:cstheme="minorHAnsi"/>
        </w:rPr>
        <w:t xml:space="preserve">As OSCs deverão apresentar suas propostas, em atendimento ao Anexo II (“Projeto/Proposta”), definindo as atividades, de forma que demonstrem, de maneira clara e objetiva, como a realização do projeto atingirá os objetivos do presente chamamento </w:t>
      </w:r>
      <w:proofErr w:type="gramStart"/>
      <w:r w:rsidRPr="00070A1A">
        <w:rPr>
          <w:rStyle w:val="normaltextrun"/>
          <w:rFonts w:asciiTheme="minorHAnsi" w:hAnsiTheme="minorHAnsi" w:cstheme="minorHAnsi"/>
        </w:rPr>
        <w:t>público</w:t>
      </w:r>
      <w:proofErr w:type="gramEnd"/>
      <w:r w:rsidRPr="00070A1A">
        <w:rPr>
          <w:rStyle w:val="normaltextrun"/>
          <w:rFonts w:asciiTheme="minorHAnsi" w:hAnsiTheme="minorHAnsi" w:cstheme="minorHAnsi"/>
        </w:rPr>
        <w:t>, com as metas específicas, bem como os indicadores e verificadores para a sua aferição.</w:t>
      </w:r>
    </w:p>
    <w:p w14:paraId="644CED3D" w14:textId="0421B50F" w:rsidR="004318B7" w:rsidRPr="00070A1A" w:rsidRDefault="12FE8CC5" w:rsidP="00C97FC9">
      <w:pPr>
        <w:pStyle w:val="paragraph"/>
        <w:numPr>
          <w:ilvl w:val="1"/>
          <w:numId w:val="11"/>
        </w:numPr>
        <w:spacing w:before="0" w:beforeAutospacing="0" w:after="120" w:afterAutospacing="0" w:line="360" w:lineRule="auto"/>
        <w:ind w:left="0" w:firstLine="0"/>
        <w:jc w:val="both"/>
        <w:rPr>
          <w:rStyle w:val="eop"/>
          <w:rFonts w:asciiTheme="minorHAnsi" w:hAnsiTheme="minorHAnsi" w:cstheme="minorHAnsi"/>
        </w:rPr>
      </w:pPr>
      <w:r w:rsidRPr="00070A1A">
        <w:rPr>
          <w:rStyle w:val="normaltextrun"/>
          <w:rFonts w:asciiTheme="minorHAnsi" w:hAnsiTheme="minorHAnsi" w:cstheme="minorHAnsi"/>
        </w:rPr>
        <w:t>A proposta deverá ser apresentada conforme modelo do Anexo II, em envelope fechado e indevassável</w:t>
      </w:r>
      <w:r w:rsidR="38A5A291" w:rsidRPr="00070A1A">
        <w:rPr>
          <w:rStyle w:val="normaltextrun"/>
          <w:rFonts w:asciiTheme="minorHAnsi" w:hAnsiTheme="minorHAnsi" w:cstheme="minorHAnsi"/>
        </w:rPr>
        <w:t xml:space="preserve">, junto com a documentação </w:t>
      </w:r>
      <w:r w:rsidR="14C7C195" w:rsidRPr="00070A1A">
        <w:rPr>
          <w:rStyle w:val="normaltextrun"/>
          <w:rFonts w:asciiTheme="minorHAnsi" w:hAnsiTheme="minorHAnsi" w:cstheme="minorHAnsi"/>
        </w:rPr>
        <w:t>exigida e as atividades propostas</w:t>
      </w:r>
      <w:r w:rsidRPr="00070A1A">
        <w:rPr>
          <w:rStyle w:val="normaltextrun"/>
          <w:rFonts w:asciiTheme="minorHAnsi" w:hAnsiTheme="minorHAnsi" w:cstheme="minorHAnsi"/>
        </w:rPr>
        <w:t>, contendo na sua parte externa as informações abaixo e entregue na Secretaria Municipal de Esportes e Lazer – SEME, na Rua Pedro de Toledo, nº 1.561, bairro Vila Clementino, São Paulo – SP, até o 30º (trigésimo) dia</w:t>
      </w:r>
      <w:r w:rsidR="4EB871A1" w:rsidRPr="00070A1A">
        <w:rPr>
          <w:rStyle w:val="normaltextrun"/>
          <w:rFonts w:asciiTheme="minorHAnsi" w:hAnsiTheme="minorHAnsi" w:cstheme="minorHAnsi"/>
        </w:rPr>
        <w:t xml:space="preserve"> corrido</w:t>
      </w:r>
      <w:r w:rsidRPr="00070A1A">
        <w:rPr>
          <w:rStyle w:val="normaltextrun"/>
          <w:rFonts w:asciiTheme="minorHAnsi" w:hAnsiTheme="minorHAnsi" w:cstheme="minorHAnsi"/>
        </w:rPr>
        <w:t xml:space="preserve">, a contar a partir do 1º dia útil subsequente à publicação deste Edital no DOC, junto ao setor de Protocolo, das </w:t>
      </w:r>
      <w:proofErr w:type="gramStart"/>
      <w:r w:rsidRPr="00070A1A">
        <w:rPr>
          <w:rStyle w:val="normaltextrun"/>
          <w:rFonts w:asciiTheme="minorHAnsi" w:hAnsiTheme="minorHAnsi" w:cstheme="minorHAnsi"/>
        </w:rPr>
        <w:t>10:00</w:t>
      </w:r>
      <w:proofErr w:type="gramEnd"/>
      <w:r w:rsidRPr="00070A1A">
        <w:rPr>
          <w:rStyle w:val="normaltextrun"/>
          <w:rFonts w:asciiTheme="minorHAnsi" w:hAnsiTheme="minorHAnsi" w:cstheme="minorHAnsi"/>
        </w:rPr>
        <w:t xml:space="preserve"> horas às 17:00 horas, de segunda a sexta-feira, que receberá e encaminhará o envelope fechado e carimbado à COMISSÃO DE SELEÇÃO para análise:</w:t>
      </w:r>
    </w:p>
    <w:p w14:paraId="142E6BE6" w14:textId="2B7D703D" w:rsidR="004318B7" w:rsidRPr="00070A1A" w:rsidRDefault="004318B7" w:rsidP="00C811C9">
      <w:pPr>
        <w:pStyle w:val="paragraph"/>
        <w:spacing w:after="120" w:line="360" w:lineRule="auto"/>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PROPOSTA </w:t>
      </w:r>
    </w:p>
    <w:p w14:paraId="6FFD8FD0" w14:textId="4E5898A3" w:rsidR="004318B7" w:rsidRPr="00070A1A" w:rsidRDefault="004318B7" w:rsidP="00C811C9">
      <w:pPr>
        <w:pStyle w:val="paragraph"/>
        <w:spacing w:after="120" w:line="360" w:lineRule="auto"/>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PREFEITURA MUNICIPAL DE SÃO PAULO – SEME </w:t>
      </w:r>
    </w:p>
    <w:p w14:paraId="51269E9E" w14:textId="77777777" w:rsidR="00070A1A" w:rsidRPr="00070A1A" w:rsidRDefault="00070A1A" w:rsidP="00C811C9">
      <w:pPr>
        <w:pStyle w:val="paragraph"/>
        <w:spacing w:after="120" w:line="360" w:lineRule="auto"/>
        <w:jc w:val="both"/>
        <w:textAlignment w:val="baseline"/>
        <w:rPr>
          <w:rStyle w:val="eop"/>
          <w:rFonts w:asciiTheme="minorHAnsi" w:hAnsiTheme="minorHAnsi" w:cstheme="minorHAnsi"/>
        </w:rPr>
      </w:pPr>
      <w:r w:rsidRPr="00070A1A">
        <w:rPr>
          <w:rStyle w:val="eop"/>
          <w:rFonts w:asciiTheme="minorHAnsi" w:hAnsiTheme="minorHAnsi" w:cstheme="minorHAnsi"/>
        </w:rPr>
        <w:t>CHAMAMENTO PÚBLICO Nº 003</w:t>
      </w:r>
      <w:r w:rsidR="004318B7" w:rsidRPr="00070A1A">
        <w:rPr>
          <w:rStyle w:val="eop"/>
          <w:rFonts w:asciiTheme="minorHAnsi" w:hAnsiTheme="minorHAnsi" w:cstheme="minorHAnsi"/>
        </w:rPr>
        <w:t xml:space="preserve">/SEME/2023 – PROJETO </w:t>
      </w:r>
      <w:r w:rsidR="77014BB9" w:rsidRPr="00070A1A">
        <w:rPr>
          <w:rStyle w:val="eop"/>
          <w:rFonts w:asciiTheme="minorHAnsi" w:hAnsiTheme="minorHAnsi" w:cstheme="minorHAnsi"/>
        </w:rPr>
        <w:t>“Esportes na Rua”</w:t>
      </w:r>
      <w:proofErr w:type="gramStart"/>
      <w:r w:rsidR="004318B7" w:rsidRPr="00070A1A">
        <w:rPr>
          <w:rStyle w:val="eop"/>
          <w:rFonts w:asciiTheme="minorHAnsi" w:hAnsiTheme="minorHAnsi" w:cstheme="minorHAnsi"/>
        </w:rPr>
        <w:t xml:space="preserve">  </w:t>
      </w:r>
    </w:p>
    <w:p w14:paraId="68FB8549" w14:textId="519FEAD7" w:rsidR="00C811C9" w:rsidRPr="00070A1A" w:rsidRDefault="004318B7" w:rsidP="00C811C9">
      <w:pPr>
        <w:pStyle w:val="paragraph"/>
        <w:spacing w:after="120" w:line="360" w:lineRule="auto"/>
        <w:jc w:val="both"/>
        <w:textAlignment w:val="baseline"/>
        <w:rPr>
          <w:rStyle w:val="eop"/>
          <w:rFonts w:asciiTheme="minorHAnsi" w:hAnsiTheme="minorHAnsi" w:cstheme="minorHAnsi"/>
        </w:rPr>
      </w:pPr>
      <w:proofErr w:type="gramEnd"/>
      <w:r w:rsidRPr="00070A1A">
        <w:rPr>
          <w:rStyle w:val="eop"/>
          <w:rFonts w:asciiTheme="minorHAnsi" w:hAnsiTheme="minorHAnsi" w:cstheme="minorHAnsi"/>
        </w:rPr>
        <w:t xml:space="preserve">LOTE: ____________________ </w:t>
      </w:r>
    </w:p>
    <w:p w14:paraId="78C5A99C" w14:textId="77777777" w:rsidR="00C811C9" w:rsidRPr="00070A1A" w:rsidRDefault="004318B7" w:rsidP="00C811C9">
      <w:pPr>
        <w:pStyle w:val="paragraph"/>
        <w:spacing w:after="120" w:line="360" w:lineRule="auto"/>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INTERESSADO: </w:t>
      </w:r>
    </w:p>
    <w:p w14:paraId="1546823C" w14:textId="557B5DAD" w:rsidR="004318B7" w:rsidRPr="00070A1A" w:rsidRDefault="004318B7" w:rsidP="00C811C9">
      <w:pPr>
        <w:pStyle w:val="paragraph"/>
        <w:spacing w:after="120" w:line="360" w:lineRule="auto"/>
        <w:jc w:val="both"/>
        <w:textAlignment w:val="baseline"/>
        <w:rPr>
          <w:rStyle w:val="eop"/>
          <w:rFonts w:asciiTheme="minorHAnsi" w:hAnsiTheme="minorHAnsi" w:cstheme="minorHAnsi"/>
        </w:rPr>
      </w:pPr>
      <w:r w:rsidRPr="00070A1A">
        <w:rPr>
          <w:rStyle w:val="eop"/>
          <w:rFonts w:asciiTheme="minorHAnsi" w:hAnsiTheme="minorHAnsi" w:cstheme="minorHAnsi"/>
        </w:rPr>
        <w:t>CNPJ:</w:t>
      </w:r>
    </w:p>
    <w:p w14:paraId="7D41AB75" w14:textId="5D87FE8B" w:rsidR="00C212E3" w:rsidRPr="00070A1A" w:rsidRDefault="14C7C195"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lastRenderedPageBreak/>
        <w:t>Será</w:t>
      </w:r>
      <w:r w:rsidR="38A5A291" w:rsidRPr="00070A1A">
        <w:rPr>
          <w:rStyle w:val="normaltextrun"/>
          <w:rFonts w:asciiTheme="minorHAnsi" w:hAnsiTheme="minorHAnsi" w:cstheme="minorHAnsi"/>
        </w:rPr>
        <w:t xml:space="preserve"> desclassificada a proposta que não atender aos requisitos deste edital. </w:t>
      </w:r>
    </w:p>
    <w:p w14:paraId="2EC33453" w14:textId="091BFE23" w:rsidR="00C811C9" w:rsidRPr="00070A1A" w:rsidRDefault="2953CB47"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 xml:space="preserve">A Proposta deverá ser detalhada, clara e objetiva, com apresentação de metas qualitativas e quantitativas, bem como os indicadores para a sua aferição, conforme explicitados no item </w:t>
      </w:r>
      <w:proofErr w:type="gramStart"/>
      <w:r w:rsidR="03C24F30" w:rsidRPr="00070A1A">
        <w:rPr>
          <w:rStyle w:val="normaltextrun"/>
          <w:rFonts w:asciiTheme="minorHAnsi" w:hAnsiTheme="minorHAnsi" w:cstheme="minorHAnsi"/>
        </w:rPr>
        <w:t>7</w:t>
      </w:r>
      <w:proofErr w:type="gramEnd"/>
      <w:r w:rsidRPr="00070A1A">
        <w:rPr>
          <w:rStyle w:val="normaltextrun"/>
          <w:rFonts w:asciiTheme="minorHAnsi" w:hAnsiTheme="minorHAnsi" w:cstheme="minorHAnsi"/>
        </w:rPr>
        <w:t xml:space="preserve">, apresentando a programação de acordo com as atividades descritas no item </w:t>
      </w:r>
      <w:r w:rsidR="2AC10983" w:rsidRPr="00070A1A">
        <w:rPr>
          <w:rStyle w:val="normaltextrun"/>
          <w:rFonts w:asciiTheme="minorHAnsi" w:hAnsiTheme="minorHAnsi" w:cstheme="minorHAnsi"/>
        </w:rPr>
        <w:t>3</w:t>
      </w:r>
      <w:r w:rsidRPr="00070A1A">
        <w:rPr>
          <w:rStyle w:val="normaltextrun"/>
          <w:rFonts w:asciiTheme="minorHAnsi" w:hAnsiTheme="minorHAnsi" w:cstheme="minorHAnsi"/>
        </w:rPr>
        <w:t xml:space="preserve">, bem como conforme os objetivos gerais, específicos, metodologia e diretrizes traçadas no Anexo XV. </w:t>
      </w:r>
    </w:p>
    <w:p w14:paraId="18B8AFDC" w14:textId="5C9D04C9" w:rsidR="00C811C9" w:rsidRPr="00070A1A" w:rsidRDefault="2953CB47"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Além do contido nos itens acima, as propostas das OSCs interessadas em participar do certame, deverão conter:</w:t>
      </w:r>
    </w:p>
    <w:p w14:paraId="2620A96B" w14:textId="2BF9329B" w:rsidR="00C811C9" w:rsidRPr="00070A1A" w:rsidRDefault="2953CB47" w:rsidP="00C97FC9">
      <w:pPr>
        <w:pStyle w:val="paragraph"/>
        <w:numPr>
          <w:ilvl w:val="2"/>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eop"/>
          <w:rFonts w:asciiTheme="minorHAnsi" w:hAnsiTheme="minorHAnsi" w:cstheme="minorHAnsi"/>
        </w:rPr>
        <w:t xml:space="preserve">Plano de trabalho, no modelo do </w:t>
      </w:r>
      <w:r w:rsidR="19CAFE35" w:rsidRPr="00070A1A">
        <w:rPr>
          <w:rStyle w:val="eop"/>
          <w:rFonts w:asciiTheme="minorHAnsi" w:hAnsiTheme="minorHAnsi" w:cstheme="minorHAnsi"/>
        </w:rPr>
        <w:t>Anexo</w:t>
      </w:r>
      <w:r w:rsidRPr="00070A1A">
        <w:rPr>
          <w:rStyle w:val="eop"/>
          <w:rFonts w:asciiTheme="minorHAnsi" w:hAnsiTheme="minorHAnsi" w:cstheme="minorHAnsi"/>
        </w:rPr>
        <w:t xml:space="preserve"> II, contendo no objetivo geral e nos objetivos específicos descritivo de forma clara e objetiva para proposta.  </w:t>
      </w:r>
    </w:p>
    <w:p w14:paraId="1F5B6996" w14:textId="67374B7E"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Descrição e discriminação dos itens de consumo, serviços e pessoal necessários para suportar despesas de caráter essencial ao projeto.</w:t>
      </w:r>
    </w:p>
    <w:p w14:paraId="7A51C3C9" w14:textId="388340A0"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070A1A" w:rsidRDefault="2953CB47" w:rsidP="00C97FC9">
      <w:pPr>
        <w:pStyle w:val="paragraph"/>
        <w:numPr>
          <w:ilvl w:val="3"/>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070A1A" w:rsidRDefault="2953CB47" w:rsidP="00C97FC9">
      <w:pPr>
        <w:pStyle w:val="paragraph"/>
        <w:numPr>
          <w:ilvl w:val="3"/>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Caso a OSC opte pela opção menos econômica em função de necessidades específicas do projeto, esta opção deverá ser necessariamente justificada.</w:t>
      </w:r>
    </w:p>
    <w:p w14:paraId="5A28595F" w14:textId="7D9AAC81"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Os valores a serem repassados mediante cronograma de desembolso. </w:t>
      </w:r>
    </w:p>
    <w:p w14:paraId="5CC9696D" w14:textId="60A3A127"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As ações que demandarão pagamento em espécie, quando for o caso.</w:t>
      </w:r>
    </w:p>
    <w:p w14:paraId="46356FDD" w14:textId="0315C415" w:rsidR="2953CB47" w:rsidRPr="00070A1A" w:rsidRDefault="2953CB47"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lastRenderedPageBreak/>
        <w:t>A proponente deverá apresentar comprovantes de experiência prévia na realização do objeto proposto no plano de trabalho, com atendimento de público semelhante ao proposto nos planos de trabalho, e comprovantes de capacidade técnica e operacional com relação ao objeto a ser executado nos termos deste edital</w:t>
      </w:r>
      <w:r w:rsidR="24410FD0" w:rsidRPr="00070A1A">
        <w:rPr>
          <w:rStyle w:val="normaltextrun"/>
          <w:rFonts w:asciiTheme="minorHAnsi" w:hAnsiTheme="minorHAnsi" w:cstheme="minorHAnsi"/>
        </w:rPr>
        <w:t>.</w:t>
      </w:r>
    </w:p>
    <w:p w14:paraId="08B5A508" w14:textId="05E258C0" w:rsidR="00C811C9" w:rsidRPr="00070A1A" w:rsidRDefault="2953CB47"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normaltextrun"/>
          <w:rFonts w:asciiTheme="minorHAnsi" w:hAnsiTheme="minorHAnsi" w:cstheme="minorHAnsi"/>
        </w:rPr>
        <w:t xml:space="preserve">Para fins de comprovação da experiência prévia, poderão ser admitidos: </w:t>
      </w:r>
    </w:p>
    <w:p w14:paraId="24ED67A1" w14:textId="52FD25F8"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Instrumentos de parceria ou contratos firmados com órgãos e entes da Administração Pública, organismos internacionais, empresas ou com outras organizações da sociedade civil; </w:t>
      </w:r>
    </w:p>
    <w:p w14:paraId="1E8968C5" w14:textId="7A981593"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Publicações e pesquisas realizadas ou outras formas de produção de conhecimento; </w:t>
      </w:r>
    </w:p>
    <w:p w14:paraId="473403BF" w14:textId="378095CC"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Prêmios locais ou internacionais recebidos. </w:t>
      </w:r>
    </w:p>
    <w:p w14:paraId="20D3B6B5" w14:textId="27E43DAE"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070A1A" w:rsidRDefault="2953CB47" w:rsidP="00C97FC9">
      <w:pPr>
        <w:pStyle w:val="paragraph"/>
        <w:numPr>
          <w:ilvl w:val="3"/>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As declarações devem obrigatoriamente conter detalhamento do período e das atividades desenvolvidas.  </w:t>
      </w:r>
    </w:p>
    <w:p w14:paraId="0EBE8AF0" w14:textId="7CAD7ADA" w:rsidR="00C811C9" w:rsidRPr="00070A1A" w:rsidRDefault="2953CB47" w:rsidP="00C97FC9">
      <w:pPr>
        <w:pStyle w:val="paragraph"/>
        <w:numPr>
          <w:ilvl w:val="3"/>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As declarações devem estar obrigatoriamente assinadas e junto a elas deverão ser disponibilizados contatos, telefone e </w:t>
      </w:r>
      <w:r w:rsidR="24410FD0" w:rsidRPr="00070A1A">
        <w:rPr>
          <w:rStyle w:val="eop"/>
          <w:rFonts w:asciiTheme="minorHAnsi" w:hAnsiTheme="minorHAnsi" w:cstheme="minorHAnsi"/>
        </w:rPr>
        <w:t>e-mail</w:t>
      </w:r>
      <w:r w:rsidRPr="00070A1A">
        <w:rPr>
          <w:rStyle w:val="eop"/>
          <w:rFonts w:asciiTheme="minorHAnsi" w:hAnsiTheme="minorHAnsi" w:cstheme="minorHAnsi"/>
        </w:rPr>
        <w:t xml:space="preserve">, dos responsáveis pela emissão das declarações. </w:t>
      </w:r>
      <w:r w:rsidR="00C811C9" w:rsidRPr="00070A1A">
        <w:rPr>
          <w:rFonts w:asciiTheme="minorHAnsi" w:hAnsiTheme="minorHAnsi" w:cstheme="minorHAnsi"/>
        </w:rPr>
        <w:tab/>
      </w:r>
    </w:p>
    <w:p w14:paraId="0DB25C08" w14:textId="76E14430" w:rsidR="00C811C9" w:rsidRPr="00070A1A" w:rsidRDefault="2953CB4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2FCED5D" w:rsidRPr="00070A1A">
        <w:rPr>
          <w:rStyle w:val="normaltextrun"/>
          <w:rFonts w:asciiTheme="minorHAnsi" w:hAnsiTheme="minorHAnsi" w:cstheme="minorHAnsi"/>
        </w:rPr>
        <w:t>13.</w:t>
      </w:r>
    </w:p>
    <w:p w14:paraId="17A3C491" w14:textId="544A6A5D" w:rsidR="00C811C9" w:rsidRPr="00070A1A" w:rsidRDefault="4EB871A1"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normaltextrun"/>
          <w:rFonts w:asciiTheme="minorHAnsi" w:hAnsiTheme="minorHAnsi" w:cstheme="minorHAnsi"/>
        </w:rPr>
        <w:t>O Projeto</w:t>
      </w:r>
      <w:r w:rsidR="2953CB47" w:rsidRPr="00070A1A">
        <w:rPr>
          <w:rStyle w:val="normaltextrun"/>
          <w:rFonts w:asciiTheme="minorHAnsi" w:hAnsiTheme="minorHAnsi" w:cstheme="minorHAnsi"/>
        </w:rPr>
        <w:t xml:space="preserve">, conforme modelo descrito no Anexo II, bem como a </w:t>
      </w:r>
      <w:r w:rsidRPr="00070A1A">
        <w:rPr>
          <w:rStyle w:val="normaltextrun"/>
          <w:rFonts w:asciiTheme="minorHAnsi" w:hAnsiTheme="minorHAnsi" w:cstheme="minorHAnsi"/>
        </w:rPr>
        <w:t>documentação necessária, deverá ser apresentado</w:t>
      </w:r>
      <w:r w:rsidR="2953CB47" w:rsidRPr="00070A1A">
        <w:rPr>
          <w:rStyle w:val="normaltextrun"/>
          <w:rFonts w:asciiTheme="minorHAnsi" w:hAnsiTheme="minorHAnsi" w:cstheme="minorHAnsi"/>
        </w:rPr>
        <w:t xml:space="preserve"> de maneira impressa e digital – pen drive.</w:t>
      </w:r>
    </w:p>
    <w:p w14:paraId="0C9A9544" w14:textId="6D97DA62"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lastRenderedPageBreak/>
        <w:t xml:space="preserve">O projeto no pen drive deverá ser entregue em </w:t>
      </w:r>
      <w:proofErr w:type="gramStart"/>
      <w:r w:rsidRPr="00070A1A">
        <w:rPr>
          <w:rStyle w:val="eop"/>
          <w:rFonts w:asciiTheme="minorHAnsi" w:hAnsiTheme="minorHAnsi" w:cstheme="minorHAnsi"/>
        </w:rPr>
        <w:t xml:space="preserve">formato </w:t>
      </w:r>
      <w:r w:rsidR="38A5A291" w:rsidRPr="00070A1A">
        <w:rPr>
          <w:rStyle w:val="eop"/>
          <w:rFonts w:asciiTheme="minorHAnsi" w:hAnsiTheme="minorHAnsi" w:cstheme="minorHAnsi"/>
        </w:rPr>
        <w:t>.</w:t>
      </w:r>
      <w:proofErr w:type="spellStart"/>
      <w:proofErr w:type="gramEnd"/>
      <w:r w:rsidRPr="00070A1A">
        <w:rPr>
          <w:rStyle w:val="eop"/>
          <w:rFonts w:asciiTheme="minorHAnsi" w:hAnsiTheme="minorHAnsi" w:cstheme="minorHAnsi"/>
        </w:rPr>
        <w:t>pdf</w:t>
      </w:r>
      <w:proofErr w:type="spellEnd"/>
      <w:r w:rsidRPr="00070A1A">
        <w:rPr>
          <w:rStyle w:val="eop"/>
          <w:rFonts w:asciiTheme="minorHAnsi" w:hAnsiTheme="minorHAnsi" w:cstheme="minorHAnsi"/>
        </w:rPr>
        <w:t xml:space="preserve">, devendo obrigatoriamente ser a mesma documentação entregue impressa, sob pena de desclassificação. </w:t>
      </w:r>
    </w:p>
    <w:p w14:paraId="46ABAD3E" w14:textId="5D495A91"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O projeto no pen drive deverá ser entregue também em </w:t>
      </w:r>
      <w:proofErr w:type="gramStart"/>
      <w:r w:rsidRPr="00070A1A">
        <w:rPr>
          <w:rStyle w:val="eop"/>
          <w:rFonts w:asciiTheme="minorHAnsi" w:hAnsiTheme="minorHAnsi" w:cstheme="minorHAnsi"/>
        </w:rPr>
        <w:t>formato .</w:t>
      </w:r>
      <w:proofErr w:type="spellStart"/>
      <w:proofErr w:type="gramEnd"/>
      <w:r w:rsidRPr="00070A1A">
        <w:rPr>
          <w:rStyle w:val="eop"/>
          <w:rFonts w:asciiTheme="minorHAnsi" w:hAnsiTheme="minorHAnsi" w:cstheme="minorHAnsi"/>
        </w:rPr>
        <w:t>xlsx</w:t>
      </w:r>
      <w:proofErr w:type="spellEnd"/>
      <w:r w:rsidRPr="00070A1A">
        <w:rPr>
          <w:rStyle w:val="eop"/>
          <w:rFonts w:asciiTheme="minorHAnsi" w:hAnsiTheme="minorHAnsi" w:cstheme="minorHAnsi"/>
        </w:rPr>
        <w:t xml:space="preserve">. </w:t>
      </w:r>
    </w:p>
    <w:p w14:paraId="403C9B57" w14:textId="2F15159E" w:rsidR="00C811C9" w:rsidRPr="00070A1A" w:rsidRDefault="2953CB4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previsão de receitas e despesas de que trata o item </w:t>
      </w:r>
      <w:r w:rsidR="716A3A1A" w:rsidRPr="00070A1A">
        <w:rPr>
          <w:rStyle w:val="normaltextrun"/>
          <w:rFonts w:asciiTheme="minorHAnsi" w:hAnsiTheme="minorHAnsi" w:cstheme="minorHAnsi"/>
        </w:rPr>
        <w:t>10</w:t>
      </w:r>
      <w:r w:rsidRPr="00070A1A">
        <w:rPr>
          <w:rStyle w:val="normaltextrun"/>
          <w:rFonts w:asciiTheme="minorHAnsi" w:hAnsiTheme="minorHAnsi" w:cstheme="minorHAnsi"/>
        </w:rPr>
        <w:t>.</w:t>
      </w:r>
      <w:r w:rsidR="4FB728E0" w:rsidRPr="00070A1A">
        <w:rPr>
          <w:rStyle w:val="normaltextrun"/>
          <w:rFonts w:asciiTheme="minorHAnsi" w:hAnsiTheme="minorHAnsi" w:cstheme="minorHAnsi"/>
        </w:rPr>
        <w:t>5</w:t>
      </w:r>
      <w:r w:rsidRPr="00070A1A">
        <w:rPr>
          <w:rStyle w:val="normaltextrun"/>
          <w:rFonts w:asciiTheme="minorHAnsi" w:hAnsiTheme="minorHAnsi" w:cstheme="minorHAns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38A5A291" w:rsidRPr="00070A1A">
        <w:rPr>
          <w:rStyle w:val="normaltextrun"/>
          <w:rFonts w:asciiTheme="minorHAnsi" w:hAnsiTheme="minorHAnsi" w:cstheme="minorHAnsi"/>
        </w:rPr>
        <w:t>ntificação do sítio eletrônico.</w:t>
      </w:r>
    </w:p>
    <w:p w14:paraId="7B58A46D" w14:textId="59344FCB" w:rsidR="00C811C9" w:rsidRPr="00B45D26" w:rsidRDefault="2953CB47" w:rsidP="4E457767">
      <w:pPr>
        <w:pStyle w:val="paragraph"/>
        <w:numPr>
          <w:ilvl w:val="2"/>
          <w:numId w:val="11"/>
        </w:numPr>
        <w:spacing w:before="0" w:beforeAutospacing="0" w:after="120" w:afterAutospacing="0" w:line="360" w:lineRule="auto"/>
        <w:ind w:left="0" w:firstLine="0"/>
        <w:jc w:val="both"/>
        <w:textAlignment w:val="baseline"/>
      </w:pPr>
      <w:r w:rsidRPr="4E457767">
        <w:rPr>
          <w:rStyle w:val="eop"/>
          <w:rFonts w:asciiTheme="minorHAnsi" w:hAnsiTheme="minorHAnsi" w:cstheme="minorBidi"/>
        </w:rPr>
        <w:t>A pesquisa de preços da proposta técnica a ser apresentada para a aquisição de bens e contratação de serviços em geral será realizada mediante a utilização dos parâmetros p</w:t>
      </w:r>
      <w:r w:rsidR="38A5A291" w:rsidRPr="4E457767">
        <w:rPr>
          <w:rStyle w:val="eop"/>
          <w:rFonts w:asciiTheme="minorHAnsi" w:hAnsiTheme="minorHAnsi" w:cstheme="minorBidi"/>
        </w:rPr>
        <w:t>ertinentes</w:t>
      </w:r>
      <w:r w:rsidR="64F4AB22" w:rsidRPr="4E457767">
        <w:rPr>
          <w:rStyle w:val="eop"/>
          <w:rFonts w:asciiTheme="minorHAnsi" w:hAnsiTheme="minorHAnsi" w:cstheme="minorBidi"/>
        </w:rPr>
        <w:t xml:space="preserve">, </w:t>
      </w:r>
      <w:r w:rsidR="64F4AB22" w:rsidRPr="00B45D26">
        <w:rPr>
          <w:rStyle w:val="eop"/>
          <w:rFonts w:ascii="Calibri" w:eastAsia="Calibri" w:hAnsi="Calibri" w:cs="Calibri"/>
        </w:rPr>
        <w:t xml:space="preserve">observados os </w:t>
      </w:r>
      <w:proofErr w:type="spellStart"/>
      <w:r w:rsidR="64F4AB22" w:rsidRPr="00B45D26">
        <w:rPr>
          <w:rStyle w:val="eop"/>
          <w:rFonts w:ascii="Calibri" w:eastAsia="Calibri" w:hAnsi="Calibri" w:cs="Calibri"/>
        </w:rPr>
        <w:t>arts</w:t>
      </w:r>
      <w:proofErr w:type="spellEnd"/>
      <w:r w:rsidR="64F4AB22" w:rsidRPr="00B45D26">
        <w:rPr>
          <w:rStyle w:val="eop"/>
          <w:rFonts w:ascii="Calibri" w:eastAsia="Calibri" w:hAnsi="Calibri" w:cs="Calibri"/>
        </w:rPr>
        <w:t>. 58 e 66 da Lei Municipal nº 17.273/2020, dentre os seguintes:</w:t>
      </w:r>
    </w:p>
    <w:p w14:paraId="7BB61622" w14:textId="77777777" w:rsidR="00C212E3"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 - </w:t>
      </w:r>
      <w:r w:rsidR="00C212E3" w:rsidRPr="00070A1A">
        <w:rPr>
          <w:rStyle w:val="normaltextrun"/>
          <w:rFonts w:asciiTheme="minorHAnsi" w:hAnsiTheme="minorHAnsi" w:cstheme="minorHAnsi"/>
        </w:rPr>
        <w:t>Bancos de preços de referência mantidos pela Prefeitura</w:t>
      </w:r>
      <w:r w:rsidRPr="00070A1A">
        <w:rPr>
          <w:rStyle w:val="normaltextrun"/>
          <w:rFonts w:asciiTheme="minorHAnsi" w:hAnsiTheme="minorHAnsi" w:cstheme="minorHAnsi"/>
        </w:rPr>
        <w:t xml:space="preserve">; </w:t>
      </w:r>
    </w:p>
    <w:p w14:paraId="2D899B5A" w14:textId="77777777" w:rsidR="00C212E3"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II - Bancos de preços de referência no âmbito da Administração Pública;</w:t>
      </w:r>
    </w:p>
    <w:p w14:paraId="0DDEEF16" w14:textId="0C61705C" w:rsidR="00C212E3" w:rsidRPr="00070A1A" w:rsidRDefault="00C811C9" w:rsidP="75D4B012">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III - Contratações e atas de registro de preços similares, no âmbito da Prefeitura ou de outros entes públicos, em execução ou concluídos nos 180 dias anteriores à data da pesquisa de preços;</w:t>
      </w:r>
    </w:p>
    <w:p w14:paraId="5DA2A3DD" w14:textId="77777777" w:rsidR="00C212E3"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IV - Pesquisa publicada em mídia especializada, listas de instituições privadas renomadas na formação de preços, sítios eletrônicos especializados ou de domínio amplo, desde que contenham a data e hora de acesso; </w:t>
      </w:r>
      <w:proofErr w:type="gramStart"/>
      <w:r w:rsidRPr="00070A1A">
        <w:rPr>
          <w:rStyle w:val="normaltextrun"/>
          <w:rFonts w:asciiTheme="minorHAnsi" w:hAnsiTheme="minorHAnsi" w:cstheme="minorHAnsi"/>
        </w:rPr>
        <w:t>e</w:t>
      </w:r>
      <w:proofErr w:type="gramEnd"/>
      <w:r w:rsidRPr="00070A1A">
        <w:rPr>
          <w:rStyle w:val="normaltextrun"/>
          <w:rFonts w:asciiTheme="minorHAnsi" w:hAnsiTheme="minorHAnsi" w:cstheme="minorHAnsi"/>
        </w:rPr>
        <w:t xml:space="preserve"> </w:t>
      </w:r>
    </w:p>
    <w:p w14:paraId="2F4ED5B1" w14:textId="3104D09C"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V - De múltipla</w:t>
      </w:r>
      <w:r w:rsidR="00C212E3" w:rsidRPr="00070A1A">
        <w:rPr>
          <w:rStyle w:val="normaltextrun"/>
          <w:rFonts w:asciiTheme="minorHAnsi" w:hAnsiTheme="minorHAnsi" w:cstheme="minorHAnsi"/>
        </w:rPr>
        <w:t>s consultas diretas ao mercado.</w:t>
      </w:r>
    </w:p>
    <w:p w14:paraId="38DB955C" w14:textId="5D8211E7"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4E457767">
        <w:rPr>
          <w:rStyle w:val="eop"/>
          <w:rFonts w:asciiTheme="minorHAnsi" w:hAnsiTheme="minorHAnsi" w:cstheme="minorBidi"/>
        </w:rPr>
        <w:t xml:space="preserve">A Organização da Sociedade Civil parceira deve demostrar que escolheu a opção mais vantajosa, ou seja, deve fazer uso de todas as opções acima descritas, devendo qualquer impossibilidade de consulta de alguma das opções </w:t>
      </w:r>
      <w:proofErr w:type="gramStart"/>
      <w:r w:rsidRPr="4E457767">
        <w:rPr>
          <w:rStyle w:val="eop"/>
          <w:rFonts w:asciiTheme="minorHAnsi" w:hAnsiTheme="minorHAnsi" w:cstheme="minorBidi"/>
        </w:rPr>
        <w:t>ser</w:t>
      </w:r>
      <w:proofErr w:type="gramEnd"/>
      <w:r w:rsidRPr="4E457767">
        <w:rPr>
          <w:rStyle w:val="eop"/>
          <w:rFonts w:asciiTheme="minorHAnsi" w:hAnsiTheme="minorHAnsi" w:cstheme="minorBidi"/>
        </w:rPr>
        <w:t xml:space="preserve"> justificada. </w:t>
      </w:r>
    </w:p>
    <w:p w14:paraId="2B781FF4" w14:textId="6E114446"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4E457767">
        <w:rPr>
          <w:rStyle w:val="eop"/>
          <w:rFonts w:asciiTheme="minorHAnsi" w:hAnsiTheme="minorHAnsi" w:cstheme="minorBidi"/>
        </w:rPr>
        <w:lastRenderedPageBreak/>
        <w:t xml:space="preserve">Compete a Organização </w:t>
      </w:r>
      <w:proofErr w:type="gramStart"/>
      <w:r w:rsidRPr="4E457767">
        <w:rPr>
          <w:rStyle w:val="eop"/>
          <w:rFonts w:asciiTheme="minorHAnsi" w:hAnsiTheme="minorHAnsi" w:cstheme="minorBidi"/>
        </w:rPr>
        <w:t>da Sociedade Civil promover</w:t>
      </w:r>
      <w:proofErr w:type="gramEnd"/>
      <w:r w:rsidRPr="4E457767">
        <w:rPr>
          <w:rStyle w:val="eop"/>
          <w:rFonts w:asciiTheme="minorHAnsi" w:hAnsiTheme="minorHAnsi" w:cstheme="minorBidi"/>
        </w:rPr>
        <w:t xml:space="preserve"> análise preliminar quanto à qualificação das empresas consultadas, devendo se certificar de que são do ramo pert</w:t>
      </w:r>
      <w:r w:rsidR="38A5A291" w:rsidRPr="4E457767">
        <w:rPr>
          <w:rStyle w:val="eop"/>
          <w:rFonts w:asciiTheme="minorHAnsi" w:hAnsiTheme="minorHAnsi" w:cstheme="minorBidi"/>
        </w:rPr>
        <w:t>inente à contratação desejada.</w:t>
      </w:r>
    </w:p>
    <w:p w14:paraId="4273816F" w14:textId="64F6134F"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4E457767">
        <w:rPr>
          <w:rStyle w:val="eop"/>
          <w:rFonts w:asciiTheme="minorHAnsi" w:hAnsiTheme="minorHAnsi" w:cstheme="minorBidi"/>
        </w:rPr>
        <w:t xml:space="preserve">Excepcionalmente, mediante justificativa, que deverá ser aceita pela Comissão de Seleção, será </w:t>
      </w:r>
      <w:proofErr w:type="gramStart"/>
      <w:r w:rsidRPr="4E457767">
        <w:rPr>
          <w:rStyle w:val="eop"/>
          <w:rFonts w:asciiTheme="minorHAnsi" w:hAnsiTheme="minorHAnsi" w:cstheme="minorBidi"/>
        </w:rPr>
        <w:t>admitida</w:t>
      </w:r>
      <w:proofErr w:type="gramEnd"/>
      <w:r w:rsidRPr="4E457767">
        <w:rPr>
          <w:rStyle w:val="eop"/>
          <w:rFonts w:asciiTheme="minorHAnsi" w:hAnsiTheme="minorHAnsi" w:cstheme="minorBidi"/>
        </w:rPr>
        <w:t xml:space="preserve"> a pesquisa com menos </w:t>
      </w:r>
      <w:r w:rsidR="38A5A291" w:rsidRPr="4E457767">
        <w:rPr>
          <w:rStyle w:val="eop"/>
          <w:rFonts w:asciiTheme="minorHAnsi" w:hAnsiTheme="minorHAnsi" w:cstheme="minorBidi"/>
        </w:rPr>
        <w:t>de três preços ou fornecedores.</w:t>
      </w:r>
    </w:p>
    <w:p w14:paraId="6439678C" w14:textId="4F4FB968"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4E457767">
        <w:rPr>
          <w:rStyle w:val="eop"/>
          <w:rFonts w:asciiTheme="minorHAnsi" w:hAnsiTheme="minorHAnsi" w:cstheme="minorBidi"/>
        </w:rPr>
        <w:t xml:space="preserve">Não serão admitidas estimativas de preços obtidas em sítios de leilão ou de intermediação de vendas. </w:t>
      </w:r>
    </w:p>
    <w:p w14:paraId="5FEA2516" w14:textId="51E882F8"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4E457767">
        <w:rPr>
          <w:rStyle w:val="eop"/>
          <w:rFonts w:asciiTheme="minorHAnsi" w:hAnsiTheme="minorHAnsi" w:cstheme="minorBidi"/>
        </w:rPr>
        <w:t xml:space="preserve">Visando garantir a devida transparência e a redução dos riscos inerentes à pesquisa, cabe à entidade da sociedade civil: </w:t>
      </w:r>
    </w:p>
    <w:p w14:paraId="1E372977" w14:textId="791EF224"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 - A identificação da pessoa responsável pela cotação, </w:t>
      </w:r>
      <w:proofErr w:type="gramStart"/>
      <w:r w:rsidRPr="00070A1A">
        <w:rPr>
          <w:rStyle w:val="normaltextrun"/>
          <w:rFonts w:asciiTheme="minorHAnsi" w:hAnsiTheme="minorHAnsi" w:cstheme="minorHAnsi"/>
        </w:rPr>
        <w:t>a</w:t>
      </w:r>
      <w:proofErr w:type="gramEnd"/>
      <w:r w:rsidRPr="00070A1A">
        <w:rPr>
          <w:rStyle w:val="normaltextrun"/>
          <w:rFonts w:asciiTheme="minorHAnsi" w:hAnsiTheme="minorHAnsi" w:cstheme="minorHAnsi"/>
        </w:rPr>
        <w:t xml:space="preserve"> caracterização completa das empresas consultadas (nome dos responsáveis pela cotação, endereço completo da empresa, telefones existentes); </w:t>
      </w:r>
    </w:p>
    <w:p w14:paraId="09313157" w14:textId="68D83B11"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II - As respostas de todas as empresas consultadas, ainda que negativa a solicitação de orçamento, e a indicação dos valores praticados, de maneira fundamentada e detalhada; </w:t>
      </w:r>
    </w:p>
    <w:p w14:paraId="5E1E8F78" w14:textId="0DA8C14F"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III – A disponibilização do contato das empresas consultadas; </w:t>
      </w:r>
    </w:p>
    <w:p w14:paraId="343D256C" w14:textId="3C7DFEFF"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IV – Juntar às cotações de preços, os cartões de CNPJ das empresas cotadas; </w:t>
      </w:r>
    </w:p>
    <w:p w14:paraId="054B1357" w14:textId="7BE62877"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V – Juntar às cotações as certidões negativas de inscrição no CADIN Municipal das empresas cotadas; </w:t>
      </w:r>
    </w:p>
    <w:p w14:paraId="028BED11" w14:textId="7587CF2E" w:rsidR="00C811C9" w:rsidRPr="00070A1A" w:rsidRDefault="2953CB47" w:rsidP="4D949F12">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VI – Juntar as certidões negativas de licitante </w:t>
      </w:r>
      <w:proofErr w:type="gramStart"/>
      <w:r w:rsidRPr="00070A1A">
        <w:rPr>
          <w:rStyle w:val="normaltextrun"/>
          <w:rFonts w:asciiTheme="minorHAnsi" w:hAnsiTheme="minorHAnsi" w:cstheme="minorHAnsi"/>
        </w:rPr>
        <w:t>inidôneo emitidas pelo</w:t>
      </w:r>
      <w:r w:rsidR="739B2F95" w:rsidRPr="00070A1A">
        <w:rPr>
          <w:rStyle w:val="normaltextrun"/>
          <w:rFonts w:asciiTheme="minorHAnsi" w:hAnsiTheme="minorHAnsi" w:cstheme="minorHAnsi"/>
        </w:rPr>
        <w:t xml:space="preserve"> </w:t>
      </w:r>
      <w:r w:rsidRPr="00070A1A">
        <w:rPr>
          <w:rStyle w:val="normaltextrun"/>
          <w:rFonts w:asciiTheme="minorHAnsi" w:hAnsiTheme="minorHAnsi" w:cstheme="minorHAnsi"/>
        </w:rPr>
        <w:t>Tribunal de Contas da União das empresas cotadas</w:t>
      </w:r>
      <w:proofErr w:type="gramEnd"/>
      <w:r w:rsidRPr="00070A1A">
        <w:rPr>
          <w:rStyle w:val="normaltextrun"/>
          <w:rFonts w:asciiTheme="minorHAnsi" w:hAnsiTheme="minorHAnsi" w:cstheme="minorHAnsi"/>
        </w:rPr>
        <w:t xml:space="preserve">.  </w:t>
      </w:r>
    </w:p>
    <w:p w14:paraId="0CF27009" w14:textId="618800FB" w:rsidR="1D820AB7" w:rsidRPr="00070A1A" w:rsidRDefault="1D820AB7" w:rsidP="1F693FB8">
      <w:pPr>
        <w:tabs>
          <w:tab w:val="left" w:pos="1606"/>
        </w:tabs>
        <w:spacing w:line="360" w:lineRule="auto"/>
        <w:rPr>
          <w:rFonts w:eastAsia="Calibri" w:cstheme="minorHAnsi"/>
          <w:sz w:val="24"/>
          <w:szCs w:val="24"/>
          <w:lang w:val="pt"/>
        </w:rPr>
      </w:pPr>
      <w:r w:rsidRPr="00070A1A">
        <w:rPr>
          <w:rFonts w:eastAsia="Calibri" w:cstheme="minorHAnsi"/>
          <w:sz w:val="24"/>
          <w:szCs w:val="24"/>
          <w:lang w:val="pt"/>
        </w:rPr>
        <w:t>10.10.6.1. O descumprimento dos itens citados acima acarretará a desclassificação da OSC.</w:t>
      </w:r>
    </w:p>
    <w:p w14:paraId="4D1248EB" w14:textId="47EFED99" w:rsidR="00C811C9" w:rsidRPr="00070A1A" w:rsidRDefault="2953CB4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É permitida a atuação em rede, por duas ou mais OSCs, mantida a integral responsabilidade da organização celebrante do termo de fomento, desde que a OSC signatária do termo de fomento possua: </w:t>
      </w:r>
      <w:proofErr w:type="gramStart"/>
      <w:r w:rsidRPr="00070A1A">
        <w:rPr>
          <w:rStyle w:val="normaltextrun"/>
          <w:rFonts w:asciiTheme="minorHAnsi" w:hAnsiTheme="minorHAnsi" w:cstheme="minorHAnsi"/>
        </w:rPr>
        <w:t xml:space="preserve"> </w:t>
      </w:r>
    </w:p>
    <w:p w14:paraId="4CDA30FB" w14:textId="77777777"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proofErr w:type="gramEnd"/>
      <w:r w:rsidRPr="00070A1A">
        <w:rPr>
          <w:rStyle w:val="normaltextrun"/>
          <w:rFonts w:asciiTheme="minorHAnsi" w:hAnsiTheme="minorHAnsi" w:cstheme="minorHAnsi"/>
        </w:rPr>
        <w:t xml:space="preserve">A) Mais de 05 (cinco) anos de inscrição no CNPJ; </w:t>
      </w:r>
    </w:p>
    <w:p w14:paraId="0A1E5B54" w14:textId="77777777"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B) Capacidade técnica e operacional para supervisionar e orientar diretamente a atuação da organização que com ela estiver atuando em rede. </w:t>
      </w:r>
    </w:p>
    <w:p w14:paraId="3FFF960E" w14:textId="73520FF7" w:rsidR="00C811C9" w:rsidRPr="00070A1A" w:rsidRDefault="2953CB4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A OSC</w:t>
      </w:r>
      <w:r w:rsidR="6DB7C2B9" w:rsidRPr="00070A1A">
        <w:rPr>
          <w:rStyle w:val="eop"/>
          <w:rFonts w:asciiTheme="minorHAnsi" w:hAnsiTheme="minorHAnsi" w:cstheme="minorHAnsi"/>
        </w:rPr>
        <w:t>s</w:t>
      </w:r>
      <w:r w:rsidRPr="00070A1A">
        <w:rPr>
          <w:rStyle w:val="eop"/>
          <w:rFonts w:asciiTheme="minorHAnsi" w:hAnsiTheme="minorHAnsi" w:cstheme="minorHAnsi"/>
        </w:rPr>
        <w:t xml:space="preserve"> que assinar</w:t>
      </w:r>
      <w:r w:rsidR="6DB7C2B9" w:rsidRPr="00070A1A">
        <w:rPr>
          <w:rStyle w:val="eop"/>
          <w:rFonts w:asciiTheme="minorHAnsi" w:hAnsiTheme="minorHAnsi" w:cstheme="minorHAnsi"/>
        </w:rPr>
        <w:t>em</w:t>
      </w:r>
      <w:r w:rsidRPr="00070A1A">
        <w:rPr>
          <w:rStyle w:val="eop"/>
          <w:rFonts w:asciiTheme="minorHAnsi" w:hAnsiTheme="minorHAnsi" w:cstheme="minorHAnsi"/>
        </w:rPr>
        <w:t xml:space="preserve"> os termos de fomento </w:t>
      </w:r>
      <w:proofErr w:type="gramStart"/>
      <w:r w:rsidRPr="00070A1A">
        <w:rPr>
          <w:rStyle w:val="eop"/>
          <w:rFonts w:asciiTheme="minorHAnsi" w:hAnsiTheme="minorHAnsi" w:cstheme="minorHAnsi"/>
        </w:rPr>
        <w:t>deverão celebrar</w:t>
      </w:r>
      <w:proofErr w:type="gramEnd"/>
      <w:r w:rsidRPr="00070A1A">
        <w:rPr>
          <w:rStyle w:val="eop"/>
          <w:rFonts w:asciiTheme="minorHAnsi" w:hAnsiTheme="minorHAnsi" w:cstheme="minorHAnsi"/>
        </w:rPr>
        <w:t xml:space="preserve"> termo de atuação em rede para repasse de recursos às não celebrantes, ficando obrigada a, no ato da respectiva formalização: </w:t>
      </w:r>
    </w:p>
    <w:p w14:paraId="5F100262" w14:textId="709B2728" w:rsidR="00C811C9"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Verificar, nos termos do regulamento, a regularidade jurídica e fiscal da organização executante e não celebrante do termo de fomento, devendo comprovar tal verificação na prestação de contas; </w:t>
      </w:r>
    </w:p>
    <w:p w14:paraId="7A7787B4" w14:textId="36DE9198" w:rsidR="00CA4A8B" w:rsidRPr="00070A1A" w:rsidRDefault="00C811C9" w:rsidP="00C212E3">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B) Comunicar à Administração Pública em até 60 (sessenta) dias a assinatura do termo de atuação em rede.</w:t>
      </w:r>
    </w:p>
    <w:p w14:paraId="512C3DEB" w14:textId="2A381CCB" w:rsidR="00B44B24" w:rsidRPr="00070A1A" w:rsidRDefault="5F369CD4"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bCs/>
        </w:rPr>
      </w:pPr>
      <w:r w:rsidRPr="00070A1A">
        <w:rPr>
          <w:rStyle w:val="normaltextrun"/>
          <w:rFonts w:asciiTheme="minorHAnsi" w:hAnsiTheme="minorHAnsi" w:cstheme="minorHAnsi"/>
          <w:b/>
          <w:bCs/>
        </w:rPr>
        <w:t xml:space="preserve">DAS </w:t>
      </w:r>
      <w:r w:rsidR="00B45D26">
        <w:rPr>
          <w:rStyle w:val="normaltextrun"/>
          <w:rFonts w:asciiTheme="minorHAnsi" w:hAnsiTheme="minorHAnsi" w:cstheme="minorHAnsi"/>
          <w:b/>
          <w:bCs/>
        </w:rPr>
        <w:t>OBRIGAÇÕES</w:t>
      </w:r>
      <w:r w:rsidR="14C7C195" w:rsidRPr="00070A1A">
        <w:rPr>
          <w:rStyle w:val="normaltextrun"/>
          <w:rFonts w:asciiTheme="minorHAnsi" w:hAnsiTheme="minorHAnsi" w:cstheme="minorHAnsi"/>
          <w:b/>
          <w:bCs/>
        </w:rPr>
        <w:t xml:space="preserve"> </w:t>
      </w:r>
    </w:p>
    <w:p w14:paraId="65D85793" w14:textId="4847CE71" w:rsidR="00B44B24" w:rsidRPr="00070A1A" w:rsidRDefault="00B44B2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070A1A">
        <w:rPr>
          <w:rStyle w:val="normaltextrun"/>
          <w:rFonts w:asciiTheme="minorHAnsi" w:hAnsiTheme="minorHAnsi" w:cstheme="minorHAnsi"/>
          <w:b/>
          <w:bCs/>
        </w:rPr>
        <w:t xml:space="preserve">CABERÁ À ORGANIZAÇÃO DA SOCIEDADE CIVIL (OSC): </w:t>
      </w:r>
    </w:p>
    <w:p w14:paraId="272D5674" w14:textId="05C7B153"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Apresentar a documentação técnica na data estipulada pelo edital com as atividades propostas para análise, avaliação e classificação pela Comissão de Seleção. </w:t>
      </w:r>
    </w:p>
    <w:p w14:paraId="0468BD32" w14:textId="02738BB1"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Atender todos os requisitos e as exigências da Lei Federal nº. 13.019/2014, do Decreto Municipal nº. 57.575/2016 e da Portaria nº. 27/SEME/2017, que estabelecem o regime jurídico das parcerias entre a Administração Pública Municipal e as OSCs. </w:t>
      </w:r>
    </w:p>
    <w:p w14:paraId="5C62D91D" w14:textId="794DBE66" w:rsidR="00B44B24" w:rsidRPr="00070A1A" w:rsidRDefault="00A0733B"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Atender </w:t>
      </w:r>
      <w:r w:rsidR="4223317F" w:rsidRPr="00070A1A">
        <w:rPr>
          <w:rStyle w:val="eop"/>
          <w:rFonts w:asciiTheme="minorHAnsi" w:hAnsiTheme="minorHAnsi" w:cstheme="minorHAnsi"/>
        </w:rPr>
        <w:t>a</w:t>
      </w:r>
      <w:r w:rsidRPr="00070A1A">
        <w:rPr>
          <w:rStyle w:val="eop"/>
          <w:rFonts w:asciiTheme="minorHAnsi" w:hAnsiTheme="minorHAnsi" w:cstheme="minorHAnsi"/>
        </w:rPr>
        <w:t>os requisitos</w:t>
      </w:r>
      <w:r w:rsidR="00B44B24" w:rsidRPr="00070A1A">
        <w:rPr>
          <w:rStyle w:val="eop"/>
          <w:rFonts w:asciiTheme="minorHAnsi" w:hAnsiTheme="minorHAnsi" w:cstheme="minorHAnsi"/>
        </w:rPr>
        <w:t xml:space="preserve"> da Lei Municipal nº. 17.273/2020</w:t>
      </w:r>
      <w:r w:rsidRPr="00070A1A">
        <w:rPr>
          <w:rStyle w:val="eop"/>
          <w:rFonts w:asciiTheme="minorHAnsi" w:hAnsiTheme="minorHAnsi" w:cstheme="minorHAnsi"/>
        </w:rPr>
        <w:t xml:space="preserve">, em especial </w:t>
      </w:r>
      <w:r w:rsidR="062648D1" w:rsidRPr="00070A1A">
        <w:rPr>
          <w:rStyle w:val="eop"/>
          <w:rFonts w:asciiTheme="minorHAnsi" w:hAnsiTheme="minorHAnsi" w:cstheme="minorHAnsi"/>
        </w:rPr>
        <w:t>aos seus artigos</w:t>
      </w:r>
      <w:r w:rsidRPr="00070A1A">
        <w:rPr>
          <w:rStyle w:val="eop"/>
          <w:rFonts w:asciiTheme="minorHAnsi" w:hAnsiTheme="minorHAnsi" w:cstheme="minorHAnsi"/>
        </w:rPr>
        <w:t xml:space="preserve"> 58 e 65 a 69, da Lei Federal nº. 12.846/2013 (</w:t>
      </w:r>
      <w:r w:rsidR="00B44B24" w:rsidRPr="00070A1A">
        <w:rPr>
          <w:rStyle w:val="eop"/>
          <w:rFonts w:asciiTheme="minorHAnsi" w:hAnsiTheme="minorHAnsi" w:cstheme="minorHAnsi"/>
        </w:rPr>
        <w:t>Lei Anticorrupção</w:t>
      </w:r>
      <w:r w:rsidRPr="00070A1A">
        <w:rPr>
          <w:rStyle w:val="eop"/>
          <w:rFonts w:asciiTheme="minorHAnsi" w:hAnsiTheme="minorHAnsi" w:cstheme="minorHAnsi"/>
        </w:rPr>
        <w:t>)</w:t>
      </w:r>
      <w:r w:rsidR="5D0C89FA" w:rsidRPr="00070A1A">
        <w:rPr>
          <w:rStyle w:val="eop"/>
          <w:rFonts w:asciiTheme="minorHAnsi" w:hAnsiTheme="minorHAnsi" w:cstheme="minorHAnsi"/>
        </w:rPr>
        <w:t xml:space="preserve"> e</w:t>
      </w:r>
      <w:r w:rsidRPr="00070A1A">
        <w:rPr>
          <w:rStyle w:val="eop"/>
          <w:rFonts w:asciiTheme="minorHAnsi" w:hAnsiTheme="minorHAnsi" w:cstheme="minorHAnsi"/>
        </w:rPr>
        <w:t xml:space="preserve"> da Lei Federal nº. 13.709/2018 (</w:t>
      </w:r>
      <w:r w:rsidR="00B44B24" w:rsidRPr="00070A1A">
        <w:rPr>
          <w:rStyle w:val="eop"/>
          <w:rFonts w:asciiTheme="minorHAnsi" w:hAnsiTheme="minorHAnsi" w:cstheme="minorHAnsi"/>
        </w:rPr>
        <w:t>Lei Geral de Proteção de Dados</w:t>
      </w:r>
      <w:r w:rsidRPr="00070A1A">
        <w:rPr>
          <w:rStyle w:val="eop"/>
          <w:rFonts w:asciiTheme="minorHAnsi" w:hAnsiTheme="minorHAnsi" w:cstheme="minorHAnsi"/>
        </w:rPr>
        <w:t>)</w:t>
      </w:r>
      <w:r w:rsidR="00B44B24" w:rsidRPr="00070A1A">
        <w:rPr>
          <w:rStyle w:val="eop"/>
          <w:rFonts w:asciiTheme="minorHAnsi" w:hAnsiTheme="minorHAnsi" w:cstheme="minorHAnsi"/>
        </w:rPr>
        <w:t xml:space="preserve">, dentre outras legislações aplicáveis à matéria e que a OSC não pode alegar desconhecimento. </w:t>
      </w:r>
    </w:p>
    <w:p w14:paraId="55EE12D6" w14:textId="1A27C12A"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Executar o objeto de acordo com a</w:t>
      </w:r>
      <w:r w:rsidR="00A0733B" w:rsidRPr="00070A1A">
        <w:rPr>
          <w:rStyle w:val="eop"/>
          <w:rFonts w:asciiTheme="minorHAnsi" w:hAnsiTheme="minorHAnsi" w:cstheme="minorHAnsi"/>
        </w:rPr>
        <w:t xml:space="preserve"> proposta apresentada</w:t>
      </w:r>
      <w:r w:rsidRPr="00070A1A">
        <w:rPr>
          <w:rStyle w:val="eop"/>
          <w:rFonts w:asciiTheme="minorHAnsi" w:hAnsiTheme="minorHAnsi" w:cstheme="minorHAnsi"/>
        </w:rPr>
        <w:t xml:space="preserve"> e o plano de trabalho aprovado e utilizar e entregar o local das atividades nas condições físicas que receber. </w:t>
      </w:r>
    </w:p>
    <w:p w14:paraId="244414C9" w14:textId="022A1DFC"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Cumprir as metas quantitativas e qualitativas estipuladas no plano de trabalho aprovado e constantes no termo de fomento firmado. </w:t>
      </w:r>
    </w:p>
    <w:p w14:paraId="64535DB4" w14:textId="24CD0917"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Atender a convocação para reuniões junto à SEME, se solicitado. </w:t>
      </w:r>
    </w:p>
    <w:p w14:paraId="11433A73" w14:textId="68E28834"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Obedecer ao Plano de Comunicação Visual - A inserção de nomes e logos de organizadores, patrocinadores e apoiadores na comunicação visual de eventos </w:t>
      </w:r>
      <w:r w:rsidRPr="00070A1A">
        <w:rPr>
          <w:rStyle w:val="eop"/>
          <w:rFonts w:asciiTheme="minorHAnsi" w:hAnsiTheme="minorHAnsi" w:cstheme="minorHAnsi"/>
        </w:rPr>
        <w:lastRenderedPageBreak/>
        <w:t xml:space="preserve">realizados em espaços públicos deverá atender o disposto na Resolução SMDU. CPPU/020/2015, além de utilizar os layouts e design determinado pela assessoria de comunicação da SEME. </w:t>
      </w:r>
    </w:p>
    <w:p w14:paraId="4B6C2F37" w14:textId="5590235B"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Adquirir o material de consumo para a execução do objeto da parceria de acordo com os valores praticados no mercado, comprovado por pesquisa mercadológica, nos termos deste edital. </w:t>
      </w:r>
    </w:p>
    <w:p w14:paraId="657AFAD8" w14:textId="77777777" w:rsidR="00B44B24" w:rsidRPr="00070A1A" w:rsidRDefault="00B44B24" w:rsidP="00163EAB">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No material de divulgação será obrigatória a logomarca da Secretaria Municipal de Esportes e Lazer (SEME), com a prévia aprovação da Assessoria de Comunicação da SEME. </w:t>
      </w:r>
    </w:p>
    <w:p w14:paraId="094E411A" w14:textId="67CDFFDE"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Contratar os prestadores de serviços para a execução do objeto da parceria dotados de capacidade técnica e operacional. </w:t>
      </w:r>
    </w:p>
    <w:p w14:paraId="5EA3DD1E" w14:textId="64DDE527"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Providenciar a imediata substituição dos profissionais em caso de ausência para que não haja prejuízo no desenvolvimento das atividades.  </w:t>
      </w:r>
    </w:p>
    <w:p w14:paraId="5C80BDBF" w14:textId="2FACEC86"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Entregar para o gestor da parceria a prestação de contas, nos termos da legislação em vigor.  </w:t>
      </w:r>
    </w:p>
    <w:p w14:paraId="0DDF393A" w14:textId="25AB2CC7"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Gerenciar administrativa e financeiramente os recursos recebidos, inclusive no que diz respeito às despesas de custeio, de investimento e de pessoal, conforme o inc</w:t>
      </w:r>
      <w:r w:rsidR="26D3D638" w:rsidRPr="00070A1A">
        <w:rPr>
          <w:rStyle w:val="eop"/>
          <w:rFonts w:asciiTheme="minorHAnsi" w:hAnsiTheme="minorHAnsi" w:cstheme="minorHAnsi"/>
        </w:rPr>
        <w:t>iso</w:t>
      </w:r>
      <w:r w:rsidRPr="00070A1A">
        <w:rPr>
          <w:rStyle w:val="eop"/>
          <w:rFonts w:asciiTheme="minorHAnsi" w:hAnsiTheme="minorHAnsi" w:cstheme="minorHAnsi"/>
        </w:rPr>
        <w:t xml:space="preserve"> XIX, do art. 42 da Lei Federal n. 13.019/2014.  </w:t>
      </w:r>
    </w:p>
    <w:p w14:paraId="4B6E1404" w14:textId="0597CB90"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 13.019/2014.  </w:t>
      </w:r>
    </w:p>
    <w:p w14:paraId="0928CBBD" w14:textId="263F2A48" w:rsidR="00B44B24" w:rsidRPr="00070A1A" w:rsidRDefault="7CF48094" w:rsidP="00C97FC9">
      <w:pPr>
        <w:pStyle w:val="paragraph"/>
        <w:numPr>
          <w:ilvl w:val="2"/>
          <w:numId w:val="11"/>
        </w:numPr>
        <w:spacing w:before="0" w:beforeAutospacing="0" w:after="120" w:afterAutospacing="0" w:line="360" w:lineRule="auto"/>
        <w:ind w:left="0" w:firstLine="0"/>
        <w:jc w:val="both"/>
        <w:textAlignment w:val="baseline"/>
        <w:rPr>
          <w:rFonts w:asciiTheme="minorHAnsi" w:hAnsiTheme="minorHAnsi" w:cstheme="minorHAnsi"/>
        </w:rPr>
      </w:pPr>
      <w:r w:rsidRPr="00070A1A">
        <w:rPr>
          <w:rStyle w:val="eop"/>
          <w:rFonts w:asciiTheme="minorHAnsi" w:hAnsiTheme="minorHAnsi" w:cstheme="minorHAnsi"/>
        </w:rPr>
        <w:t xml:space="preserve">Entregar os bens remanescentes à SEME, </w:t>
      </w:r>
      <w:r w:rsidR="6D805F90" w:rsidRPr="00070A1A">
        <w:rPr>
          <w:rStyle w:val="eop"/>
          <w:rFonts w:asciiTheme="minorHAnsi" w:hAnsiTheme="minorHAnsi" w:cstheme="minorHAnsi"/>
        </w:rPr>
        <w:t xml:space="preserve">conforme previsão do </w:t>
      </w:r>
      <w:r w:rsidRPr="00070A1A">
        <w:rPr>
          <w:rStyle w:val="eop"/>
          <w:rFonts w:asciiTheme="minorHAnsi" w:hAnsiTheme="minorHAnsi" w:cstheme="minorHAnsi"/>
        </w:rPr>
        <w:t>art. 35 do Decreto Municipal n. 57.575/2016</w:t>
      </w:r>
      <w:r w:rsidR="6D805F90" w:rsidRPr="00070A1A">
        <w:rPr>
          <w:rStyle w:val="eop"/>
          <w:rFonts w:asciiTheme="minorHAnsi" w:hAnsiTheme="minorHAnsi" w:cstheme="minorHAnsi"/>
        </w:rPr>
        <w:t xml:space="preserve"> e do item 9.2 da Portaria </w:t>
      </w:r>
      <w:r w:rsidR="6D805F90" w:rsidRPr="00070A1A">
        <w:rPr>
          <w:rStyle w:val="normaltextrun"/>
          <w:rFonts w:asciiTheme="minorHAnsi" w:hAnsiTheme="minorHAnsi" w:cstheme="minorHAnsi"/>
        </w:rPr>
        <w:t>nº 27/SEME/2017</w:t>
      </w:r>
      <w:r w:rsidRPr="00070A1A">
        <w:rPr>
          <w:rStyle w:val="eop"/>
          <w:rFonts w:asciiTheme="minorHAnsi" w:hAnsiTheme="minorHAnsi" w:cstheme="minorHAnsi"/>
        </w:rPr>
        <w:t xml:space="preserve">, sendo que, na hipótese de pedido devidamente justificado de alteração pela OSC da destinação dos bens remanescentes previstos no termo de fomento, o gestor público </w:t>
      </w:r>
      <w:r w:rsidRPr="00070A1A">
        <w:rPr>
          <w:rStyle w:val="eop"/>
          <w:rFonts w:asciiTheme="minorHAnsi" w:hAnsiTheme="minorHAnsi" w:cstheme="minorHAnsi"/>
        </w:rPr>
        <w:lastRenderedPageBreak/>
        <w:t xml:space="preserve">deverá promover a análise de conveniência e oportunidade, permanecendo a custódia dos bens </w:t>
      </w:r>
      <w:proofErr w:type="gramStart"/>
      <w:r w:rsidRPr="00070A1A">
        <w:rPr>
          <w:rStyle w:val="eop"/>
          <w:rFonts w:asciiTheme="minorHAnsi" w:hAnsiTheme="minorHAnsi" w:cstheme="minorHAnsi"/>
        </w:rPr>
        <w:t>sob responsabilidade</w:t>
      </w:r>
      <w:proofErr w:type="gramEnd"/>
      <w:r w:rsidRPr="00070A1A">
        <w:rPr>
          <w:rStyle w:val="eop"/>
          <w:rFonts w:asciiTheme="minorHAnsi" w:hAnsiTheme="minorHAnsi" w:cstheme="minorHAnsi"/>
        </w:rPr>
        <w:t xml:space="preserve"> da OSC até a decisão final do pedido de alteração.</w:t>
      </w:r>
      <w:r w:rsidRPr="00070A1A">
        <w:rPr>
          <w:rFonts w:asciiTheme="minorHAnsi" w:hAnsiTheme="minorHAnsi" w:cstheme="minorHAnsi"/>
        </w:rPr>
        <w:t xml:space="preserve"> </w:t>
      </w:r>
    </w:p>
    <w:p w14:paraId="172CC0F9" w14:textId="1972277C" w:rsidR="00B44B24" w:rsidRPr="00070A1A" w:rsidRDefault="00B44B24" w:rsidP="00163EAB">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 9.610/1998, devendo ser </w:t>
      </w:r>
      <w:r w:rsidR="00163EAB" w:rsidRPr="00070A1A">
        <w:rPr>
          <w:rStyle w:val="normaltextrun"/>
          <w:rFonts w:asciiTheme="minorHAnsi" w:hAnsiTheme="minorHAnsi" w:cstheme="minorHAnsi"/>
        </w:rPr>
        <w:t>tornado público</w:t>
      </w:r>
      <w:r w:rsidRPr="00070A1A">
        <w:rPr>
          <w:rStyle w:val="normaltextrun"/>
          <w:rFonts w:asciiTheme="minorHAnsi" w:hAnsiTheme="minorHAnsi" w:cstheme="minorHAnsi"/>
        </w:rPr>
        <w:t xml:space="preserve"> o devido crédito ao autor. </w:t>
      </w:r>
    </w:p>
    <w:p w14:paraId="318584E0" w14:textId="7F012129"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Realizar o pagamento da taxa do ECAD, quando for o caso. </w:t>
      </w:r>
    </w:p>
    <w:p w14:paraId="26D69FC9" w14:textId="69621BF3"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Publicar na internet todas as informações de interesse público por elas produzidas ou custodiadas, inclusive: </w:t>
      </w:r>
    </w:p>
    <w:p w14:paraId="6C5A85C8" w14:textId="77777777" w:rsidR="00B44B24" w:rsidRPr="00070A1A"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 - Repasses ou transferências de recursos municipais de São Paulo; </w:t>
      </w:r>
    </w:p>
    <w:p w14:paraId="7C8CD249" w14:textId="77777777" w:rsidR="00B44B24" w:rsidRPr="00070A1A"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II - Relação atualizada das unidades/equipes envolvidas na </w:t>
      </w:r>
      <w:proofErr w:type="gramStart"/>
      <w:r w:rsidRPr="00070A1A">
        <w:rPr>
          <w:rStyle w:val="normaltextrun"/>
          <w:rFonts w:asciiTheme="minorHAnsi" w:hAnsiTheme="minorHAnsi" w:cstheme="minorHAnsi"/>
        </w:rPr>
        <w:t>implementação</w:t>
      </w:r>
      <w:proofErr w:type="gramEnd"/>
      <w:r w:rsidRPr="00070A1A">
        <w:rPr>
          <w:rStyle w:val="normaltextrun"/>
          <w:rFonts w:asciiTheme="minorHAnsi" w:hAnsiTheme="minorHAnsi" w:cstheme="minorHAnsi"/>
        </w:rPr>
        <w:t xml:space="preserve"> do objeto da parceria; </w:t>
      </w:r>
    </w:p>
    <w:p w14:paraId="711B3142" w14:textId="77777777" w:rsidR="00B44B24" w:rsidRPr="00070A1A"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III - íntegra do instrumento de parceria e seus respectivos termos aditivos; </w:t>
      </w:r>
    </w:p>
    <w:p w14:paraId="46533F99" w14:textId="77777777" w:rsidR="00B44B24" w:rsidRPr="00070A1A"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IV - íntegra dos contratos referentes a serviços terceirizados relacionados à execução e manutenção das atividades relacionadas ao objeto da parceria; </w:t>
      </w:r>
    </w:p>
    <w:p w14:paraId="44FD8897" w14:textId="2229BC57" w:rsidR="00B44B24" w:rsidRPr="00070A1A"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V - Relação de contratos de serviços terceirizados</w:t>
      </w:r>
      <w:r w:rsidR="00AD58B9" w:rsidRPr="00070A1A">
        <w:rPr>
          <w:rStyle w:val="normaltextrun"/>
          <w:rFonts w:asciiTheme="minorHAnsi" w:hAnsiTheme="minorHAnsi" w:cstheme="minorHAnsi"/>
        </w:rPr>
        <w:t xml:space="preserve">, com especificação mínima de: </w:t>
      </w:r>
    </w:p>
    <w:p w14:paraId="095FB234" w14:textId="362B275A" w:rsidR="00B44B24" w:rsidRPr="00070A1A"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valor; </w:t>
      </w:r>
    </w:p>
    <w:p w14:paraId="4F851086" w14:textId="3091880E" w:rsidR="00B44B24" w:rsidRPr="00070A1A"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b) objeto; </w:t>
      </w:r>
    </w:p>
    <w:p w14:paraId="75A94681" w14:textId="5A1D4B30" w:rsidR="00B44B24" w:rsidRPr="00070A1A"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 dados do contratado; </w:t>
      </w:r>
    </w:p>
    <w:p w14:paraId="53A99B76" w14:textId="30DA62EE" w:rsidR="00B44B24" w:rsidRPr="00070A1A" w:rsidRDefault="00AD58B9"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d) prazo de duração. </w:t>
      </w:r>
    </w:p>
    <w:p w14:paraId="2CBDDEC0" w14:textId="77777777" w:rsidR="00B44B24" w:rsidRPr="00070A1A"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VI - Relação de funcionários e salários vinculados a cada parceria, inclusive </w:t>
      </w:r>
      <w:proofErr w:type="gramStart"/>
      <w:r w:rsidRPr="00070A1A">
        <w:rPr>
          <w:rStyle w:val="normaltextrun"/>
          <w:rFonts w:asciiTheme="minorHAnsi" w:hAnsiTheme="minorHAnsi" w:cstheme="minorHAnsi"/>
        </w:rPr>
        <w:t>pessoal administrativo e dirigentes</w:t>
      </w:r>
      <w:proofErr w:type="gramEnd"/>
      <w:r w:rsidRPr="00070A1A">
        <w:rPr>
          <w:rStyle w:val="normaltextrun"/>
          <w:rFonts w:asciiTheme="minorHAnsi" w:hAnsiTheme="minorHAnsi" w:cstheme="minorHAnsi"/>
        </w:rPr>
        <w:t xml:space="preserve">. </w:t>
      </w:r>
    </w:p>
    <w:p w14:paraId="16096CB6" w14:textId="77777777" w:rsidR="00B44B24" w:rsidRPr="00070A1A" w:rsidRDefault="00B44B24" w:rsidP="00AD58B9">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Parágrafo único. Os sítios de internet deverão atender ao requisito de acesso automatizado por sistemas externos em formatos abertos, estruturados e legíveis por máquina. </w:t>
      </w:r>
    </w:p>
    <w:p w14:paraId="453CF7EF" w14:textId="45120CEB" w:rsidR="00B44B24" w:rsidRPr="00070A1A" w:rsidRDefault="00B44B2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lastRenderedPageBreak/>
        <w:t xml:space="preserve">Quando houver solicitação de informações por órgãos fiscalizadores do Município de São Paulo e, em especial a Controladoria Geral do Município, a entidade parceira deverá responder ao requerimento de forma tempestiva e prioritária, </w:t>
      </w:r>
      <w:proofErr w:type="gramStart"/>
      <w:r w:rsidRPr="00070A1A">
        <w:rPr>
          <w:rStyle w:val="eop"/>
          <w:rFonts w:asciiTheme="minorHAnsi" w:hAnsiTheme="minorHAnsi" w:cstheme="minorHAnsi"/>
        </w:rPr>
        <w:t>sob pena</w:t>
      </w:r>
      <w:proofErr w:type="gramEnd"/>
      <w:r w:rsidRPr="00070A1A">
        <w:rPr>
          <w:rStyle w:val="eop"/>
          <w:rFonts w:asciiTheme="minorHAnsi" w:hAnsiTheme="minorHAnsi" w:cstheme="minorHAnsi"/>
        </w:rPr>
        <w:t xml:space="preserve"> de responsabilidade.</w:t>
      </w:r>
    </w:p>
    <w:p w14:paraId="27AA841A" w14:textId="2FF38FBC" w:rsidR="43A04F44" w:rsidRPr="00070A1A" w:rsidRDefault="43A04F44" w:rsidP="00C97FC9">
      <w:pPr>
        <w:pStyle w:val="paragraph"/>
        <w:numPr>
          <w:ilvl w:val="2"/>
          <w:numId w:val="11"/>
        </w:numPr>
        <w:spacing w:before="0" w:beforeAutospacing="0" w:after="120" w:afterAutospacing="0" w:line="360" w:lineRule="auto"/>
        <w:ind w:left="0" w:firstLine="0"/>
        <w:jc w:val="both"/>
        <w:rPr>
          <w:rFonts w:asciiTheme="minorHAnsi" w:eastAsia="Calibri" w:hAnsiTheme="minorHAnsi" w:cstheme="minorHAnsi"/>
          <w:color w:val="000000" w:themeColor="text1"/>
        </w:rPr>
      </w:pPr>
      <w:r w:rsidRPr="00070A1A">
        <w:rPr>
          <w:rStyle w:val="eop"/>
          <w:rFonts w:asciiTheme="minorHAnsi" w:eastAsia="Calibri" w:hAnsiTheme="minorHAnsi" w:cstheme="minorHAnsi"/>
        </w:rPr>
        <w:t xml:space="preserve">Aplicar pesquisa de monitoramento e avaliação conforme orientação da SEME. Em caso de impossibilidade de aplicação da referida pesquisa, </w:t>
      </w:r>
      <w:r w:rsidR="00C98D27" w:rsidRPr="00070A1A">
        <w:rPr>
          <w:rStyle w:val="eop"/>
          <w:rFonts w:asciiTheme="minorHAnsi" w:eastAsia="Calibri" w:hAnsiTheme="minorHAnsi" w:cstheme="minorHAnsi"/>
        </w:rPr>
        <w:t xml:space="preserve">desde que previamente autorizado pela SEME, </w:t>
      </w:r>
      <w:r w:rsidRPr="00070A1A">
        <w:rPr>
          <w:rStyle w:val="eop"/>
          <w:rFonts w:asciiTheme="minorHAnsi" w:eastAsia="Calibri" w:hAnsiTheme="minorHAnsi" w:cstheme="minorHAnsi"/>
        </w:rPr>
        <w:t>deverá disponibilizar a SEME banco de dados com, no mínimo, nome e e-mail dos participantes das atividades no prazo de 10 dias após o término a última ação da execução do Programa.</w:t>
      </w:r>
    </w:p>
    <w:p w14:paraId="38148D7A" w14:textId="074C7F1F" w:rsidR="43A04F44" w:rsidRPr="00070A1A" w:rsidRDefault="43A04F44" w:rsidP="00C97FC9">
      <w:pPr>
        <w:pStyle w:val="PargrafodaLista"/>
        <w:numPr>
          <w:ilvl w:val="2"/>
          <w:numId w:val="11"/>
        </w:numPr>
        <w:spacing w:after="120" w:line="360" w:lineRule="auto"/>
        <w:ind w:left="0" w:firstLine="0"/>
        <w:jc w:val="both"/>
        <w:rPr>
          <w:rFonts w:eastAsia="Calibri" w:cstheme="minorHAnsi"/>
          <w:color w:val="000000" w:themeColor="text1"/>
          <w:sz w:val="24"/>
          <w:szCs w:val="24"/>
        </w:rPr>
      </w:pPr>
      <w:r w:rsidRPr="00070A1A">
        <w:rPr>
          <w:rStyle w:val="eop"/>
          <w:rFonts w:eastAsia="Calibri" w:cstheme="minorHAnsi"/>
          <w:sz w:val="24"/>
          <w:szCs w:val="24"/>
        </w:rPr>
        <w:t>Entregar mensalmente ao gestor da parceria relatório resumido de ações e atendimentos realizados.</w:t>
      </w:r>
    </w:p>
    <w:p w14:paraId="06D5F127" w14:textId="68775A98" w:rsidR="00AD58B9" w:rsidRPr="00070A1A" w:rsidRDefault="00AD58B9" w:rsidP="00C97FC9">
      <w:pPr>
        <w:pStyle w:val="paragraph"/>
        <w:numPr>
          <w:ilvl w:val="1"/>
          <w:numId w:val="11"/>
        </w:numPr>
        <w:spacing w:before="0" w:beforeAutospacing="0" w:after="120" w:afterAutospacing="0" w:line="360" w:lineRule="auto"/>
        <w:ind w:left="0" w:firstLine="0"/>
        <w:jc w:val="both"/>
        <w:textAlignment w:val="baseline"/>
        <w:rPr>
          <w:rFonts w:asciiTheme="minorHAnsi" w:hAnsiTheme="minorHAnsi" w:cstheme="minorHAnsi"/>
          <w:b/>
        </w:rPr>
      </w:pPr>
      <w:r w:rsidRPr="00070A1A">
        <w:rPr>
          <w:rStyle w:val="normaltextrun"/>
          <w:rFonts w:asciiTheme="minorHAnsi" w:hAnsiTheme="minorHAnsi" w:cstheme="minorHAnsi"/>
          <w:b/>
          <w:bCs/>
        </w:rPr>
        <w:t>CABERÁ À SECRETARIA MUNICIPAL DE ESPORTE E LAZER (SEME):</w:t>
      </w:r>
    </w:p>
    <w:p w14:paraId="4FD8D5B8" w14:textId="06EA0276"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Formalizar a parceria com a entidade selecionada seguindo os requisitos e as exigências da Lei Federal nº. 13.019/2014, do Decreto Municipal nº. 57.575/2016 e da Portaria nº. 27/SEME/2017, que estabelece o regime jurídico das parcerias entre a Administração Pública Municipal e as OSCs. </w:t>
      </w:r>
    </w:p>
    <w:p w14:paraId="2A86C270" w14:textId="3767A5DF"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Orientar, acompanhar, fiscalizar e avaliar as atividades realizadas pela entidade proponente, através do Gestor da Parceria. </w:t>
      </w:r>
    </w:p>
    <w:p w14:paraId="778B11C8" w14:textId="77777777"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Atestar e avaliar os indicadores através do gestor da parceria e realizar a aferição do cumprimento das metas quantitativas e qualitativas através, inclusive, da vistoria in loco. </w:t>
      </w:r>
    </w:p>
    <w:p w14:paraId="77025ADB" w14:textId="007E03FB" w:rsidR="00AD58B9" w:rsidRPr="00070A1A" w:rsidRDefault="00AD58B9" w:rsidP="00C97FC9">
      <w:pPr>
        <w:pStyle w:val="paragraph"/>
        <w:numPr>
          <w:ilvl w:val="3"/>
          <w:numId w:val="11"/>
        </w:numPr>
        <w:spacing w:before="0" w:beforeAutospacing="0" w:after="120" w:afterAutospacing="0" w:line="360" w:lineRule="auto"/>
        <w:ind w:left="0" w:firstLine="0"/>
        <w:jc w:val="both"/>
        <w:textAlignment w:val="baseline"/>
        <w:rPr>
          <w:rFonts w:asciiTheme="minorHAnsi" w:hAnsiTheme="minorHAnsi" w:cstheme="minorHAnsi"/>
        </w:rPr>
      </w:pPr>
      <w:r w:rsidRPr="00070A1A">
        <w:rPr>
          <w:rStyle w:val="eop"/>
          <w:rFonts w:asciiTheme="minorHAnsi" w:hAnsiTheme="minorHAnsi" w:cstheme="minorHAns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Repassar os valores de acordo com o cronograma de desembolso contido no plano de trabalho aprovado. </w:t>
      </w:r>
    </w:p>
    <w:p w14:paraId="2D82EC94" w14:textId="2D2712A4"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Fonts w:asciiTheme="minorHAnsi" w:hAnsiTheme="minorHAnsi" w:cstheme="minorHAnsi"/>
        </w:rPr>
      </w:pPr>
      <w:r w:rsidRPr="00070A1A">
        <w:rPr>
          <w:rStyle w:val="eop"/>
          <w:rFonts w:asciiTheme="minorHAnsi" w:hAnsiTheme="minorHAnsi" w:cstheme="minorHAnsi"/>
        </w:rPr>
        <w:t xml:space="preserve">Conforme art. 10 do Decreto Municipal nº 57.575/2016, convocar, caso necessário, audiências públicas a ser realizada após o lançamento do edital de </w:t>
      </w:r>
      <w:r w:rsidRPr="00070A1A">
        <w:rPr>
          <w:rStyle w:val="eop"/>
          <w:rFonts w:asciiTheme="minorHAnsi" w:hAnsiTheme="minorHAnsi" w:cstheme="minorHAnsi"/>
        </w:rPr>
        <w:lastRenderedPageBreak/>
        <w:t>chamamento, durante o credenciamento ou ainda no curso do processo seletivo, mediante publicação no Diário Oficial da Cidade ou em página do sítio oficial da Pasta, com prazo de antecedência da data de sua realização, onde será assegurado aos interessados o direito de obter informações sobre a parceria a ser firmada. </w:t>
      </w:r>
    </w:p>
    <w:p w14:paraId="1DECB127" w14:textId="2F19281A"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Repassar os valores apurados, conforme manual de prestação de contas vigente e de acordo com o que constar no plano de trabalho aprovado. </w:t>
      </w:r>
    </w:p>
    <w:p w14:paraId="7FF94D3C" w14:textId="73242903"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Solicitar a substituição de qualquer profissional que não cumpra as cláusulas deste edital, bem como com o código de ética relativo à sua profissão. </w:t>
      </w:r>
    </w:p>
    <w:p w14:paraId="33A7920D" w14:textId="4D464170"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Solicitar e 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070A1A" w:rsidRDefault="00AD58B9" w:rsidP="00C97FC9">
      <w:pPr>
        <w:pStyle w:val="paragraph"/>
        <w:numPr>
          <w:ilvl w:val="1"/>
          <w:numId w:val="11"/>
        </w:numPr>
        <w:spacing w:before="0" w:beforeAutospacing="0" w:after="120" w:afterAutospacing="0" w:line="360" w:lineRule="auto"/>
        <w:ind w:left="0" w:firstLine="0"/>
        <w:jc w:val="both"/>
        <w:textAlignment w:val="baseline"/>
        <w:rPr>
          <w:rFonts w:asciiTheme="minorHAnsi" w:hAnsiTheme="minorHAnsi" w:cstheme="minorHAnsi"/>
          <w:b/>
        </w:rPr>
      </w:pPr>
      <w:r w:rsidRPr="00070A1A">
        <w:rPr>
          <w:rStyle w:val="normaltextrun"/>
          <w:rFonts w:asciiTheme="minorHAnsi" w:hAnsiTheme="minorHAnsi" w:cstheme="minorHAnsi"/>
          <w:b/>
          <w:bCs/>
        </w:rPr>
        <w:t>CABERÁ À SEME E À OSC, CONJUNTAMENTE: </w:t>
      </w:r>
    </w:p>
    <w:p w14:paraId="621A6860" w14:textId="4790C3A2"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Articular a comunidade, representante de órgãos, dentre outros, visando dar visibilidade às ações a serem desenvolvidas. </w:t>
      </w:r>
    </w:p>
    <w:p w14:paraId="1DB7C3CD" w14:textId="3C748604"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Garantir que não haja qualquer cobrança dos participantes. </w:t>
      </w:r>
    </w:p>
    <w:p w14:paraId="2DDF456C" w14:textId="7CF616B2" w:rsidR="00AD58B9" w:rsidRPr="00070A1A" w:rsidRDefault="00AD58B9"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Promover a divulgação do programa e captar participantes para as atividades.</w:t>
      </w:r>
    </w:p>
    <w:p w14:paraId="5881313D" w14:textId="5B83084B" w:rsidR="00666285" w:rsidRPr="00070A1A" w:rsidRDefault="7E50F1A1" w:rsidP="00C97FC9">
      <w:pPr>
        <w:pStyle w:val="paragraph"/>
        <w:numPr>
          <w:ilvl w:val="0"/>
          <w:numId w:val="11"/>
        </w:numPr>
        <w:spacing w:before="0" w:beforeAutospacing="0" w:after="120" w:afterAutospacing="0" w:line="360" w:lineRule="auto"/>
        <w:ind w:left="0" w:firstLine="0"/>
        <w:jc w:val="both"/>
        <w:textAlignment w:val="baseline"/>
        <w:rPr>
          <w:rStyle w:val="eop"/>
          <w:rFonts w:asciiTheme="minorHAnsi" w:hAnsiTheme="minorHAnsi" w:cstheme="minorHAnsi"/>
          <w:b/>
        </w:rPr>
      </w:pPr>
      <w:r w:rsidRPr="00070A1A">
        <w:rPr>
          <w:rStyle w:val="normaltextrun"/>
          <w:rFonts w:asciiTheme="minorHAnsi" w:hAnsiTheme="minorHAnsi" w:cstheme="minorHAnsi"/>
          <w:b/>
          <w:bCs/>
        </w:rPr>
        <w:t>CONDIÇÕES DE PARTIC</w:t>
      </w:r>
      <w:r w:rsidR="00B45D26">
        <w:rPr>
          <w:rStyle w:val="normaltextrun"/>
          <w:rFonts w:asciiTheme="minorHAnsi" w:hAnsiTheme="minorHAnsi" w:cstheme="minorHAnsi"/>
          <w:b/>
          <w:bCs/>
        </w:rPr>
        <w:t>IPAÇÃO E CELEBRAÇÃO DA PARCERIA</w:t>
      </w:r>
      <w:r w:rsidRPr="00070A1A">
        <w:rPr>
          <w:rStyle w:val="normaltextrun"/>
          <w:rFonts w:asciiTheme="minorHAnsi" w:hAnsiTheme="minorHAnsi" w:cstheme="minorHAnsi"/>
          <w:b/>
          <w:bCs/>
        </w:rPr>
        <w:t xml:space="preserve"> </w:t>
      </w:r>
    </w:p>
    <w:p w14:paraId="6F4ACBE5" w14:textId="49D01866" w:rsidR="00666285" w:rsidRPr="00070A1A" w:rsidRDefault="00666285"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Poderão participar deste chamamento público as OSCs que preencham as condições estabelecidas no art. 2º, inc. </w:t>
      </w:r>
      <w:proofErr w:type="gramStart"/>
      <w:r w:rsidRPr="00070A1A">
        <w:rPr>
          <w:rStyle w:val="normaltextrun"/>
          <w:rFonts w:asciiTheme="minorHAnsi" w:hAnsiTheme="minorHAnsi" w:cstheme="minorHAnsi"/>
        </w:rPr>
        <w:t>I, alíneas</w:t>
      </w:r>
      <w:proofErr w:type="gramEnd"/>
      <w:r w:rsidRPr="00070A1A">
        <w:rPr>
          <w:rStyle w:val="normaltextrun"/>
          <w:rFonts w:asciiTheme="minorHAnsi" w:hAnsiTheme="minorHAnsi" w:cstheme="minorHAnsi"/>
        </w:rPr>
        <w:t xml:space="preserve"> “a”, “b” ou “c”, da Lei Federal nº 13.019/2014, e: </w:t>
      </w:r>
    </w:p>
    <w:p w14:paraId="2540754C" w14:textId="209F6894" w:rsidR="00666285" w:rsidRPr="00070A1A"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Que as normas de organização interna constem dentre os objetivos a promoção de atividades de relevância pública e social, o desenvolvimento de atividades esportivas, ou outro compatível com o objeto deste edital; </w:t>
      </w:r>
    </w:p>
    <w:p w14:paraId="34E0B54F" w14:textId="77777777" w:rsidR="00666285" w:rsidRPr="00070A1A"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B) Atendam a todas as exigências do edital, inclusive quanto à documentação prevista neste instrumento e em seus anexos, bem como na Portaria n. 027/SEME/2017; </w:t>
      </w:r>
    </w:p>
    <w:p w14:paraId="6A2CE139" w14:textId="4F44E203" w:rsidR="00666285" w:rsidRPr="00070A1A"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C) Não tenham fins lucrativos; </w:t>
      </w:r>
    </w:p>
    <w:p w14:paraId="56C9266A" w14:textId="5BFFECAE" w:rsidR="00666285" w:rsidRPr="00070A1A" w:rsidRDefault="00666285" w:rsidP="4FDBBD1E">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D) Tenham sido constituídas há, no mínimo, 0</w:t>
      </w:r>
      <w:r w:rsidR="6C2A30E0" w:rsidRPr="00070A1A">
        <w:rPr>
          <w:rStyle w:val="normaltextrun"/>
          <w:rFonts w:asciiTheme="minorHAnsi" w:hAnsiTheme="minorHAnsi" w:cstheme="minorHAnsi"/>
        </w:rPr>
        <w:t>5</w:t>
      </w:r>
      <w:r w:rsidRPr="00070A1A">
        <w:rPr>
          <w:rStyle w:val="normaltextrun"/>
          <w:rFonts w:asciiTheme="minorHAnsi" w:hAnsiTheme="minorHAnsi" w:cstheme="minorHAnsi"/>
        </w:rPr>
        <w:t xml:space="preserve"> (</w:t>
      </w:r>
      <w:r w:rsidR="15E9B35B" w:rsidRPr="00070A1A">
        <w:rPr>
          <w:rStyle w:val="normaltextrun"/>
          <w:rFonts w:asciiTheme="minorHAnsi" w:hAnsiTheme="minorHAnsi" w:cstheme="minorHAnsi"/>
        </w:rPr>
        <w:t>cinco</w:t>
      </w:r>
      <w:r w:rsidRPr="00070A1A">
        <w:rPr>
          <w:rStyle w:val="normaltextrun"/>
          <w:rFonts w:asciiTheme="minorHAnsi" w:hAnsiTheme="minorHAnsi" w:cstheme="minorHAnsi"/>
        </w:rPr>
        <w:t>) ano</w:t>
      </w:r>
      <w:r w:rsidR="15E9B35B" w:rsidRPr="00070A1A">
        <w:rPr>
          <w:rStyle w:val="normaltextrun"/>
          <w:rFonts w:asciiTheme="minorHAnsi" w:hAnsiTheme="minorHAnsi" w:cstheme="minorHAnsi"/>
        </w:rPr>
        <w:t>s</w:t>
      </w:r>
      <w:r w:rsidRPr="00070A1A">
        <w:rPr>
          <w:rStyle w:val="normaltextrun"/>
          <w:rFonts w:asciiTheme="minorHAnsi" w:hAnsiTheme="minorHAnsi" w:cstheme="minorHAnsi"/>
        </w:rPr>
        <w:t xml:space="preserve">, contados a partir da data de publicação deste edital, comprovado por documentação emitida pela Secretaria da Receita Federal do Brasil, com base no Cadastro Nacional de Pessoa Jurídica; </w:t>
      </w:r>
    </w:p>
    <w:p w14:paraId="2D6474B9" w14:textId="77777777" w:rsidR="00666285" w:rsidRPr="00070A1A"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E) Sejam diretamente responsáveis pela promoção e execução da atividade objeto da parceria, e respondam legalmente perante a Administração Pública pela fiel execução da parceria e pelas prestações de contas; </w:t>
      </w:r>
    </w:p>
    <w:p w14:paraId="14E5F326" w14:textId="077DBE06" w:rsidR="00666285" w:rsidRPr="00070A1A" w:rsidRDefault="00666285" w:rsidP="4E457767">
      <w:pPr>
        <w:pStyle w:val="paragraph"/>
        <w:spacing w:before="0" w:beforeAutospacing="0" w:after="120" w:afterAutospacing="0" w:line="360" w:lineRule="auto"/>
        <w:ind w:firstLine="709"/>
        <w:jc w:val="both"/>
        <w:textAlignment w:val="baseline"/>
        <w:rPr>
          <w:rStyle w:val="normaltextrun"/>
          <w:rFonts w:asciiTheme="minorHAnsi" w:hAnsiTheme="minorHAnsi" w:cstheme="minorBidi"/>
        </w:rPr>
      </w:pPr>
      <w:r w:rsidRPr="4E457767">
        <w:rPr>
          <w:rStyle w:val="normaltextrun"/>
          <w:rFonts w:asciiTheme="minorHAnsi" w:hAnsiTheme="minorHAnsi" w:cstheme="minorBidi"/>
        </w:rPr>
        <w:t xml:space="preserve">F) Comprovem possuir experiência prévia na realização, com efetividade, do objeto da parceria ou em atividade semelhante em sua natureza, características, quantidade e prazos, conforme estabelecido no item 6.5; </w:t>
      </w:r>
    </w:p>
    <w:p w14:paraId="53454CE5" w14:textId="7C0D7C7B" w:rsidR="00666285" w:rsidRPr="00B45D26" w:rsidRDefault="7E50F1A1" w:rsidP="00B45D26">
      <w:pPr>
        <w:spacing w:after="120" w:line="360" w:lineRule="auto"/>
        <w:ind w:firstLine="709"/>
        <w:jc w:val="both"/>
        <w:textAlignment w:val="baseline"/>
        <w:rPr>
          <w:rStyle w:val="normaltextrun"/>
        </w:rPr>
      </w:pPr>
      <w:r w:rsidRPr="4E457767">
        <w:rPr>
          <w:rStyle w:val="normaltextrun"/>
        </w:rPr>
        <w:t>G)</w:t>
      </w:r>
      <w:r w:rsidR="32AEDD71" w:rsidRPr="4E457767">
        <w:rPr>
          <w:rStyle w:val="normaltextrun"/>
        </w:rPr>
        <w:t xml:space="preserve"> </w:t>
      </w:r>
      <w:proofErr w:type="gramStart"/>
      <w:r w:rsidRPr="4E457767">
        <w:rPr>
          <w:rStyle w:val="normaltextrun"/>
        </w:rPr>
        <w:t>Comprovem</w:t>
      </w:r>
      <w:proofErr w:type="gramEnd"/>
      <w:r w:rsidRPr="4E457767">
        <w:rPr>
          <w:rStyle w:val="normaltextrun"/>
        </w:rPr>
        <w:t xml:space="preserve"> possuir </w:t>
      </w:r>
      <w:r w:rsidR="2FE28AFA" w:rsidRPr="4E457767">
        <w:rPr>
          <w:rStyle w:val="normaltextrun"/>
        </w:rPr>
        <w:t xml:space="preserve">instalações, condições materiais, </w:t>
      </w:r>
      <w:r w:rsidRPr="4E457767">
        <w:rPr>
          <w:rStyle w:val="normaltextrun"/>
        </w:rPr>
        <w:t xml:space="preserve">capacidade técnica e operacional </w:t>
      </w:r>
      <w:r w:rsidR="0592FEF3" w:rsidRPr="4E457767">
        <w:rPr>
          <w:rStyle w:val="normaltextrun"/>
        </w:rPr>
        <w:t>específica</w:t>
      </w:r>
      <w:r w:rsidRPr="4E457767">
        <w:rPr>
          <w:rStyle w:val="normaltextrun"/>
        </w:rPr>
        <w:t xml:space="preserve"> para o desenvolvimento do objeto da parceria e o cumprimento das metas estabelecidas</w:t>
      </w:r>
      <w:r w:rsidR="70F195E2" w:rsidRPr="00B45D26">
        <w:rPr>
          <w:rStyle w:val="normaltextrun"/>
        </w:rPr>
        <w:t xml:space="preserve">, </w:t>
      </w:r>
      <w:r w:rsidR="70F195E2" w:rsidRPr="00B45D26">
        <w:rPr>
          <w:rStyle w:val="normaltextrun"/>
          <w:rFonts w:ascii="Calibri" w:eastAsia="Calibri" w:hAnsi="Calibri" w:cs="Calibri"/>
          <w:sz w:val="24"/>
          <w:szCs w:val="24"/>
        </w:rPr>
        <w:t>observando-se a ressalva do parágrafo quinto do artigo 33 da Lei 13.019, que dispensa a demonstração de capacidade instalada prévia.</w:t>
      </w:r>
    </w:p>
    <w:p w14:paraId="78189D9F" w14:textId="1A0141AE" w:rsidR="5DA4AAA0" w:rsidRPr="00070A1A" w:rsidRDefault="01107657" w:rsidP="65AE81F3">
      <w:pPr>
        <w:pStyle w:val="paragraph"/>
        <w:spacing w:before="0" w:beforeAutospacing="0" w:after="120" w:afterAutospacing="0" w:line="360" w:lineRule="auto"/>
        <w:ind w:firstLine="709"/>
        <w:jc w:val="both"/>
        <w:rPr>
          <w:rStyle w:val="normaltextrun"/>
          <w:rFonts w:asciiTheme="minorHAnsi" w:hAnsiTheme="minorHAnsi" w:cstheme="minorHAnsi"/>
        </w:rPr>
      </w:pPr>
      <w:r w:rsidRPr="00070A1A">
        <w:rPr>
          <w:rStyle w:val="normaltextrun"/>
          <w:rFonts w:asciiTheme="minorHAnsi" w:hAnsiTheme="minorHAnsi" w:cstheme="minorHAnsi"/>
        </w:rPr>
        <w:t xml:space="preserve">H) </w:t>
      </w:r>
      <w:r w:rsidR="5EDF04B6" w:rsidRPr="00070A1A">
        <w:rPr>
          <w:rStyle w:val="normaltextrun"/>
          <w:rFonts w:asciiTheme="minorHAnsi" w:hAnsiTheme="minorHAnsi" w:cstheme="minorHAnsi"/>
        </w:rPr>
        <w:t xml:space="preserve">Que, em caso de dissolução da entidade, o respectivo patrimônio líquido seja transferido </w:t>
      </w:r>
      <w:proofErr w:type="gramStart"/>
      <w:r w:rsidR="5EDF04B6" w:rsidRPr="00070A1A">
        <w:rPr>
          <w:rStyle w:val="normaltextrun"/>
          <w:rFonts w:asciiTheme="minorHAnsi" w:hAnsiTheme="minorHAnsi" w:cstheme="minorHAnsi"/>
        </w:rPr>
        <w:t>a</w:t>
      </w:r>
      <w:proofErr w:type="gramEnd"/>
      <w:r w:rsidR="5EDF04B6" w:rsidRPr="00070A1A">
        <w:rPr>
          <w:rStyle w:val="normaltextrun"/>
          <w:rFonts w:asciiTheme="minorHAnsi" w:hAnsiTheme="minorHAnsi" w:cstheme="minorHAnsi"/>
        </w:rPr>
        <w:t xml:space="preserve"> outra pessoa jurídica de igual natureza que preencha os requisitos desta Lei e cujo objeto social seja, preferencialmente, o mesmo da entidade extinta</w:t>
      </w:r>
    </w:p>
    <w:p w14:paraId="69000353" w14:textId="688C851F" w:rsidR="00666285" w:rsidRPr="00070A1A" w:rsidRDefault="00666285" w:rsidP="000A4DCC">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 Que das normas de organização interna da entidade preveja expressamente que a escrituração ocorra de acordo com os princípios fundamentais de contabilidade e com as Normas Brasileiras de Contabilidade; </w:t>
      </w:r>
    </w:p>
    <w:p w14:paraId="7761CC9D" w14:textId="55BC55B6" w:rsidR="00666285" w:rsidRPr="00070A1A" w:rsidRDefault="00666285" w:rsidP="00343BA4">
      <w:pPr>
        <w:pStyle w:val="paragraph"/>
        <w:spacing w:before="0" w:beforeAutospacing="0" w:after="120" w:afterAutospacing="0" w:line="360" w:lineRule="auto"/>
        <w:ind w:firstLine="709"/>
        <w:jc w:val="both"/>
        <w:textAlignment w:val="baseline"/>
        <w:rPr>
          <w:rStyle w:val="eop"/>
          <w:rFonts w:asciiTheme="minorHAnsi" w:hAnsiTheme="minorHAnsi" w:cstheme="minorHAnsi"/>
        </w:rPr>
      </w:pPr>
      <w:r w:rsidRPr="00070A1A">
        <w:rPr>
          <w:rStyle w:val="normaltextrun"/>
          <w:rFonts w:asciiTheme="minorHAnsi" w:hAnsiTheme="minorHAnsi" w:cstheme="minorHAnsi"/>
        </w:rPr>
        <w:t xml:space="preserve">J) 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30787918" w14:textId="6117FE6C" w:rsidR="00666285" w:rsidRPr="00070A1A" w:rsidRDefault="00666285"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Não participará deste processo seletivo a OSC que: </w:t>
      </w:r>
    </w:p>
    <w:p w14:paraId="11EE8B2A" w14:textId="73C8BA98"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Não esteja regularmente constituída, ou, se estrangeira, não esteja autorizada a funcionar no território nacional; </w:t>
      </w:r>
    </w:p>
    <w:p w14:paraId="4520AB66" w14:textId="77777777" w:rsidR="00343BA4"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B) 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3A10CB80" w14:textId="1DBD0452"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 Tenha dentre seus dirigentes servidor ou empregado da Administração Pública Municipal direta ou indireta, bem como ocupantes de cargo em comissão; </w:t>
      </w:r>
    </w:p>
    <w:p w14:paraId="112C5C49" w14:textId="35399DF3"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D) 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00343BA4" w:rsidRPr="00070A1A">
        <w:rPr>
          <w:rStyle w:val="normaltextrun"/>
          <w:rFonts w:asciiTheme="minorHAnsi" w:hAnsiTheme="minorHAnsi" w:cstheme="minorHAnsi"/>
        </w:rPr>
        <w:t>recurso com efeito suspensivo;</w:t>
      </w:r>
    </w:p>
    <w:p w14:paraId="09612F0D" w14:textId="70F09951"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E) Esteja inclusa no Cadastro Informativo Municipal - CADIN MUNICIPAL, de acordo com a Lei Municipal n. 14.094/2005, regulamentada pelo Decreto Municipal n. 47.096/2006; </w:t>
      </w:r>
    </w:p>
    <w:p w14:paraId="2A2F27D4" w14:textId="4B644781"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F) Esteja omissa no dever de prestar contas de parceria anteriormente celebrada; </w:t>
      </w:r>
    </w:p>
    <w:p w14:paraId="6E17B852" w14:textId="77777777"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G) 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 </w:t>
      </w:r>
    </w:p>
    <w:p w14:paraId="6AA033FA" w14:textId="77777777"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H) Tenha tido contas de parceria julgadas irregulares ou rejeitadas por Tribunal ou Conselho de Contas de qualquer esfera da Federação, em decisão irrecorrível, nos últimos 08 (oito) anos; </w:t>
      </w:r>
    </w:p>
    <w:p w14:paraId="0B1A9185" w14:textId="77777777" w:rsidR="00666285" w:rsidRPr="00070A1A" w:rsidRDefault="00666285" w:rsidP="00343BA4">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I) 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 </w:t>
      </w:r>
    </w:p>
    <w:p w14:paraId="796DD44A" w14:textId="71224A9D" w:rsidR="00666285" w:rsidRPr="00070A1A" w:rsidRDefault="7E50F1A1"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normaltextrun"/>
          <w:rFonts w:asciiTheme="minorHAnsi" w:hAnsiTheme="minorHAnsi" w:cstheme="minorHAnsi"/>
        </w:rPr>
        <w:t xml:space="preserve">Para celebração das parcerias, as OSCs deverão comprovar sua regularidade quanto às exigências previstas nos </w:t>
      </w:r>
      <w:proofErr w:type="spellStart"/>
      <w:r w:rsidR="28F7BCBF" w:rsidRPr="00070A1A">
        <w:rPr>
          <w:rStyle w:val="normaltextrun"/>
          <w:rFonts w:asciiTheme="minorHAnsi" w:hAnsiTheme="minorHAnsi" w:cstheme="minorHAnsi"/>
        </w:rPr>
        <w:t>a</w:t>
      </w:r>
      <w:r w:rsidRPr="00070A1A">
        <w:rPr>
          <w:rStyle w:val="normaltextrun"/>
          <w:rFonts w:asciiTheme="minorHAnsi" w:hAnsiTheme="minorHAnsi" w:cstheme="minorHAnsi"/>
        </w:rPr>
        <w:t>rts</w:t>
      </w:r>
      <w:proofErr w:type="spellEnd"/>
      <w:r w:rsidRPr="00070A1A">
        <w:rPr>
          <w:rStyle w:val="normaltextrun"/>
          <w:rFonts w:asciiTheme="minorHAnsi" w:hAnsiTheme="minorHAnsi" w:cstheme="minorHAnsi"/>
        </w:rPr>
        <w:t xml:space="preserve">. 33 e 34 da Lei Federal nº 13.019/2014, no art. 33 do Decreto Municipal nº 57.575/2016 e na Portaria n. 27/SEME/2017. </w:t>
      </w:r>
    </w:p>
    <w:p w14:paraId="60865FA5" w14:textId="11D6DC1C" w:rsidR="00AD58B9" w:rsidRPr="00070A1A" w:rsidRDefault="00666285"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Somente após a publicação da lista de classificação definitiva das OSCs no Diário Oficial da Cidade serão exigidos os documentos de habilitação previstos no item </w:t>
      </w:r>
      <w:r w:rsidR="5EBB3AC4" w:rsidRPr="00070A1A">
        <w:rPr>
          <w:rStyle w:val="normaltextrun"/>
          <w:rFonts w:asciiTheme="minorHAnsi" w:hAnsiTheme="minorHAnsi" w:cstheme="minorHAnsi"/>
        </w:rPr>
        <w:t>15.2</w:t>
      </w:r>
      <w:r w:rsidRPr="00070A1A">
        <w:rPr>
          <w:rStyle w:val="normaltextrun"/>
          <w:rFonts w:asciiTheme="minorHAnsi" w:hAnsiTheme="minorHAnsi" w:cstheme="minorHAnsi"/>
        </w:rPr>
        <w:t xml:space="preserve"> deste edital.</w:t>
      </w:r>
    </w:p>
    <w:p w14:paraId="3C5CE9B5" w14:textId="1836FBCF" w:rsidR="00343BA4" w:rsidRPr="00070A1A" w:rsidRDefault="330410FA"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070A1A">
        <w:rPr>
          <w:rStyle w:val="normaltextrun"/>
          <w:rFonts w:asciiTheme="minorHAnsi" w:hAnsiTheme="minorHAnsi" w:cstheme="minorHAnsi"/>
          <w:b/>
          <w:bCs/>
        </w:rPr>
        <w:t xml:space="preserve">SELEÇÃO E JULGAMENTO DAS </w:t>
      </w:r>
      <w:r w:rsidR="00B45D26">
        <w:rPr>
          <w:rStyle w:val="normaltextrun"/>
          <w:rFonts w:asciiTheme="minorHAnsi" w:hAnsiTheme="minorHAnsi" w:cstheme="minorHAnsi"/>
          <w:b/>
          <w:bCs/>
        </w:rPr>
        <w:t>PROPOSTAS</w:t>
      </w:r>
      <w:r w:rsidRPr="00070A1A">
        <w:rPr>
          <w:rStyle w:val="normaltextrun"/>
          <w:rFonts w:asciiTheme="minorHAnsi" w:hAnsiTheme="minorHAnsi" w:cstheme="minorHAnsi"/>
          <w:b/>
          <w:bCs/>
        </w:rPr>
        <w:t xml:space="preserve"> </w:t>
      </w:r>
    </w:p>
    <w:p w14:paraId="0371DADF" w14:textId="1889D09C" w:rsidR="00343BA4" w:rsidRPr="00070A1A" w:rsidRDefault="00343BA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Comissão de Seleção é o órgão colegiado destinado a processar e julgar o presente chamamento público, constituída na forma da Portaria nº 027/SEME/2017 e alterações posteriores. </w:t>
      </w:r>
    </w:p>
    <w:p w14:paraId="0CE2DADC" w14:textId="3107AFEC" w:rsidR="00E56A43" w:rsidRPr="00070A1A" w:rsidRDefault="00F02C9F"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normaltextrun"/>
          <w:rFonts w:asciiTheme="minorHAnsi" w:hAnsiTheme="minorHAnsi" w:cstheme="minorHAnsi"/>
        </w:rPr>
        <w:t>Terminado o prazo de envio das</w:t>
      </w:r>
      <w:r w:rsidR="00E56A43" w:rsidRPr="00070A1A">
        <w:rPr>
          <w:rStyle w:val="normaltextrun"/>
          <w:rFonts w:asciiTheme="minorHAnsi" w:hAnsiTheme="minorHAnsi" w:cstheme="minorHAnsi"/>
        </w:rPr>
        <w:t xml:space="preserve"> propostas, a Comissão enviará à Assessoria Técnica-Comunicação listagem </w:t>
      </w:r>
      <w:r w:rsidRPr="00070A1A">
        <w:rPr>
          <w:rStyle w:val="normaltextrun"/>
          <w:rFonts w:asciiTheme="minorHAnsi" w:hAnsiTheme="minorHAnsi" w:cstheme="minorHAnsi"/>
        </w:rPr>
        <w:t>contendo o nome de todas as OSCs proponentes, com respectivo CNPJ, para publicação no sítio oficial da SEME na internet.</w:t>
      </w:r>
    </w:p>
    <w:p w14:paraId="41E65608" w14:textId="0D9BDA47" w:rsidR="00343BA4" w:rsidRPr="00070A1A" w:rsidRDefault="00343BA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070A1A" w:rsidRDefault="00343BA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Para subsidiar seus trabalhos, a Comissão de Seleção poderá solicitar assessoramento técnico de especialista que não seja membro desse colegiado. </w:t>
      </w:r>
    </w:p>
    <w:p w14:paraId="6A5DF6D0" w14:textId="04463EDA" w:rsidR="00343BA4" w:rsidRPr="00070A1A" w:rsidRDefault="00343BA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070A1A" w:rsidRDefault="00343BA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Comissão de Seleção analisará as propostas de atividade com base nos critérios previstos no item </w:t>
      </w:r>
      <w:r w:rsidR="65885A07" w:rsidRPr="00070A1A">
        <w:rPr>
          <w:rStyle w:val="normaltextrun"/>
          <w:rFonts w:asciiTheme="minorHAnsi" w:hAnsiTheme="minorHAnsi" w:cstheme="minorHAnsi"/>
        </w:rPr>
        <w:t>13.8</w:t>
      </w:r>
      <w:r w:rsidRPr="00070A1A">
        <w:rPr>
          <w:rStyle w:val="normaltextrun"/>
          <w:rFonts w:asciiTheme="minorHAnsi" w:hAnsiTheme="minorHAnsi" w:cstheme="minorHAnsi"/>
        </w:rPr>
        <w:t xml:space="preserve">, bem como nos princípios legais que regem as parcerias, de forma transparente e objetiva. </w:t>
      </w:r>
    </w:p>
    <w:p w14:paraId="094CF922" w14:textId="5E6B5BB9" w:rsidR="00343BA4" w:rsidRPr="00070A1A" w:rsidRDefault="00343BA4" w:rsidP="00C97FC9">
      <w:pPr>
        <w:pStyle w:val="paragraph"/>
        <w:numPr>
          <w:ilvl w:val="1"/>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normaltextrun"/>
          <w:rFonts w:asciiTheme="minorHAnsi" w:hAnsiTheme="minorHAnsi" w:cstheme="minorHAnsi"/>
        </w:rPr>
        <w:t xml:space="preserve">Compete à Comissão de Seleção conferir o atendimento rigoroso das exigências formais e documentais deste edital, verificando: </w:t>
      </w:r>
    </w:p>
    <w:p w14:paraId="68FE3CDB" w14:textId="47EB465B" w:rsidR="00343BA4" w:rsidRPr="00070A1A" w:rsidRDefault="00343BA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Se o proponente atende às condições exigidas para tal fim; </w:t>
      </w:r>
    </w:p>
    <w:p w14:paraId="408E1DDF" w14:textId="27F6F504" w:rsidR="00343BA4" w:rsidRPr="00070A1A" w:rsidRDefault="00343BA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Se a proposta apresentou forma e objeto nos termos exigidos por este edital; </w:t>
      </w:r>
    </w:p>
    <w:p w14:paraId="271CD678" w14:textId="482259C4" w:rsidR="00343BA4" w:rsidRPr="00070A1A" w:rsidRDefault="00343BA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proofErr w:type="gramStart"/>
      <w:r w:rsidRPr="00070A1A">
        <w:rPr>
          <w:rStyle w:val="eop"/>
          <w:rFonts w:asciiTheme="minorHAnsi" w:hAnsiTheme="minorHAnsi" w:cstheme="minorHAnsi"/>
        </w:rPr>
        <w:t>Se estão</w:t>
      </w:r>
      <w:proofErr w:type="gramEnd"/>
      <w:r w:rsidRPr="00070A1A">
        <w:rPr>
          <w:rStyle w:val="eop"/>
          <w:rFonts w:asciiTheme="minorHAnsi" w:hAnsiTheme="minorHAnsi" w:cstheme="minorHAnsi"/>
        </w:rPr>
        <w:t xml:space="preserve"> contemplados os critérios de economicidade e compatibilidade com valores de mercado, podendo para tanto se valer de tabelas referenciais oficiais, ou pesquisa. </w:t>
      </w:r>
    </w:p>
    <w:p w14:paraId="6407D6FB" w14:textId="68DAA0B2" w:rsidR="00343BA4" w:rsidRPr="00070A1A" w:rsidRDefault="00343BA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Para critério de classificação e seleção serão as propostas avaliadas levando em consideração a pontuação abaixo:</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2"/>
        <w:gridCol w:w="3273"/>
        <w:gridCol w:w="1768"/>
        <w:gridCol w:w="1732"/>
      </w:tblGrid>
      <w:tr w:rsidR="00416664" w:rsidRPr="00070A1A" w14:paraId="4A4166C0" w14:textId="77777777" w:rsidTr="00070A1A">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Pontuação </w:t>
            </w:r>
          </w:p>
        </w:tc>
      </w:tr>
      <w:tr w:rsidR="00416664" w:rsidRPr="00070A1A" w14:paraId="0AC33CFC" w14:textId="77777777" w:rsidTr="7538CC6A">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 </w:t>
            </w:r>
          </w:p>
          <w:p w14:paraId="57BF7D4D" w14:textId="64BCCA09"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00177459"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3A9CE00D"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w:t>
            </w:r>
            <w:r w:rsidRPr="00070A1A">
              <w:rPr>
                <w:rFonts w:eastAsia="Times New Roman" w:cstheme="minorHAnsi"/>
                <w:color w:val="000000" w:themeColor="text1"/>
                <w:sz w:val="24"/>
                <w:szCs w:val="24"/>
                <w:lang w:eastAsia="pt-BR"/>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070A1A" w:rsidRDefault="00416664"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4813AAED"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52464CFA"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.1.1.</w:t>
            </w:r>
            <w:r w:rsidRPr="00070A1A">
              <w:rPr>
                <w:rFonts w:eastAsia="Times New Roman" w:cstheme="minorHAnsi"/>
                <w:color w:val="000000" w:themeColor="text1"/>
                <w:sz w:val="24"/>
                <w:szCs w:val="24"/>
                <w:lang w:eastAsia="pt-BR"/>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02 </w:t>
            </w:r>
          </w:p>
        </w:tc>
      </w:tr>
      <w:tr w:rsidR="00416664" w:rsidRPr="00070A1A" w14:paraId="67F9A4F7" w14:textId="77777777" w:rsidTr="00070A1A">
        <w:trPr>
          <w:trHeight w:val="675"/>
        </w:trPr>
        <w:tc>
          <w:tcPr>
            <w:tcW w:w="0" w:type="auto"/>
            <w:vMerge/>
            <w:tcBorders>
              <w:right w:val="single" w:sz="6" w:space="0" w:color="auto"/>
            </w:tcBorders>
            <w:vAlign w:val="center"/>
            <w:hideMark/>
          </w:tcPr>
          <w:p w14:paraId="7F075155"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56C81626"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Atende Integralmente </w:t>
            </w:r>
          </w:p>
          <w:p w14:paraId="7992F150"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03 a 04 </w:t>
            </w:r>
          </w:p>
        </w:tc>
      </w:tr>
      <w:tr w:rsidR="00416664" w:rsidRPr="00070A1A" w14:paraId="7F257510" w14:textId="77777777" w:rsidTr="00070A1A">
        <w:trPr>
          <w:trHeight w:val="480"/>
        </w:trPr>
        <w:tc>
          <w:tcPr>
            <w:tcW w:w="0" w:type="auto"/>
            <w:vMerge/>
            <w:vAlign w:val="center"/>
            <w:hideMark/>
          </w:tcPr>
          <w:p w14:paraId="6F3A8892"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070A1A" w:rsidRDefault="00416664"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05487710"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3CBF254B"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.1.2.</w:t>
            </w:r>
            <w:r w:rsidRPr="00070A1A">
              <w:rPr>
                <w:rFonts w:eastAsia="Times New Roman" w:cstheme="minorHAnsi"/>
                <w:color w:val="000000" w:themeColor="text1"/>
                <w:sz w:val="24"/>
                <w:szCs w:val="24"/>
                <w:lang w:eastAsia="pt-BR"/>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02 </w:t>
            </w:r>
          </w:p>
        </w:tc>
      </w:tr>
      <w:tr w:rsidR="00416664" w:rsidRPr="00070A1A" w14:paraId="1420BC10" w14:textId="77777777" w:rsidTr="00070A1A">
        <w:trPr>
          <w:trHeight w:val="480"/>
        </w:trPr>
        <w:tc>
          <w:tcPr>
            <w:tcW w:w="0" w:type="auto"/>
            <w:vMerge/>
            <w:tcBorders>
              <w:right w:val="single" w:sz="6" w:space="0" w:color="auto"/>
            </w:tcBorders>
            <w:vAlign w:val="center"/>
            <w:hideMark/>
          </w:tcPr>
          <w:p w14:paraId="5B08DDA6"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7E2C0670"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03 a 04 </w:t>
            </w:r>
          </w:p>
        </w:tc>
      </w:tr>
      <w:tr w:rsidR="00416664" w:rsidRPr="00070A1A" w14:paraId="6BC43903" w14:textId="77777777" w:rsidTr="00070A1A">
        <w:trPr>
          <w:trHeight w:val="480"/>
        </w:trPr>
        <w:tc>
          <w:tcPr>
            <w:tcW w:w="0" w:type="auto"/>
            <w:vMerge/>
            <w:vAlign w:val="center"/>
            <w:hideMark/>
          </w:tcPr>
          <w:p w14:paraId="46DB7ACB"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070A1A" w:rsidRDefault="00416664"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478E04E9"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03FCB396"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.1.3.</w:t>
            </w:r>
            <w:r w:rsidRPr="00070A1A">
              <w:rPr>
                <w:rFonts w:eastAsia="Times New Roman" w:cstheme="minorHAnsi"/>
                <w:color w:val="000000" w:themeColor="text1"/>
                <w:sz w:val="24"/>
                <w:szCs w:val="24"/>
                <w:lang w:eastAsia="pt-BR"/>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01 a 02 </w:t>
            </w:r>
          </w:p>
        </w:tc>
      </w:tr>
      <w:tr w:rsidR="00416664" w:rsidRPr="00070A1A" w14:paraId="0DC74675" w14:textId="77777777" w:rsidTr="00070A1A">
        <w:trPr>
          <w:trHeight w:val="525"/>
        </w:trPr>
        <w:tc>
          <w:tcPr>
            <w:tcW w:w="0" w:type="auto"/>
            <w:vMerge/>
            <w:tcBorders>
              <w:right w:val="single" w:sz="6" w:space="0" w:color="auto"/>
            </w:tcBorders>
            <w:vAlign w:val="center"/>
            <w:hideMark/>
          </w:tcPr>
          <w:p w14:paraId="61CC14A9"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6D4178E0"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03 a 04 </w:t>
            </w:r>
          </w:p>
        </w:tc>
      </w:tr>
      <w:tr w:rsidR="00416664" w:rsidRPr="00070A1A" w14:paraId="053195D8" w14:textId="77777777" w:rsidTr="00070A1A">
        <w:trPr>
          <w:trHeight w:val="480"/>
        </w:trPr>
        <w:tc>
          <w:tcPr>
            <w:tcW w:w="0" w:type="auto"/>
            <w:vMerge/>
            <w:vAlign w:val="center"/>
            <w:hideMark/>
          </w:tcPr>
          <w:p w14:paraId="5275B777"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070A1A" w:rsidRDefault="4F1430CB"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55DC5E86"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00C39322"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w:t>
            </w:r>
            <w:r w:rsidR="2C37E07A" w:rsidRPr="00070A1A">
              <w:rPr>
                <w:rFonts w:eastAsia="Times New Roman" w:cstheme="minorHAnsi"/>
                <w:b/>
                <w:bCs/>
                <w:color w:val="000000" w:themeColor="text1"/>
                <w:sz w:val="24"/>
                <w:szCs w:val="24"/>
                <w:lang w:eastAsia="pt-BR"/>
              </w:rPr>
              <w:t>4</w:t>
            </w:r>
            <w:r w:rsidRPr="00070A1A">
              <w:rPr>
                <w:rFonts w:eastAsia="Times New Roman" w:cstheme="minorHAnsi"/>
                <w:b/>
                <w:bCs/>
                <w:color w:val="000000" w:themeColor="text1"/>
                <w:sz w:val="24"/>
                <w:szCs w:val="24"/>
                <w:lang w:eastAsia="pt-BR"/>
              </w:rPr>
              <w:t>.</w:t>
            </w:r>
            <w:r w:rsidRPr="00070A1A">
              <w:rPr>
                <w:rFonts w:eastAsia="Times New Roman" w:cstheme="minorHAnsi"/>
                <w:color w:val="000000" w:themeColor="text1"/>
                <w:sz w:val="24"/>
                <w:szCs w:val="24"/>
                <w:lang w:eastAsia="pt-BR"/>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03 </w:t>
            </w:r>
          </w:p>
        </w:tc>
      </w:tr>
      <w:tr w:rsidR="00416664" w:rsidRPr="00070A1A" w14:paraId="61EE81D4" w14:textId="77777777" w:rsidTr="00070A1A">
        <w:trPr>
          <w:trHeight w:val="480"/>
        </w:trPr>
        <w:tc>
          <w:tcPr>
            <w:tcW w:w="0" w:type="auto"/>
            <w:vMerge/>
            <w:tcBorders>
              <w:right w:val="single" w:sz="6" w:space="0" w:color="auto"/>
            </w:tcBorders>
            <w:vAlign w:val="center"/>
            <w:hideMark/>
          </w:tcPr>
          <w:p w14:paraId="5A4E3EA2"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06C5AB6A"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56637F01" w14:textId="77777777" w:rsidTr="00070A1A">
        <w:trPr>
          <w:trHeight w:val="480"/>
        </w:trPr>
        <w:tc>
          <w:tcPr>
            <w:tcW w:w="0" w:type="auto"/>
            <w:vMerge/>
            <w:vAlign w:val="center"/>
            <w:hideMark/>
          </w:tcPr>
          <w:p w14:paraId="15F79C74"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070A1A" w:rsidRDefault="4F1430CB"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7E20689A"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4E474911"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w:t>
            </w:r>
            <w:r w:rsidR="641AE3CD" w:rsidRPr="00070A1A">
              <w:rPr>
                <w:rFonts w:eastAsia="Times New Roman" w:cstheme="minorHAnsi"/>
                <w:b/>
                <w:bCs/>
                <w:color w:val="000000" w:themeColor="text1"/>
                <w:sz w:val="24"/>
                <w:szCs w:val="24"/>
                <w:lang w:eastAsia="pt-BR"/>
              </w:rPr>
              <w:t>5</w:t>
            </w:r>
            <w:r w:rsidRPr="00070A1A">
              <w:rPr>
                <w:rFonts w:eastAsia="Times New Roman" w:cstheme="minorHAnsi"/>
                <w:b/>
                <w:bCs/>
                <w:color w:val="000000" w:themeColor="text1"/>
                <w:sz w:val="24"/>
                <w:szCs w:val="24"/>
                <w:lang w:eastAsia="pt-BR"/>
              </w:rPr>
              <w:t>.</w:t>
            </w:r>
            <w:r w:rsidRPr="00070A1A">
              <w:rPr>
                <w:rFonts w:eastAsia="Times New Roman" w:cstheme="minorHAnsi"/>
                <w:color w:val="000000" w:themeColor="text1"/>
                <w:sz w:val="24"/>
                <w:szCs w:val="24"/>
                <w:lang w:eastAsia="pt-BR"/>
              </w:rPr>
              <w:t xml:space="preserve"> Demonstra de </w:t>
            </w:r>
            <w:r w:rsidRPr="00070A1A">
              <w:rPr>
                <w:rFonts w:eastAsia="Times New Roman" w:cstheme="minorHAnsi"/>
                <w:color w:val="000000" w:themeColor="text1"/>
                <w:sz w:val="24"/>
                <w:szCs w:val="24"/>
                <w:lang w:eastAsia="pt-BR"/>
              </w:rPr>
              <w:lastRenderedPageBreak/>
              <w:t>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lastRenderedPageBreak/>
              <w:t xml:space="preserve">Demonstra </w:t>
            </w:r>
            <w:r w:rsidRPr="00070A1A">
              <w:rPr>
                <w:rFonts w:eastAsia="Times New Roman" w:cstheme="minorHAnsi"/>
                <w:color w:val="000000"/>
                <w:sz w:val="24"/>
                <w:szCs w:val="24"/>
                <w:lang w:eastAsia="pt-BR"/>
              </w:rPr>
              <w:lastRenderedPageBreak/>
              <w:t>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lastRenderedPageBreak/>
              <w:t>00 a 03 </w:t>
            </w:r>
          </w:p>
        </w:tc>
      </w:tr>
      <w:tr w:rsidR="00416664" w:rsidRPr="00070A1A" w14:paraId="41A5496A" w14:textId="77777777" w:rsidTr="00070A1A">
        <w:trPr>
          <w:trHeight w:val="615"/>
        </w:trPr>
        <w:tc>
          <w:tcPr>
            <w:tcW w:w="0" w:type="auto"/>
            <w:vMerge/>
            <w:tcBorders>
              <w:right w:val="single" w:sz="6" w:space="0" w:color="auto"/>
            </w:tcBorders>
            <w:vAlign w:val="center"/>
            <w:hideMark/>
          </w:tcPr>
          <w:p w14:paraId="420C230D"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66A993D2"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47BD3602" w14:textId="77777777" w:rsidTr="00070A1A">
        <w:trPr>
          <w:trHeight w:val="480"/>
        </w:trPr>
        <w:tc>
          <w:tcPr>
            <w:tcW w:w="0" w:type="auto"/>
            <w:vMerge/>
            <w:vAlign w:val="center"/>
            <w:hideMark/>
          </w:tcPr>
          <w:p w14:paraId="7CFE3654"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070A1A" w:rsidRDefault="4F1430CB"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3024E03D"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7AD0E2DA"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w:t>
            </w:r>
            <w:r w:rsidR="26F82AF9" w:rsidRPr="00070A1A">
              <w:rPr>
                <w:rFonts w:eastAsia="Times New Roman" w:cstheme="minorHAnsi"/>
                <w:b/>
                <w:bCs/>
                <w:color w:val="000000" w:themeColor="text1"/>
                <w:sz w:val="24"/>
                <w:szCs w:val="24"/>
                <w:lang w:eastAsia="pt-BR"/>
              </w:rPr>
              <w:t>6</w:t>
            </w:r>
            <w:r w:rsidRPr="00070A1A">
              <w:rPr>
                <w:rFonts w:eastAsia="Times New Roman" w:cstheme="minorHAnsi"/>
                <w:b/>
                <w:bCs/>
                <w:color w:val="000000" w:themeColor="text1"/>
                <w:sz w:val="24"/>
                <w:szCs w:val="24"/>
                <w:lang w:eastAsia="pt-BR"/>
              </w:rPr>
              <w:t>.</w:t>
            </w:r>
            <w:r w:rsidRPr="00070A1A">
              <w:rPr>
                <w:rFonts w:eastAsia="Times New Roman" w:cstheme="minorHAnsi"/>
                <w:color w:val="000000" w:themeColor="text1"/>
                <w:sz w:val="24"/>
                <w:szCs w:val="24"/>
                <w:lang w:eastAsia="pt-BR"/>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03 </w:t>
            </w:r>
          </w:p>
        </w:tc>
      </w:tr>
      <w:tr w:rsidR="00416664" w:rsidRPr="00070A1A" w14:paraId="037D582D" w14:textId="77777777" w:rsidTr="00070A1A">
        <w:trPr>
          <w:trHeight w:val="480"/>
        </w:trPr>
        <w:tc>
          <w:tcPr>
            <w:tcW w:w="0" w:type="auto"/>
            <w:vMerge/>
            <w:tcBorders>
              <w:right w:val="single" w:sz="6" w:space="0" w:color="auto"/>
            </w:tcBorders>
            <w:vAlign w:val="center"/>
            <w:hideMark/>
          </w:tcPr>
          <w:p w14:paraId="40CDB55B"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2EB33A9A"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148A16C1" w14:textId="77777777" w:rsidTr="00070A1A">
        <w:trPr>
          <w:trHeight w:val="480"/>
        </w:trPr>
        <w:tc>
          <w:tcPr>
            <w:tcW w:w="0" w:type="auto"/>
            <w:vMerge/>
            <w:vAlign w:val="center"/>
            <w:hideMark/>
          </w:tcPr>
          <w:p w14:paraId="7AAC5D3B"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070A1A" w:rsidRDefault="4F1430CB"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157B4AC4"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2707EF36"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w:t>
            </w:r>
            <w:r w:rsidR="3E942815" w:rsidRPr="00070A1A">
              <w:rPr>
                <w:rFonts w:eastAsia="Times New Roman" w:cstheme="minorHAnsi"/>
                <w:b/>
                <w:bCs/>
                <w:color w:val="000000" w:themeColor="text1"/>
                <w:sz w:val="24"/>
                <w:szCs w:val="24"/>
                <w:lang w:eastAsia="pt-BR"/>
              </w:rPr>
              <w:t>7</w:t>
            </w:r>
            <w:r w:rsidRPr="00070A1A">
              <w:rPr>
                <w:rFonts w:eastAsia="Times New Roman" w:cstheme="minorHAnsi"/>
                <w:b/>
                <w:bCs/>
                <w:color w:val="000000" w:themeColor="text1"/>
                <w:sz w:val="24"/>
                <w:szCs w:val="24"/>
                <w:lang w:eastAsia="pt-BR"/>
              </w:rPr>
              <w:t>.</w:t>
            </w:r>
            <w:r w:rsidRPr="00070A1A">
              <w:rPr>
                <w:rFonts w:eastAsia="Times New Roman" w:cstheme="minorHAnsi"/>
                <w:color w:val="000000" w:themeColor="text1"/>
                <w:sz w:val="24"/>
                <w:szCs w:val="24"/>
                <w:lang w:eastAsia="pt-BR"/>
              </w:rPr>
              <w:t xml:space="preserve"> Demonstra sincronismo entre o cronograma de execução, cronograma de execução financeira e cronograma de desembolso. </w:t>
            </w:r>
            <w:proofErr w:type="gramStart"/>
            <w:r w:rsidRPr="00070A1A">
              <w:rPr>
                <w:rFonts w:eastAsia="Times New Roman" w:cstheme="minorHAnsi"/>
                <w:color w:val="000000" w:themeColor="text1"/>
                <w:sz w:val="24"/>
                <w:szCs w:val="24"/>
                <w:lang w:eastAsia="pt-BR"/>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proofErr w:type="gramEnd"/>
            <w:r w:rsidRPr="00070A1A">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03 </w:t>
            </w:r>
          </w:p>
        </w:tc>
      </w:tr>
      <w:tr w:rsidR="00416664" w:rsidRPr="00070A1A" w14:paraId="665572AE" w14:textId="77777777" w:rsidTr="00070A1A">
        <w:trPr>
          <w:trHeight w:val="615"/>
        </w:trPr>
        <w:tc>
          <w:tcPr>
            <w:tcW w:w="0" w:type="auto"/>
            <w:vMerge/>
            <w:tcBorders>
              <w:right w:val="single" w:sz="6" w:space="0" w:color="auto"/>
            </w:tcBorders>
            <w:vAlign w:val="center"/>
            <w:hideMark/>
          </w:tcPr>
          <w:p w14:paraId="10979979"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22E762A4"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0BC8D50B" w14:textId="77777777" w:rsidTr="00070A1A">
        <w:trPr>
          <w:trHeight w:val="615"/>
        </w:trPr>
        <w:tc>
          <w:tcPr>
            <w:tcW w:w="0" w:type="auto"/>
            <w:vMerge/>
            <w:vAlign w:val="center"/>
            <w:hideMark/>
          </w:tcPr>
          <w:p w14:paraId="771D5DF1"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070A1A" w:rsidRDefault="4F1430CB"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40F645F5"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68C8B1F6"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w:t>
            </w:r>
            <w:r w:rsidR="53FF7EAD"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w:t>
            </w:r>
            <w:r w:rsidRPr="00070A1A">
              <w:rPr>
                <w:rFonts w:eastAsia="Times New Roman" w:cstheme="minorHAnsi"/>
                <w:color w:val="000000" w:themeColor="text1"/>
                <w:sz w:val="24"/>
                <w:szCs w:val="24"/>
                <w:lang w:eastAsia="pt-BR"/>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03 </w:t>
            </w:r>
          </w:p>
        </w:tc>
      </w:tr>
      <w:tr w:rsidR="00416664" w:rsidRPr="00070A1A" w14:paraId="288D7A9D" w14:textId="77777777" w:rsidTr="00070A1A">
        <w:trPr>
          <w:trHeight w:val="615"/>
        </w:trPr>
        <w:tc>
          <w:tcPr>
            <w:tcW w:w="0" w:type="auto"/>
            <w:vMerge/>
            <w:tcBorders>
              <w:right w:val="single" w:sz="6" w:space="0" w:color="auto"/>
            </w:tcBorders>
            <w:vAlign w:val="center"/>
            <w:hideMark/>
          </w:tcPr>
          <w:p w14:paraId="32A1C3D7"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02E2D578"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11B64D77" w14:textId="77777777" w:rsidTr="00070A1A">
        <w:trPr>
          <w:trHeight w:val="615"/>
        </w:trPr>
        <w:tc>
          <w:tcPr>
            <w:tcW w:w="0" w:type="auto"/>
            <w:vMerge/>
            <w:vAlign w:val="center"/>
            <w:hideMark/>
          </w:tcPr>
          <w:p w14:paraId="56A596A0"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070A1A" w:rsidRDefault="4F1430CB"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3C616783"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04203B8F"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.1.</w:t>
            </w:r>
            <w:r w:rsidR="40BDC4E4" w:rsidRPr="00070A1A">
              <w:rPr>
                <w:rFonts w:eastAsia="Times New Roman" w:cstheme="minorHAnsi"/>
                <w:b/>
                <w:bCs/>
                <w:color w:val="000000" w:themeColor="text1"/>
                <w:sz w:val="24"/>
                <w:szCs w:val="24"/>
                <w:lang w:eastAsia="pt-BR"/>
              </w:rPr>
              <w:t>9</w:t>
            </w:r>
            <w:r w:rsidRPr="00070A1A">
              <w:rPr>
                <w:rFonts w:eastAsia="Times New Roman" w:cstheme="minorHAnsi"/>
                <w:b/>
                <w:bCs/>
                <w:color w:val="000000" w:themeColor="text1"/>
                <w:sz w:val="24"/>
                <w:szCs w:val="24"/>
                <w:lang w:eastAsia="pt-BR"/>
              </w:rPr>
              <w:t>.</w:t>
            </w:r>
            <w:r w:rsidRPr="00070A1A">
              <w:rPr>
                <w:rFonts w:eastAsia="Times New Roman" w:cstheme="minorHAnsi"/>
                <w:color w:val="000000" w:themeColor="text1"/>
                <w:sz w:val="24"/>
                <w:szCs w:val="24"/>
                <w:lang w:eastAsia="pt-BR"/>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03 </w:t>
            </w:r>
          </w:p>
        </w:tc>
      </w:tr>
      <w:tr w:rsidR="00416664" w:rsidRPr="00070A1A" w14:paraId="482E6CB1" w14:textId="77777777" w:rsidTr="00070A1A">
        <w:trPr>
          <w:trHeight w:val="615"/>
        </w:trPr>
        <w:tc>
          <w:tcPr>
            <w:tcW w:w="0" w:type="auto"/>
            <w:vMerge/>
            <w:tcBorders>
              <w:right w:val="single" w:sz="6" w:space="0" w:color="auto"/>
            </w:tcBorders>
            <w:vAlign w:val="center"/>
            <w:hideMark/>
          </w:tcPr>
          <w:p w14:paraId="19C686A7"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702885E3"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025599BD" w14:textId="77777777" w:rsidTr="00070A1A">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070A1A" w:rsidRDefault="00416664" w:rsidP="00416664">
            <w:pPr>
              <w:spacing w:after="0" w:line="240" w:lineRule="auto"/>
              <w:ind w:left="75" w:right="90"/>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1A9A7A30"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257C1AB9"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.2.</w:t>
            </w:r>
            <w:r w:rsidRPr="00070A1A">
              <w:rPr>
                <w:rFonts w:eastAsia="Times New Roman" w:cstheme="minorHAnsi"/>
                <w:color w:val="000000" w:themeColor="text1"/>
                <w:sz w:val="24"/>
                <w:szCs w:val="24"/>
                <w:lang w:eastAsia="pt-BR"/>
              </w:rPr>
              <w:t xml:space="preserve"> Receitas, despesas, economicidade e adequação ao valor de referência do </w:t>
            </w:r>
            <w:proofErr w:type="gramStart"/>
            <w:r w:rsidRPr="00070A1A">
              <w:rPr>
                <w:rFonts w:eastAsia="Times New Roman" w:cstheme="minorHAnsi"/>
                <w:color w:val="000000" w:themeColor="text1"/>
                <w:sz w:val="24"/>
                <w:szCs w:val="24"/>
                <w:lang w:eastAsia="pt-BR"/>
              </w:rPr>
              <w:t>edital</w:t>
            </w:r>
            <w:proofErr w:type="gramEnd"/>
            <w:r w:rsidRPr="00070A1A">
              <w:rPr>
                <w:rFonts w:eastAsia="Times New Roman" w:cstheme="minorHAnsi"/>
                <w:color w:val="000000" w:themeColor="text1"/>
                <w:sz w:val="24"/>
                <w:szCs w:val="24"/>
                <w:lang w:eastAsia="pt-BR"/>
              </w:rPr>
              <w:t>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070A1A" w:rsidRDefault="00416664"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069495CC"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1CE9EBA3"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.2.1.</w:t>
            </w:r>
            <w:r w:rsidRPr="00070A1A">
              <w:rPr>
                <w:rFonts w:eastAsia="Times New Roman" w:cstheme="minorHAnsi"/>
                <w:color w:val="000000" w:themeColor="text1"/>
                <w:sz w:val="24"/>
                <w:szCs w:val="24"/>
                <w:lang w:eastAsia="pt-BR"/>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12 </w:t>
            </w:r>
          </w:p>
        </w:tc>
      </w:tr>
      <w:tr w:rsidR="00416664" w:rsidRPr="00070A1A" w14:paraId="0ED50079" w14:textId="77777777" w:rsidTr="00070A1A">
        <w:trPr>
          <w:trHeight w:val="615"/>
        </w:trPr>
        <w:tc>
          <w:tcPr>
            <w:tcW w:w="0" w:type="auto"/>
            <w:vMerge/>
            <w:tcBorders>
              <w:right w:val="single" w:sz="6" w:space="0" w:color="auto"/>
            </w:tcBorders>
            <w:vAlign w:val="center"/>
            <w:hideMark/>
          </w:tcPr>
          <w:p w14:paraId="28F7AC25"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4093E208"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24 </w:t>
            </w:r>
          </w:p>
        </w:tc>
      </w:tr>
      <w:tr w:rsidR="00416664" w:rsidRPr="00070A1A" w14:paraId="529B4BD1" w14:textId="77777777" w:rsidTr="00070A1A">
        <w:trPr>
          <w:trHeight w:val="615"/>
        </w:trPr>
        <w:tc>
          <w:tcPr>
            <w:tcW w:w="0" w:type="auto"/>
            <w:vMerge/>
            <w:vAlign w:val="center"/>
            <w:hideMark/>
          </w:tcPr>
          <w:p w14:paraId="1C7FCA6C"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070A1A" w:rsidRDefault="00416664"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340FE286"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5A9B30CB"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.2.2.</w:t>
            </w:r>
            <w:r w:rsidRPr="00070A1A">
              <w:rPr>
                <w:rFonts w:eastAsia="Times New Roman" w:cstheme="minorHAnsi"/>
                <w:color w:val="000000" w:themeColor="text1"/>
                <w:sz w:val="24"/>
                <w:szCs w:val="24"/>
                <w:lang w:eastAsia="pt-BR"/>
              </w:rPr>
              <w:t xml:space="preserve"> Será avaliada a eficiência do projeto, ou seja, a relação entre valor do projeto e atendimentos, considerando o custo por participante previsto no projeto e a qualidade de atendimento prevista para o </w:t>
            </w:r>
            <w:r w:rsidRPr="00070A1A">
              <w:rPr>
                <w:rFonts w:eastAsia="Times New Roman" w:cstheme="minorHAnsi"/>
                <w:color w:val="000000" w:themeColor="text1"/>
                <w:sz w:val="24"/>
                <w:szCs w:val="24"/>
                <w:lang w:eastAsia="pt-BR"/>
              </w:rPr>
              <w:lastRenderedPageBreak/>
              <w:t>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lastRenderedPageBreak/>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03 </w:t>
            </w:r>
          </w:p>
        </w:tc>
      </w:tr>
      <w:tr w:rsidR="00416664" w:rsidRPr="00070A1A" w14:paraId="617D501D" w14:textId="77777777" w:rsidTr="00070A1A">
        <w:trPr>
          <w:trHeight w:val="615"/>
        </w:trPr>
        <w:tc>
          <w:tcPr>
            <w:tcW w:w="0" w:type="auto"/>
            <w:vMerge/>
            <w:tcBorders>
              <w:right w:val="single" w:sz="6" w:space="0" w:color="auto"/>
            </w:tcBorders>
            <w:vAlign w:val="center"/>
            <w:hideMark/>
          </w:tcPr>
          <w:p w14:paraId="2AB87974"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02181988"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070A1A" w:rsidRDefault="00416664" w:rsidP="00416664">
            <w:pPr>
              <w:spacing w:after="0" w:line="240" w:lineRule="auto"/>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6CECBA1C" w14:textId="77777777" w:rsidTr="00070A1A">
        <w:trPr>
          <w:trHeight w:val="480"/>
        </w:trPr>
        <w:tc>
          <w:tcPr>
            <w:tcW w:w="0" w:type="auto"/>
            <w:vMerge/>
            <w:vAlign w:val="center"/>
            <w:hideMark/>
          </w:tcPr>
          <w:p w14:paraId="1F774E5D" w14:textId="77777777" w:rsidR="00416664" w:rsidRPr="00070A1A" w:rsidRDefault="00416664" w:rsidP="00416664">
            <w:pPr>
              <w:spacing w:after="0" w:line="240" w:lineRule="auto"/>
              <w:rPr>
                <w:rFonts w:eastAsia="Times New Roman" w:cstheme="minorHAns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070A1A" w:rsidRDefault="00416664"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5D1B9148"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4ECF8F9C"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.2.3.</w:t>
            </w:r>
            <w:r w:rsidRPr="00070A1A">
              <w:rPr>
                <w:rFonts w:eastAsia="Times New Roman" w:cstheme="minorHAnsi"/>
                <w:color w:val="000000" w:themeColor="text1"/>
                <w:sz w:val="24"/>
                <w:szCs w:val="24"/>
                <w:lang w:eastAsia="pt-BR"/>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03 </w:t>
            </w:r>
          </w:p>
        </w:tc>
      </w:tr>
      <w:tr w:rsidR="00416664" w:rsidRPr="00070A1A" w14:paraId="4CDB2A06" w14:textId="77777777" w:rsidTr="00070A1A">
        <w:trPr>
          <w:trHeight w:val="630"/>
        </w:trPr>
        <w:tc>
          <w:tcPr>
            <w:tcW w:w="0" w:type="auto"/>
            <w:vMerge/>
            <w:tcBorders>
              <w:right w:val="single" w:sz="6" w:space="0" w:color="auto"/>
            </w:tcBorders>
            <w:vAlign w:val="center"/>
            <w:hideMark/>
          </w:tcPr>
          <w:p w14:paraId="50ACB8E9"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0D3E9C7D" w14:textId="77777777" w:rsidR="00416664" w:rsidRPr="00070A1A" w:rsidRDefault="00416664" w:rsidP="00416664">
            <w:pPr>
              <w:spacing w:after="0" w:line="240" w:lineRule="auto"/>
              <w:ind w:left="127" w:right="184"/>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04 a 06 </w:t>
            </w:r>
          </w:p>
        </w:tc>
      </w:tr>
      <w:tr w:rsidR="00416664" w:rsidRPr="00070A1A" w14:paraId="0192AE5C" w14:textId="77777777" w:rsidTr="00070A1A">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15C73360"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31A278C3"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.3.</w:t>
            </w:r>
            <w:r w:rsidRPr="00070A1A">
              <w:rPr>
                <w:rFonts w:eastAsia="Times New Roman" w:cstheme="minorHAnsi"/>
                <w:color w:val="000000" w:themeColor="text1"/>
                <w:sz w:val="24"/>
                <w:szCs w:val="24"/>
                <w:lang w:eastAsia="pt-BR"/>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070A1A" w:rsidRDefault="00416664" w:rsidP="00416664">
            <w:pPr>
              <w:spacing w:after="0" w:line="240" w:lineRule="auto"/>
              <w:ind w:left="127" w:right="184"/>
              <w:jc w:val="both"/>
              <w:textAlignment w:val="baseline"/>
              <w:rPr>
                <w:rFonts w:eastAsia="Times New Roman" w:cstheme="minorHAnsi"/>
                <w:sz w:val="24"/>
                <w:szCs w:val="24"/>
                <w:lang w:eastAsia="pt-BR"/>
              </w:rPr>
            </w:pPr>
            <w:r w:rsidRPr="00070A1A">
              <w:rPr>
                <w:rFonts w:eastAsia="Times New Roman" w:cstheme="minorHAnsi"/>
                <w:b/>
                <w:bCs/>
                <w:color w:val="000000" w:themeColor="text1"/>
                <w:sz w:val="24"/>
                <w:szCs w:val="24"/>
                <w:lang w:eastAsia="pt-BR"/>
              </w:rPr>
              <w:t>1</w:t>
            </w:r>
            <w:r w:rsidR="252D2629" w:rsidRPr="00070A1A">
              <w:rPr>
                <w:rFonts w:eastAsia="Times New Roman" w:cstheme="minorHAnsi"/>
                <w:b/>
                <w:bCs/>
                <w:color w:val="000000" w:themeColor="text1"/>
                <w:sz w:val="24"/>
                <w:szCs w:val="24"/>
                <w:lang w:eastAsia="pt-BR"/>
              </w:rPr>
              <w:t>3</w:t>
            </w:r>
            <w:r w:rsidRPr="00070A1A">
              <w:rPr>
                <w:rFonts w:eastAsia="Times New Roman" w:cstheme="minorHAnsi"/>
                <w:b/>
                <w:bCs/>
                <w:color w:val="000000" w:themeColor="text1"/>
                <w:sz w:val="24"/>
                <w:szCs w:val="24"/>
                <w:lang w:eastAsia="pt-BR"/>
              </w:rPr>
              <w:t>.</w:t>
            </w:r>
            <w:r w:rsidR="78748D88" w:rsidRPr="00070A1A">
              <w:rPr>
                <w:rFonts w:eastAsia="Times New Roman" w:cstheme="minorHAnsi"/>
                <w:b/>
                <w:bCs/>
                <w:color w:val="000000" w:themeColor="text1"/>
                <w:sz w:val="24"/>
                <w:szCs w:val="24"/>
                <w:lang w:eastAsia="pt-BR"/>
              </w:rPr>
              <w:t>8</w:t>
            </w:r>
            <w:r w:rsidRPr="00070A1A">
              <w:rPr>
                <w:rFonts w:eastAsia="Times New Roman" w:cstheme="minorHAnsi"/>
                <w:b/>
                <w:bCs/>
                <w:color w:val="000000" w:themeColor="text1"/>
                <w:sz w:val="24"/>
                <w:szCs w:val="24"/>
                <w:lang w:eastAsia="pt-BR"/>
              </w:rPr>
              <w:t>.3.1.</w:t>
            </w:r>
            <w:r w:rsidRPr="00070A1A">
              <w:rPr>
                <w:rFonts w:eastAsia="Times New Roman" w:cstheme="minorHAnsi"/>
                <w:color w:val="000000" w:themeColor="text1"/>
                <w:sz w:val="24"/>
                <w:szCs w:val="24"/>
                <w:lang w:eastAsia="pt-BR"/>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00 a 15 </w:t>
            </w:r>
          </w:p>
        </w:tc>
      </w:tr>
      <w:tr w:rsidR="00416664" w:rsidRPr="00070A1A" w14:paraId="20443FDB" w14:textId="77777777" w:rsidTr="00070A1A">
        <w:trPr>
          <w:trHeight w:val="810"/>
        </w:trPr>
        <w:tc>
          <w:tcPr>
            <w:tcW w:w="0" w:type="auto"/>
            <w:vMerge/>
            <w:tcBorders>
              <w:right w:val="single" w:sz="6" w:space="0" w:color="auto"/>
            </w:tcBorders>
            <w:vAlign w:val="center"/>
            <w:hideMark/>
          </w:tcPr>
          <w:p w14:paraId="7337A6FB" w14:textId="77777777" w:rsidR="00416664" w:rsidRPr="00070A1A" w:rsidRDefault="00416664" w:rsidP="00416664">
            <w:pPr>
              <w:spacing w:after="0" w:line="240" w:lineRule="auto"/>
              <w:rPr>
                <w:rFonts w:eastAsia="Times New Roman" w:cstheme="minorHAnsi"/>
                <w:sz w:val="24"/>
                <w:szCs w:val="24"/>
                <w:lang w:eastAsia="pt-BR"/>
              </w:rPr>
            </w:pPr>
          </w:p>
        </w:tc>
        <w:tc>
          <w:tcPr>
            <w:tcW w:w="0" w:type="auto"/>
            <w:vMerge/>
            <w:tcBorders>
              <w:top w:val="nil"/>
              <w:left w:val="single" w:sz="6" w:space="0" w:color="auto"/>
              <w:bottom w:val="single" w:sz="6" w:space="0" w:color="auto"/>
            </w:tcBorders>
            <w:vAlign w:val="center"/>
            <w:hideMark/>
          </w:tcPr>
          <w:p w14:paraId="390DE7CB" w14:textId="77777777" w:rsidR="00416664" w:rsidRPr="00070A1A" w:rsidRDefault="00416664" w:rsidP="00416664">
            <w:pPr>
              <w:spacing w:after="0" w:line="240" w:lineRule="auto"/>
              <w:rPr>
                <w:rFonts w:eastAsia="Times New Roman" w:cstheme="minorHAns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070A1A" w:rsidRDefault="00416664" w:rsidP="00416664">
            <w:pPr>
              <w:spacing w:after="0" w:line="240" w:lineRule="auto"/>
              <w:ind w:right="-15"/>
              <w:jc w:val="both"/>
              <w:textAlignment w:val="baseline"/>
              <w:rPr>
                <w:rFonts w:eastAsia="Times New Roman" w:cstheme="minorHAnsi"/>
                <w:sz w:val="24"/>
                <w:szCs w:val="24"/>
                <w:lang w:eastAsia="pt-BR"/>
              </w:rPr>
            </w:pPr>
            <w:r w:rsidRPr="00070A1A">
              <w:rPr>
                <w:rFonts w:eastAsia="Times New Roman" w:cstheme="minorHAnsi"/>
                <w:color w:val="000000"/>
                <w:sz w:val="24"/>
                <w:szCs w:val="24"/>
                <w:lang w:eastAsia="pt-BR"/>
              </w:rPr>
              <w:t>16 a 30 </w:t>
            </w:r>
          </w:p>
        </w:tc>
      </w:tr>
    </w:tbl>
    <w:p w14:paraId="77FE3148" w14:textId="77777777" w:rsidR="00416664" w:rsidRPr="00070A1A" w:rsidRDefault="00416664" w:rsidP="00416664">
      <w:pPr>
        <w:pStyle w:val="paragraph"/>
        <w:spacing w:before="0" w:beforeAutospacing="0" w:after="120" w:afterAutospacing="0" w:line="360" w:lineRule="auto"/>
        <w:jc w:val="both"/>
        <w:textAlignment w:val="baseline"/>
        <w:rPr>
          <w:rStyle w:val="normaltextrun"/>
          <w:rFonts w:asciiTheme="minorHAnsi" w:hAnsiTheme="minorHAnsi" w:cstheme="minorHAnsi"/>
        </w:rPr>
      </w:pPr>
    </w:p>
    <w:p w14:paraId="0D45223A" w14:textId="697078F7" w:rsidR="00416664" w:rsidRPr="00070A1A" w:rsidRDefault="0041666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pontuação máxima será de </w:t>
      </w:r>
      <w:r w:rsidR="3A527FB4" w:rsidRPr="00070A1A">
        <w:rPr>
          <w:rStyle w:val="normaltextrun"/>
          <w:rFonts w:asciiTheme="minorHAnsi" w:hAnsiTheme="minorHAnsi" w:cstheme="minorHAnsi"/>
        </w:rPr>
        <w:t>114 (cento e catorze) p</w:t>
      </w:r>
      <w:r w:rsidRPr="00070A1A">
        <w:rPr>
          <w:rStyle w:val="normaltextrun"/>
          <w:rFonts w:asciiTheme="minorHAnsi" w:hAnsiTheme="minorHAnsi" w:cstheme="minorHAnsi"/>
        </w:rPr>
        <w:t>ontos, sendo:</w:t>
      </w:r>
    </w:p>
    <w:p w14:paraId="74BBB486" w14:textId="3EAADF9F" w:rsidR="00416664" w:rsidRPr="00070A1A" w:rsidRDefault="1AA62633"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48 </w:t>
      </w:r>
      <w:r w:rsidR="00416664" w:rsidRPr="00070A1A">
        <w:rPr>
          <w:rStyle w:val="eop"/>
          <w:rFonts w:asciiTheme="minorHAnsi" w:hAnsiTheme="minorHAnsi" w:cstheme="minorHAnsi"/>
        </w:rPr>
        <w:t xml:space="preserve">pontos para o eixo Objeto; </w:t>
      </w:r>
    </w:p>
    <w:p w14:paraId="66D10373" w14:textId="37BB4D60" w:rsidR="00416664" w:rsidRPr="00070A1A" w:rsidRDefault="44432EF8"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36 </w:t>
      </w:r>
      <w:r w:rsidR="00416664" w:rsidRPr="00070A1A">
        <w:rPr>
          <w:rStyle w:val="eop"/>
          <w:rFonts w:asciiTheme="minorHAnsi" w:hAnsiTheme="minorHAnsi" w:cstheme="minorHAnsi"/>
        </w:rPr>
        <w:t xml:space="preserve">pontos para o eixo Receitas, Despesas e Economicidade; </w:t>
      </w:r>
    </w:p>
    <w:p w14:paraId="357C38CD" w14:textId="62754FFF" w:rsidR="00416664" w:rsidRPr="00070A1A" w:rsidRDefault="7321E47D"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30 </w:t>
      </w:r>
      <w:r w:rsidR="00416664" w:rsidRPr="00070A1A">
        <w:rPr>
          <w:rStyle w:val="eop"/>
          <w:rFonts w:asciiTheme="minorHAnsi" w:hAnsiTheme="minorHAnsi" w:cstheme="minorHAnsi"/>
        </w:rPr>
        <w:t xml:space="preserve">pontos para o eixo Experiência. </w:t>
      </w:r>
    </w:p>
    <w:p w14:paraId="6ABB704A" w14:textId="5ED33317" w:rsidR="00416664" w:rsidRPr="00070A1A" w:rsidRDefault="0041666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pontuação mínima para classificação será de </w:t>
      </w:r>
      <w:r w:rsidR="07F69529" w:rsidRPr="00070A1A">
        <w:rPr>
          <w:rStyle w:val="normaltextrun"/>
          <w:rFonts w:asciiTheme="minorHAnsi" w:hAnsiTheme="minorHAnsi" w:cstheme="minorHAnsi"/>
        </w:rPr>
        <w:t>57 (cinquenta e sete)</w:t>
      </w:r>
      <w:r w:rsidRPr="00070A1A">
        <w:rPr>
          <w:rStyle w:val="normaltextrun"/>
          <w:rFonts w:asciiTheme="minorHAnsi" w:hAnsiTheme="minorHAnsi" w:cstheme="minorHAnsi"/>
        </w:rPr>
        <w:t xml:space="preserve"> pontos. </w:t>
      </w:r>
    </w:p>
    <w:p w14:paraId="40809D6E" w14:textId="3EA3C1C6" w:rsidR="00416664" w:rsidRPr="00070A1A" w:rsidRDefault="0041666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A proposta não poderá obter nota zero em nenhum dos critérios</w:t>
      </w:r>
      <w:r w:rsidR="003C6CD4" w:rsidRPr="00070A1A">
        <w:rPr>
          <w:rStyle w:val="eop"/>
          <w:rFonts w:asciiTheme="minorHAnsi" w:hAnsiTheme="minorHAnsi" w:cstheme="minorHAnsi"/>
        </w:rPr>
        <w:t>, nem desrespeitar algum dos requisitos previstos neste Edital</w:t>
      </w:r>
      <w:r w:rsidRPr="00070A1A">
        <w:rPr>
          <w:rStyle w:val="eop"/>
          <w:rFonts w:asciiTheme="minorHAnsi" w:hAnsiTheme="minorHAnsi" w:cstheme="minorHAnsi"/>
        </w:rPr>
        <w:t xml:space="preserve">, caso contrário será </w:t>
      </w:r>
      <w:proofErr w:type="gramStart"/>
      <w:r w:rsidRPr="00070A1A">
        <w:rPr>
          <w:rStyle w:val="eop"/>
          <w:rFonts w:asciiTheme="minorHAnsi" w:hAnsiTheme="minorHAnsi" w:cstheme="minorHAnsi"/>
        </w:rPr>
        <w:t>desclassificada</w:t>
      </w:r>
      <w:proofErr w:type="gramEnd"/>
      <w:r w:rsidRPr="00070A1A">
        <w:rPr>
          <w:rStyle w:val="eop"/>
          <w:rFonts w:asciiTheme="minorHAnsi" w:hAnsiTheme="minorHAnsi" w:cstheme="minorHAnsi"/>
        </w:rPr>
        <w:t xml:space="preserve">. </w:t>
      </w:r>
    </w:p>
    <w:p w14:paraId="0A477C4E" w14:textId="224F2B98" w:rsidR="00416664" w:rsidRPr="00070A1A" w:rsidRDefault="00416664"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 proposta deve ser tecnicamente e financeiramente viável. Caso a Comissão de Seleção verifique que a proposta não é viável, poderá desclassificá-la. </w:t>
      </w:r>
    </w:p>
    <w:p w14:paraId="6EE4CA8B" w14:textId="4C05C8F9" w:rsidR="00416664" w:rsidRPr="00070A1A" w:rsidRDefault="4F1430CB"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Caso todas as propostas não estejam totalmente adequadas, a Comissão de Seleção poderá </w:t>
      </w:r>
      <w:r w:rsidR="1F40E175" w:rsidRPr="00070A1A">
        <w:rPr>
          <w:rStyle w:val="eop"/>
          <w:rFonts w:asciiTheme="minorHAnsi" w:hAnsiTheme="minorHAnsi" w:cstheme="minorHAnsi"/>
        </w:rPr>
        <w:t xml:space="preserve">abrir </w:t>
      </w:r>
      <w:r w:rsidR="4C13D662" w:rsidRPr="00070A1A">
        <w:rPr>
          <w:rStyle w:val="eop"/>
          <w:rFonts w:asciiTheme="minorHAnsi" w:hAnsiTheme="minorHAnsi" w:cstheme="minorHAnsi"/>
        </w:rPr>
        <w:t xml:space="preserve">prazo de 10 dias para que as proponentes façam o </w:t>
      </w:r>
      <w:r w:rsidRPr="00070A1A">
        <w:rPr>
          <w:rStyle w:val="eop"/>
          <w:rFonts w:asciiTheme="minorHAnsi" w:hAnsiTheme="minorHAnsi" w:cstheme="minorHAnsi"/>
        </w:rPr>
        <w:t>saneamento de pendências</w:t>
      </w:r>
      <w:r w:rsidR="596EEACE" w:rsidRPr="00070A1A">
        <w:rPr>
          <w:rStyle w:val="eop"/>
          <w:rFonts w:asciiTheme="minorHAnsi" w:hAnsiTheme="minorHAnsi" w:cstheme="minorHAnsi"/>
        </w:rPr>
        <w:t xml:space="preserve"> indicadas e as demais interessadas possam apresentar novas propostas</w:t>
      </w:r>
      <w:r w:rsidR="28C11536" w:rsidRPr="00070A1A">
        <w:rPr>
          <w:rStyle w:val="eop"/>
          <w:rFonts w:asciiTheme="minorHAnsi" w:hAnsiTheme="minorHAnsi" w:cstheme="minorHAnsi"/>
        </w:rPr>
        <w:t>, de forma que não seja celebrado termo com plano de trabalho contendo vícios ou inconsistências</w:t>
      </w:r>
      <w:r w:rsidRPr="00070A1A">
        <w:rPr>
          <w:rStyle w:val="eop"/>
          <w:rFonts w:asciiTheme="minorHAnsi" w:hAnsiTheme="minorHAnsi" w:cstheme="minorHAnsi"/>
        </w:rPr>
        <w:t xml:space="preserve">. </w:t>
      </w:r>
    </w:p>
    <w:p w14:paraId="28757367" w14:textId="0640FC1A" w:rsidR="00416664" w:rsidRPr="00070A1A" w:rsidRDefault="0041666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Será lavrada ata circunstanciada dos trabalhos do julgamento de seleção das propostas, que, obrigatoriamente, deverá ser assinada pelos membros da Comissão de Seleção. </w:t>
      </w:r>
    </w:p>
    <w:p w14:paraId="6BCAC2BF" w14:textId="06141E1B" w:rsidR="00416664" w:rsidRPr="00070A1A" w:rsidRDefault="00416664"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58F7B0D1" w:rsidR="00924CEF" w:rsidRPr="00070A1A" w:rsidRDefault="0882DD58"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070A1A">
        <w:rPr>
          <w:rStyle w:val="normaltextrun"/>
          <w:rFonts w:asciiTheme="minorHAnsi" w:hAnsiTheme="minorHAnsi" w:cstheme="minorHAnsi"/>
          <w:b/>
          <w:bCs/>
        </w:rPr>
        <w:t>REC</w:t>
      </w:r>
      <w:r w:rsidR="00B45D26">
        <w:rPr>
          <w:rStyle w:val="normaltextrun"/>
          <w:rFonts w:asciiTheme="minorHAnsi" w:hAnsiTheme="minorHAnsi" w:cstheme="minorHAnsi"/>
          <w:b/>
          <w:bCs/>
        </w:rPr>
        <w:t>URSOS ADMINISTRATIVOS</w:t>
      </w:r>
      <w:r w:rsidRPr="00070A1A">
        <w:rPr>
          <w:rStyle w:val="normaltextrun"/>
          <w:rFonts w:asciiTheme="minorHAnsi" w:hAnsiTheme="minorHAnsi" w:cstheme="minorHAnsi"/>
          <w:b/>
          <w:bCs/>
        </w:rPr>
        <w:t xml:space="preserve"> </w:t>
      </w:r>
    </w:p>
    <w:p w14:paraId="3866DDF4" w14:textId="288A5319"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Após a publicação da lista de habilitação e de classificação prévia das OSCs e o total de pontos de cada uma delas, os interessados terão o prazo de 05 (cinco) dias úteis para apresentar recurso, </w:t>
      </w:r>
      <w:r w:rsidR="210E3A41" w:rsidRPr="00070A1A">
        <w:rPr>
          <w:rStyle w:val="normaltextrun"/>
          <w:rFonts w:asciiTheme="minorHAnsi" w:eastAsia="Calibri" w:hAnsiTheme="minorHAnsi" w:cstheme="minorHAnsi"/>
          <w:color w:val="000000" w:themeColor="text1"/>
        </w:rPr>
        <w:t>e os demais interessados terão igual prazo, contado a partir de intimação no Diário Oficial e por meio de envio de e-mail ao endereço de e-mail cadastrado na proposta, para apresentar contrarrazões</w:t>
      </w:r>
      <w:r w:rsidRPr="00070A1A">
        <w:rPr>
          <w:rStyle w:val="normaltextrun"/>
          <w:rFonts w:asciiTheme="minorHAnsi" w:hAnsiTheme="minorHAnsi" w:cstheme="minorHAnsi"/>
        </w:rPr>
        <w:t xml:space="preserve">.  </w:t>
      </w:r>
    </w:p>
    <w:p w14:paraId="7005D87B" w14:textId="3EE9B935"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No mesmo prazo, a Comissão de Seleção poderá reformar a sua decisão.</w:t>
      </w:r>
    </w:p>
    <w:p w14:paraId="3C2B128D" w14:textId="2B82A585" w:rsidR="00924CEF" w:rsidRPr="00070A1A" w:rsidRDefault="00924CEF"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12B5C0B6" w:rsidR="0A6E92BE" w:rsidRPr="00070A1A" w:rsidRDefault="0A6E92BE" w:rsidP="00C97FC9">
      <w:pPr>
        <w:pStyle w:val="paragraph"/>
        <w:numPr>
          <w:ilvl w:val="2"/>
          <w:numId w:val="11"/>
        </w:numPr>
        <w:spacing w:before="0" w:beforeAutospacing="0" w:after="120" w:afterAutospacing="0" w:line="360" w:lineRule="auto"/>
        <w:ind w:left="0" w:firstLine="0"/>
        <w:jc w:val="both"/>
        <w:rPr>
          <w:rFonts w:asciiTheme="minorHAnsi" w:hAnsiTheme="minorHAnsi" w:cstheme="minorHAnsi"/>
        </w:rPr>
      </w:pPr>
      <w:r w:rsidRPr="00070A1A">
        <w:rPr>
          <w:rStyle w:val="eop"/>
          <w:rFonts w:asciiTheme="minorHAnsi" w:eastAsia="Calibri" w:hAnsiTheme="minorHAnsi" w:cstheme="minorHAnsi"/>
          <w:color w:val="000000" w:themeColor="text1"/>
        </w:rPr>
        <w:t xml:space="preserve">Caso a Comissão de Seleção não reforme a sua decisão, o recurso e as contrarrazões apresentados serão encaminhados </w:t>
      </w:r>
      <w:r w:rsidR="00B45D26" w:rsidRPr="00070A1A">
        <w:rPr>
          <w:rStyle w:val="eop"/>
          <w:rFonts w:asciiTheme="minorHAnsi" w:eastAsia="Calibri" w:hAnsiTheme="minorHAnsi" w:cstheme="minorHAnsi"/>
          <w:color w:val="000000" w:themeColor="text1"/>
        </w:rPr>
        <w:t>à</w:t>
      </w:r>
      <w:r w:rsidRPr="00070A1A">
        <w:rPr>
          <w:rStyle w:val="eop"/>
          <w:rFonts w:asciiTheme="minorHAnsi" w:eastAsia="Calibri" w:hAnsiTheme="minorHAnsi" w:cstheme="minorHAnsi"/>
          <w:color w:val="000000" w:themeColor="text1"/>
        </w:rPr>
        <w:t xml:space="preserve"> autoridade competente superior, que decidirá pelo acolhimento ou não do recurso apresentado.</w:t>
      </w:r>
    </w:p>
    <w:p w14:paraId="5B73801D" w14:textId="5E240D0E"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Decorridos os prazos acima descritos, sem a interposição de recurso ou após o seu julgamento, será publicada lista de classificação definitiva e a OSC vencedora será considerada apta a celebrar o termo de fomento.  </w:t>
      </w:r>
    </w:p>
    <w:p w14:paraId="71E6A79A" w14:textId="63130217" w:rsidR="00924CEF" w:rsidRPr="00070A1A" w:rsidRDefault="0882DD58"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Não serão conhecidos os recursos interpostos após os respectivos prazos legais e contrarrazões que não foram tempestivamente apresentadas.</w:t>
      </w:r>
    </w:p>
    <w:p w14:paraId="38B8BA47" w14:textId="00AA695C"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Os recursos deverão ser interpostos através do endereço eletrônico: semegabinete@prefeitura.sp.gov.br. </w:t>
      </w:r>
    </w:p>
    <w:p w14:paraId="219D1DF2" w14:textId="125E485C" w:rsidR="00924CEF" w:rsidRPr="00070A1A" w:rsidRDefault="00924CEF"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070A1A" w:rsidRDefault="00924CEF" w:rsidP="00C97FC9">
      <w:pPr>
        <w:pStyle w:val="paragraph"/>
        <w:numPr>
          <w:ilvl w:val="3"/>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lastRenderedPageBreak/>
        <w:t xml:space="preserve">O recurso apresentado; </w:t>
      </w:r>
    </w:p>
    <w:p w14:paraId="38724EBB" w14:textId="384BE5A8" w:rsidR="00924CEF" w:rsidRPr="00070A1A" w:rsidRDefault="00924CEF" w:rsidP="00C97FC9">
      <w:pPr>
        <w:pStyle w:val="paragraph"/>
        <w:numPr>
          <w:ilvl w:val="3"/>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Todas as propostas apresentadas. </w:t>
      </w:r>
    </w:p>
    <w:p w14:paraId="70420C4F" w14:textId="52B63D90"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O acolhimento de recurso implicará invalidação apenas dos atos insuscetíveis de aproveitamento.  </w:t>
      </w:r>
    </w:p>
    <w:p w14:paraId="1068A323" w14:textId="67419E44" w:rsidR="00924CEF" w:rsidRPr="00070A1A" w:rsidRDefault="00924CE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À OSC que ingressar com recurso meramente protelatório, com intuito de retardar o processo seletivo, poderão ser </w:t>
      </w:r>
      <w:proofErr w:type="gramStart"/>
      <w:r w:rsidRPr="00070A1A">
        <w:rPr>
          <w:rStyle w:val="normaltextrun"/>
          <w:rFonts w:asciiTheme="minorHAnsi" w:hAnsiTheme="minorHAnsi" w:cstheme="minorHAnsi"/>
        </w:rPr>
        <w:t>aplicadas</w:t>
      </w:r>
      <w:proofErr w:type="gramEnd"/>
      <w:r w:rsidRPr="00070A1A">
        <w:rPr>
          <w:rStyle w:val="normaltextrun"/>
          <w:rFonts w:asciiTheme="minorHAnsi" w:hAnsiTheme="minorHAnsi" w:cstheme="minorHAnsi"/>
        </w:rPr>
        <w:t xml:space="preserve"> as sanções previstas</w:t>
      </w:r>
      <w:r w:rsidR="682B2783" w:rsidRPr="00070A1A">
        <w:rPr>
          <w:rStyle w:val="normaltextrun"/>
          <w:rFonts w:asciiTheme="minorHAnsi" w:hAnsiTheme="minorHAnsi" w:cstheme="minorHAnsi"/>
        </w:rPr>
        <w:t xml:space="preserve"> na legislação</w:t>
      </w:r>
      <w:r w:rsidRPr="00070A1A">
        <w:rPr>
          <w:rStyle w:val="normaltextrun"/>
          <w:rFonts w:asciiTheme="minorHAnsi" w:hAnsiTheme="minorHAnsi" w:cstheme="minorHAnsi"/>
        </w:rPr>
        <w:t>.</w:t>
      </w:r>
    </w:p>
    <w:p w14:paraId="4CD72917" w14:textId="4500839F" w:rsidR="2B7638AD" w:rsidRPr="00070A1A" w:rsidRDefault="2B7638AD" w:rsidP="00C97FC9">
      <w:pPr>
        <w:pStyle w:val="paragraph"/>
        <w:numPr>
          <w:ilvl w:val="0"/>
          <w:numId w:val="11"/>
        </w:numPr>
        <w:spacing w:before="0" w:beforeAutospacing="0" w:after="120" w:afterAutospacing="0" w:line="360" w:lineRule="auto"/>
        <w:jc w:val="both"/>
        <w:rPr>
          <w:rStyle w:val="normaltextrun"/>
          <w:rFonts w:asciiTheme="minorHAnsi" w:eastAsiaTheme="minorEastAsia" w:hAnsiTheme="minorHAnsi" w:cstheme="minorHAnsi"/>
          <w:b/>
          <w:bCs/>
        </w:rPr>
      </w:pPr>
      <w:r w:rsidRPr="00070A1A">
        <w:rPr>
          <w:rStyle w:val="normaltextrun"/>
          <w:rFonts w:asciiTheme="minorHAnsi" w:eastAsiaTheme="minorEastAsia" w:hAnsiTheme="minorHAnsi" w:cstheme="minorHAnsi"/>
          <w:b/>
          <w:bCs/>
        </w:rPr>
        <w:t>DOCUMENTAÇÃO DE HABILITAÇÃO</w:t>
      </w:r>
    </w:p>
    <w:p w14:paraId="63E9634F" w14:textId="2E80E4BE"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Julgados eventuais recursos, na forma do item 1</w:t>
      </w:r>
      <w:r w:rsidR="0D939105" w:rsidRPr="00070A1A">
        <w:rPr>
          <w:rStyle w:val="normaltextrun"/>
          <w:rFonts w:asciiTheme="minorHAnsi" w:hAnsiTheme="minorHAnsi" w:cstheme="minorHAnsi"/>
        </w:rPr>
        <w:t>4</w:t>
      </w:r>
      <w:r w:rsidRPr="00070A1A">
        <w:rPr>
          <w:rStyle w:val="normaltextrun"/>
          <w:rFonts w:asciiTheme="minorHAnsi" w:hAnsiTheme="minorHAnsi" w:cstheme="minorHAnsi"/>
        </w:rPr>
        <w:t xml:space="preserve"> deste Edital, será publicada a lista de classificação definitiva. </w:t>
      </w:r>
    </w:p>
    <w:p w14:paraId="145AFFA4" w14:textId="6FF4221E"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eastAsiaTheme="minorEastAsia" w:hAnsiTheme="minorHAnsi" w:cstheme="minorHAnsi"/>
        </w:rPr>
      </w:pPr>
      <w:r w:rsidRPr="00070A1A">
        <w:rPr>
          <w:rStyle w:val="normaltextrun"/>
          <w:rFonts w:asciiTheme="minorHAnsi" w:eastAsiaTheme="minorEastAsia" w:hAnsiTheme="minorHAnsi" w:cstheme="minorHAnsi"/>
        </w:rPr>
        <w:t xml:space="preserve">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w:t>
      </w:r>
      <w:proofErr w:type="gramStart"/>
      <w:r w:rsidRPr="00070A1A">
        <w:rPr>
          <w:rStyle w:val="normaltextrun"/>
          <w:rFonts w:asciiTheme="minorHAnsi" w:eastAsiaTheme="minorEastAsia" w:hAnsiTheme="minorHAnsi" w:cstheme="minorHAnsi"/>
        </w:rPr>
        <w:t>10:00</w:t>
      </w:r>
      <w:proofErr w:type="gramEnd"/>
      <w:r w:rsidRPr="00070A1A">
        <w:rPr>
          <w:rStyle w:val="normaltextrun"/>
          <w:rFonts w:asciiTheme="minorHAnsi" w:eastAsiaTheme="minorEastAsia" w:hAnsiTheme="minorHAnsi" w:cstheme="minorHAnsi"/>
        </w:rPr>
        <w:t xml:space="preserve"> horas às 17:00 horas, os documentos de habilitação abaixo relacionados, todos com prazo de validade em vigor:  </w:t>
      </w:r>
    </w:p>
    <w:p w14:paraId="7955BC6C" w14:textId="55F8D7BA"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A) Comprovante de inscrição no Cadastro Nacional de Pessoas Jurídicas - CNPJ, demonstrando sua </w:t>
      </w:r>
      <w:r w:rsidRPr="00070A1A">
        <w:rPr>
          <w:rStyle w:val="normaltextrun"/>
          <w:rFonts w:asciiTheme="minorHAnsi" w:eastAsiaTheme="minorEastAsia" w:hAnsiTheme="minorHAnsi" w:cstheme="minorHAnsi"/>
        </w:rPr>
        <w:t>existência</w:t>
      </w:r>
      <w:r w:rsidRPr="00070A1A">
        <w:rPr>
          <w:rStyle w:val="normaltextrun"/>
          <w:rFonts w:asciiTheme="minorHAnsi" w:hAnsiTheme="minorHAnsi" w:cstheme="minorHAnsi"/>
        </w:rPr>
        <w:t xml:space="preserve"> jurídica há, no mínimo, 0</w:t>
      </w:r>
      <w:r w:rsidR="23651274" w:rsidRPr="00070A1A">
        <w:rPr>
          <w:rStyle w:val="normaltextrun"/>
          <w:rFonts w:asciiTheme="minorHAnsi" w:hAnsiTheme="minorHAnsi" w:cstheme="minorHAnsi"/>
        </w:rPr>
        <w:t>5</w:t>
      </w:r>
      <w:r w:rsidRPr="00070A1A">
        <w:rPr>
          <w:rStyle w:val="normaltextrun"/>
          <w:rFonts w:asciiTheme="minorHAnsi" w:hAnsiTheme="minorHAnsi" w:cstheme="minorHAnsi"/>
        </w:rPr>
        <w:t xml:space="preserve"> (</w:t>
      </w:r>
      <w:r w:rsidR="01EC0FAF" w:rsidRPr="00070A1A">
        <w:rPr>
          <w:rStyle w:val="normaltextrun"/>
          <w:rFonts w:asciiTheme="minorHAnsi" w:hAnsiTheme="minorHAnsi" w:cstheme="minorHAnsi"/>
        </w:rPr>
        <w:t>cinco</w:t>
      </w:r>
      <w:r w:rsidRPr="00070A1A">
        <w:rPr>
          <w:rStyle w:val="normaltextrun"/>
          <w:rFonts w:asciiTheme="minorHAnsi" w:hAnsiTheme="minorHAnsi" w:cstheme="minorHAnsi"/>
        </w:rPr>
        <w:t>) ano</w:t>
      </w:r>
      <w:r w:rsidR="6FDD668F" w:rsidRPr="00070A1A">
        <w:rPr>
          <w:rStyle w:val="normaltextrun"/>
          <w:rFonts w:asciiTheme="minorHAnsi" w:hAnsiTheme="minorHAnsi" w:cstheme="minorHAnsi"/>
        </w:rPr>
        <w:t>s</w:t>
      </w:r>
      <w:r w:rsidRPr="00070A1A">
        <w:rPr>
          <w:rStyle w:val="normaltextrun"/>
          <w:rFonts w:asciiTheme="minorHAnsi" w:hAnsiTheme="minorHAnsi" w:cstheme="minorHAnsi"/>
        </w:rPr>
        <w:t xml:space="preserve">; </w:t>
      </w:r>
    </w:p>
    <w:p w14:paraId="3683C898" w14:textId="77777777"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w:t>
      </w:r>
      <w:r w:rsidRPr="00070A1A">
        <w:rPr>
          <w:rStyle w:val="normaltextrun"/>
          <w:rFonts w:asciiTheme="minorHAnsi" w:hAnsiTheme="minorHAnsi" w:cstheme="minorHAnsi"/>
        </w:rPr>
        <w:lastRenderedPageBreak/>
        <w:t xml:space="preserve">as penas da lei, de não cadastramento e de que nada deve à Fazenda do Município de São Paulo; </w:t>
      </w:r>
    </w:p>
    <w:p w14:paraId="18599A46" w14:textId="77777777"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C) Certidão Negativa de Tributos junto a Fazenda Pública Federal e Estadual, relativo ao Estado sede; </w:t>
      </w:r>
    </w:p>
    <w:p w14:paraId="02DB4FA1" w14:textId="77777777"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D) Certidão Negativa de Débito - CND/INSS para comprovar a regularidade perante a Seguridade Social; </w:t>
      </w:r>
    </w:p>
    <w:p w14:paraId="0B8BCB6F" w14:textId="77777777"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E) Certificado de Regularidade do FGTS - CRF para comprovar a regularidade perante o Fundo de Garantia por Tempo de Serviço; </w:t>
      </w:r>
    </w:p>
    <w:p w14:paraId="34E8B645" w14:textId="77777777"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F) Certidão negativa de débitos trabalhistas; </w:t>
      </w:r>
    </w:p>
    <w:p w14:paraId="588BA6CE" w14:textId="5846B002"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G) Comprovante de inexistência de registros no Cadastro Informativo Municipal - CADIN Municipal;</w:t>
      </w:r>
    </w:p>
    <w:p w14:paraId="12806B91" w14:textId="0571BAB7"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714BDCB"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I) Cópia da ata de eleição do quadro dirigente atual, nos termos do inciso V do artigo 34 da Lei Federal nº 13.019, de 2014;</w:t>
      </w:r>
    </w:p>
    <w:p w14:paraId="6920A621" w14:textId="510CF5A9"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23E04743"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K) A comprovação do regular funcionamento da organização da sociedade civil no endereço registrado no CNPJ, nos termos do inciso VII do artigo 34 da </w:t>
      </w:r>
      <w:hyperlink r:id="rId8">
        <w:r w:rsidRPr="00070A1A">
          <w:rPr>
            <w:rStyle w:val="normaltextrun"/>
            <w:rFonts w:asciiTheme="minorHAnsi" w:hAnsiTheme="minorHAnsi" w:cstheme="minorHAnsi"/>
          </w:rPr>
          <w:t>Lei Federal nº 13.019, de 2014</w:t>
        </w:r>
      </w:hyperlink>
      <w:r w:rsidRPr="00070A1A">
        <w:rPr>
          <w:rStyle w:val="normaltextrun"/>
          <w:rFonts w:asciiTheme="minorHAnsi" w:hAnsiTheme="minorHAnsi" w:cstheme="minorHAns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hyperlink r:id="rId9">
        <w:r w:rsidRPr="00070A1A">
          <w:rPr>
            <w:rStyle w:val="normaltextrun"/>
            <w:rFonts w:asciiTheme="minorHAnsi" w:hAnsiTheme="minorHAnsi" w:cstheme="minorHAnsi"/>
          </w:rPr>
          <w:t>decreto nº 57.575/2016</w:t>
        </w:r>
      </w:hyperlink>
      <w:r w:rsidRPr="00070A1A">
        <w:rPr>
          <w:rStyle w:val="normaltextrun"/>
          <w:rFonts w:asciiTheme="minorHAnsi" w:hAnsiTheme="minorHAnsi" w:cstheme="minorHAnsi"/>
        </w:rPr>
        <w:t>; </w:t>
      </w:r>
    </w:p>
    <w:p w14:paraId="62A92F08" w14:textId="0E35A69D"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L) Declaração, sob as penas da lei, de inexistência dos impedimentos para celebrar qualquer modalidade de parceria, conforme previsto no art. 39 da Lei Federal n. 13.019/2014; </w:t>
      </w:r>
    </w:p>
    <w:p w14:paraId="0A43EC7D" w14:textId="7719C9AC"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S) Comprovantes de experiência prévia na realização do objeto da parceria ou de objeto de natureza semelhante e de capacidade técnica e operacional, podendo ser admitidos, sem prejuízo de outros instrumentos de parceria firmados com órgãos e </w:t>
      </w:r>
      <w:r w:rsidRPr="00070A1A">
        <w:rPr>
          <w:rStyle w:val="normaltextrun"/>
          <w:rFonts w:asciiTheme="minorHAnsi" w:hAnsiTheme="minorHAnsi" w:cstheme="minorHAnsi"/>
        </w:rPr>
        <w:lastRenderedPageBreak/>
        <w:t xml:space="preserve">entidades da Administração Pública, organismos internacionais, empresas ou outras OSCs; </w:t>
      </w:r>
    </w:p>
    <w:p w14:paraId="1621840C" w14:textId="5910C430"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T) Relatórios de atividades com comprovação das ações desenvolvidas; publicações, pesquisas e outras formas de produção de conhecimento realizadas pela OSC ou a respeito dela; </w:t>
      </w:r>
    </w:p>
    <w:p w14:paraId="1134BD47" w14:textId="75E51834"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U) Currículos profissionais de integrantes da OSC</w:t>
      </w:r>
      <w:proofErr w:type="gramStart"/>
      <w:r w:rsidRPr="00070A1A">
        <w:rPr>
          <w:rStyle w:val="normaltextrun"/>
          <w:rFonts w:asciiTheme="minorHAnsi" w:hAnsiTheme="minorHAnsi" w:cstheme="minorHAnsi"/>
        </w:rPr>
        <w:t>, sejam</w:t>
      </w:r>
      <w:proofErr w:type="gramEnd"/>
      <w:r w:rsidRPr="00070A1A">
        <w:rPr>
          <w:rStyle w:val="normaltextrun"/>
          <w:rFonts w:asciiTheme="minorHAnsi" w:hAnsiTheme="minorHAnsi" w:cstheme="minorHAnsi"/>
        </w:rPr>
        <w:t xml:space="preserve"> dirigentes, conselheiros, associados, cooperados, empregados, entre outros; </w:t>
      </w:r>
    </w:p>
    <w:p w14:paraId="6F59CA07" w14:textId="303FF8FD"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3025FE7C" w14:textId="7D6D7D4E"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W) Comprovante do sítio eletrônico próprio na internet. </w:t>
      </w:r>
    </w:p>
    <w:p w14:paraId="6BA24D80" w14:textId="7689D911" w:rsidR="2B7638AD" w:rsidRPr="00070A1A" w:rsidRDefault="2B7638AD" w:rsidP="07438414">
      <w:pPr>
        <w:pStyle w:val="paragraph"/>
        <w:spacing w:before="0" w:beforeAutospacing="0" w:after="120" w:afterAutospacing="0" w:line="360" w:lineRule="auto"/>
        <w:ind w:firstLine="720"/>
        <w:jc w:val="both"/>
        <w:rPr>
          <w:rStyle w:val="normaltextrun"/>
          <w:rFonts w:asciiTheme="minorHAnsi" w:hAnsiTheme="minorHAnsi" w:cstheme="minorHAnsi"/>
        </w:rPr>
      </w:pPr>
      <w:r w:rsidRPr="00070A1A">
        <w:rPr>
          <w:rStyle w:val="normaltextrun"/>
          <w:rFonts w:asciiTheme="minorHAnsi" w:hAnsiTheme="minorHAnsi" w:cstheme="minorHAns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 xml:space="preserve">Caso a OSC deixe de apresentar ou apresente com irregularidades qualquer um dos documentos exigidos nos itens </w:t>
      </w:r>
      <w:r w:rsidR="2A2B5C59" w:rsidRPr="00070A1A">
        <w:rPr>
          <w:rStyle w:val="normaltextrun"/>
          <w:rFonts w:asciiTheme="minorHAnsi" w:hAnsiTheme="minorHAnsi" w:cstheme="minorHAnsi"/>
        </w:rPr>
        <w:t>15.2</w:t>
      </w:r>
      <w:r w:rsidRPr="00070A1A">
        <w:rPr>
          <w:rStyle w:val="normaltextrun"/>
          <w:rFonts w:asciiTheme="minorHAnsi" w:hAnsiTheme="minorHAnsi" w:cstheme="minorHAnsi"/>
        </w:rPr>
        <w:t xml:space="preserve">, desde que as irregularidades não contrariem </w:t>
      </w:r>
      <w:r w:rsidRPr="00070A1A">
        <w:rPr>
          <w:rStyle w:val="normaltextrun"/>
          <w:rFonts w:asciiTheme="minorHAnsi" w:hAnsiTheme="minorHAnsi" w:cstheme="minorHAnsi"/>
        </w:rPr>
        <w:lastRenderedPageBreak/>
        <w:t xml:space="preserve">a essência deste edital, conceder-se-á, o prazo máximo de 15 (quinze) dias corridos para regularização. </w:t>
      </w:r>
    </w:p>
    <w:p w14:paraId="75942A1A" w14:textId="77196594"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 xml:space="preserve">Da decisão que considerar inabilitada a entidade convocada a apresentar a documentação, conforme item </w:t>
      </w:r>
      <w:r w:rsidR="3D9E33DF" w:rsidRPr="00070A1A">
        <w:rPr>
          <w:rStyle w:val="normaltextrun"/>
          <w:rFonts w:asciiTheme="minorHAnsi" w:hAnsiTheme="minorHAnsi" w:cstheme="minorHAnsi"/>
        </w:rPr>
        <w:t>15.2</w:t>
      </w:r>
      <w:r w:rsidRPr="00070A1A">
        <w:rPr>
          <w:rStyle w:val="normaltextrun"/>
          <w:rFonts w:asciiTheme="minorHAnsi" w:hAnsiTheme="minorHAnsi" w:cstheme="minorHAnsi"/>
        </w:rPr>
        <w:t xml:space="preserve"> deste Edital</w:t>
      </w:r>
      <w:proofErr w:type="gramStart"/>
      <w:r w:rsidRPr="00070A1A">
        <w:rPr>
          <w:rStyle w:val="normaltextrun"/>
          <w:rFonts w:asciiTheme="minorHAnsi" w:hAnsiTheme="minorHAnsi" w:cstheme="minorHAnsi"/>
        </w:rPr>
        <w:t>, caberá</w:t>
      </w:r>
      <w:proofErr w:type="gramEnd"/>
      <w:r w:rsidRPr="00070A1A">
        <w:rPr>
          <w:rStyle w:val="normaltextrun"/>
          <w:rFonts w:asciiTheme="minorHAnsi" w:hAnsiTheme="minorHAnsi" w:cstheme="minorHAnsi"/>
        </w:rPr>
        <w:t xml:space="preserve"> recurso administrativo, no prazo de 05 (cinco) dias úteis.  </w:t>
      </w:r>
    </w:p>
    <w:p w14:paraId="36FABB20" w14:textId="6390C46A"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 xml:space="preserve">Caso a OSC imediatamente mais bem classificada aceite celebrar a parceria, proceder-se-á à verificação dos documentos de habilitação previstos no item </w:t>
      </w:r>
      <w:r w:rsidR="6DF8D184" w:rsidRPr="00070A1A">
        <w:rPr>
          <w:rStyle w:val="normaltextrun"/>
          <w:rFonts w:asciiTheme="minorHAnsi" w:hAnsiTheme="minorHAnsi" w:cstheme="minorHAnsi"/>
        </w:rPr>
        <w:t xml:space="preserve">15.2 </w:t>
      </w:r>
      <w:r w:rsidRPr="00070A1A">
        <w:rPr>
          <w:rStyle w:val="normaltextrun"/>
          <w:rFonts w:asciiTheme="minorHAnsi" w:hAnsiTheme="minorHAnsi" w:cstheme="minorHAnsi"/>
        </w:rPr>
        <w:t xml:space="preserve">deste Edital. </w:t>
      </w:r>
    </w:p>
    <w:p w14:paraId="01C5D125" w14:textId="0394BD6F"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 xml:space="preserve">Se a proposta selecionada não for a mais adequada ao valor de referência constante do chamamento público, será obrigatoriamente justificada pela Administração Pública. </w:t>
      </w:r>
    </w:p>
    <w:p w14:paraId="2C1CE742" w14:textId="5C1A6B6C" w:rsidR="2B7638AD" w:rsidRPr="00070A1A" w:rsidRDefault="2B7638AD"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t>Os documentos das OSCs consideradas inabilitadas não serão devolvidos, pois serão juntados ao processo administrativo que trata do presente certame.</w:t>
      </w:r>
    </w:p>
    <w:p w14:paraId="62914499" w14:textId="07A5674C" w:rsidR="00E56A43" w:rsidRPr="00070A1A" w:rsidRDefault="00B45D26"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Pr>
          <w:rStyle w:val="normaltextrun"/>
          <w:rFonts w:asciiTheme="minorHAnsi" w:hAnsiTheme="minorHAnsi" w:cstheme="minorHAnsi"/>
          <w:b/>
          <w:bCs/>
        </w:rPr>
        <w:t>HOMOLOGAÇÃO</w:t>
      </w:r>
    </w:p>
    <w:p w14:paraId="27D719AA" w14:textId="66DE8D56"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homologação do chamamento público não obriga a Administração a firmar a parceria com o respectivo proponente, especialmente por razões orçamentárias e de atendimento às políticas públicas.</w:t>
      </w:r>
    </w:p>
    <w:p w14:paraId="6214334E" w14:textId="001195EA" w:rsidR="00E56A43" w:rsidRPr="00070A1A" w:rsidRDefault="00B45D26"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Pr>
          <w:rStyle w:val="normaltextrun"/>
          <w:rFonts w:asciiTheme="minorHAnsi" w:hAnsiTheme="minorHAnsi" w:cstheme="minorHAnsi"/>
          <w:b/>
          <w:bCs/>
        </w:rPr>
        <w:t>PROGRAMAÇÃO ORÇAMENTÁRIA</w:t>
      </w:r>
      <w:r w:rsidR="10696D8A" w:rsidRPr="00070A1A">
        <w:rPr>
          <w:rStyle w:val="normaltextrun"/>
          <w:rFonts w:asciiTheme="minorHAnsi" w:hAnsiTheme="minorHAnsi" w:cstheme="minorHAnsi"/>
          <w:b/>
          <w:bCs/>
        </w:rPr>
        <w:t xml:space="preserve"> </w:t>
      </w:r>
    </w:p>
    <w:p w14:paraId="10EB524A" w14:textId="5511A61C"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2E1B2EC5"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40E4B8B7" w14:textId="3B318951" w:rsidR="00E56A43" w:rsidRPr="00070A1A" w:rsidRDefault="00E56A43" w:rsidP="00C97FC9">
      <w:pPr>
        <w:pStyle w:val="paragraph"/>
        <w:numPr>
          <w:ilvl w:val="1"/>
          <w:numId w:val="11"/>
        </w:numPr>
        <w:spacing w:before="0" w:beforeAutospacing="0" w:after="120" w:afterAutospacing="0" w:line="360" w:lineRule="auto"/>
        <w:ind w:left="0" w:firstLine="0"/>
        <w:jc w:val="both"/>
        <w:rPr>
          <w:rStyle w:val="normaltextrun"/>
          <w:rFonts w:asciiTheme="minorHAnsi" w:hAnsiTheme="minorHAnsi" w:cstheme="minorHAnsi"/>
        </w:rPr>
      </w:pPr>
      <w:r w:rsidRPr="00070A1A">
        <w:rPr>
          <w:rStyle w:val="normaltextrun"/>
          <w:rFonts w:asciiTheme="minorHAnsi" w:hAnsiTheme="minorHAnsi" w:cstheme="minorHAnsi"/>
        </w:rPr>
        <w:lastRenderedPageBreak/>
        <w:t>Para as despesas do orçamento de</w:t>
      </w:r>
      <w:r w:rsidR="23D3DB1E" w:rsidRPr="00070A1A">
        <w:rPr>
          <w:rStyle w:val="normaltextrun"/>
          <w:rFonts w:asciiTheme="minorHAnsi" w:hAnsiTheme="minorHAnsi" w:cstheme="minorHAnsi"/>
        </w:rPr>
        <w:t xml:space="preserve"> 2023</w:t>
      </w:r>
      <w:r w:rsidRPr="00070A1A">
        <w:rPr>
          <w:rStyle w:val="normaltextrun"/>
          <w:rFonts w:asciiTheme="minorHAnsi" w:hAnsiTheme="minorHAnsi" w:cstheme="minorHAnsi"/>
        </w:rPr>
        <w:t xml:space="preserve"> serão utilizados recursos provenientes da </w:t>
      </w:r>
      <w:r w:rsidR="00C51B8C" w:rsidRPr="00070A1A">
        <w:rPr>
          <w:rStyle w:val="normaltextrun"/>
          <w:rFonts w:asciiTheme="minorHAnsi" w:hAnsiTheme="minorHAnsi" w:cstheme="minorHAnsi"/>
        </w:rPr>
        <w:t>dotação orçamentári</w:t>
      </w:r>
      <w:r w:rsidR="4E76F72A" w:rsidRPr="00070A1A">
        <w:rPr>
          <w:rStyle w:val="normaltextrun"/>
          <w:rFonts w:asciiTheme="minorHAnsi" w:hAnsiTheme="minorHAnsi" w:cstheme="minorHAnsi"/>
        </w:rPr>
        <w:t xml:space="preserve">a 19.10.27.812.3017.4.503.3.3.50.39.00.00.1.500.9001.0. </w:t>
      </w:r>
    </w:p>
    <w:p w14:paraId="3BE889B7" w14:textId="72270101"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070A1A" w:rsidRDefault="00E56A43"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Quando houver evidências de irregularidade na aplicação de parcela anteriormente recebida; </w:t>
      </w:r>
    </w:p>
    <w:p w14:paraId="29F5F331" w14:textId="192E9D12" w:rsidR="00E56A43" w:rsidRPr="00070A1A" w:rsidRDefault="00E56A43"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Quando constatado desvio de finalidade na aplicação dos recursos ou o inadimplemento da OSC em relação às obrigações estabelecidas no termo de fomento; </w:t>
      </w:r>
    </w:p>
    <w:p w14:paraId="3F0B5963" w14:textId="32E3204D" w:rsidR="00E56A43" w:rsidRPr="00070A1A" w:rsidRDefault="00E56A43"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Quando a OSC deixar de adotar sem justificativa suficiente as medidas saneadoras apontadas pela administração pública ou pelos órgãos de controle interno ou externo. </w:t>
      </w:r>
    </w:p>
    <w:p w14:paraId="57790884" w14:textId="2CD6649F"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Todos os recursos da parceria deverão ser utilizados para satisfação de seu objeto, sendo admitidas, dentre outras despesas previstas e aprovadas: </w:t>
      </w:r>
    </w:p>
    <w:p w14:paraId="50AF8D56" w14:textId="00D89670" w:rsidR="00E56A43" w:rsidRPr="00070A1A" w:rsidRDefault="00E56A43"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00070A1A">
        <w:rPr>
          <w:rStyle w:val="normaltextrun"/>
          <w:rFonts w:asciiTheme="minorHAnsi" w:hAnsiTheme="minorHAnsi" w:cstheme="minorHAnsi"/>
        </w:rPr>
        <w:t xml:space="preserve"> salário, salários proporcionais, verbas rescisórias e demais encargos sociais e trabalhistas; </w:t>
      </w:r>
    </w:p>
    <w:p w14:paraId="7026959D" w14:textId="13A7FAB7" w:rsidR="00E56A43" w:rsidRPr="00070A1A" w:rsidRDefault="00E56A43"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Despesas referentes a deslocamento e alimentação nos casos em que a execução do obj</w:t>
      </w:r>
      <w:r w:rsidR="00C51B8C" w:rsidRPr="00070A1A">
        <w:rPr>
          <w:rStyle w:val="eop"/>
          <w:rFonts w:asciiTheme="minorHAnsi" w:hAnsiTheme="minorHAnsi" w:cstheme="minorHAnsi"/>
        </w:rPr>
        <w:t>eto da parceria assim o exija;</w:t>
      </w:r>
    </w:p>
    <w:p w14:paraId="16CE13A3" w14:textId="3196D838" w:rsidR="00E56A43" w:rsidRPr="00070A1A" w:rsidRDefault="5B5625A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Custos indiretos necessários à execução do objeto</w:t>
      </w:r>
      <w:proofErr w:type="gramStart"/>
      <w:r w:rsidRPr="00070A1A">
        <w:rPr>
          <w:rStyle w:val="eop"/>
          <w:rFonts w:asciiTheme="minorHAnsi" w:hAnsiTheme="minorHAnsi" w:cstheme="minorHAnsi"/>
        </w:rPr>
        <w:t>, seja</w:t>
      </w:r>
      <w:proofErr w:type="gramEnd"/>
      <w:r w:rsidRPr="00070A1A">
        <w:rPr>
          <w:rStyle w:val="eop"/>
          <w:rFonts w:asciiTheme="minorHAnsi" w:hAnsiTheme="minorHAnsi" w:cstheme="minorHAnsi"/>
        </w:rPr>
        <w:t xml:space="preserve"> qual for a proporção em relaç</w:t>
      </w:r>
      <w:r w:rsidR="2A047DCA" w:rsidRPr="00070A1A">
        <w:rPr>
          <w:rStyle w:val="eop"/>
          <w:rFonts w:asciiTheme="minorHAnsi" w:hAnsiTheme="minorHAnsi" w:cstheme="minorHAnsi"/>
        </w:rPr>
        <w:t>ão ao valor total da parceria;</w:t>
      </w:r>
    </w:p>
    <w:p w14:paraId="7350506F" w14:textId="7E11B9A1" w:rsidR="00E56A43" w:rsidRPr="00070A1A" w:rsidRDefault="00E56A43"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Aquisição de equipamentos e materiais permanentes essenciais à consecução do objeto. </w:t>
      </w:r>
    </w:p>
    <w:p w14:paraId="5C3E62C2" w14:textId="6BD61D83"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É vedado remunerar, a qualquer título, com recursos vinculados à parceria, servidor ou empregado público, inclusive àquele que exerça cargo em comissão ou função de confiança, de órgão ou entidade da administração pública celebrante, ou </w:t>
      </w:r>
      <w:r w:rsidRPr="00070A1A">
        <w:rPr>
          <w:rStyle w:val="normaltextrun"/>
          <w:rFonts w:asciiTheme="minorHAnsi" w:hAnsiTheme="minorHAnsi" w:cstheme="minorHAnsi"/>
        </w:rPr>
        <w:lastRenderedPageBreak/>
        <w:t xml:space="preserve">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Excepcionalmente, poderão ser feitos pagamentos em espécie, desde que comprovada </w:t>
      </w:r>
      <w:proofErr w:type="gramStart"/>
      <w:r w:rsidRPr="00070A1A">
        <w:rPr>
          <w:rStyle w:val="normaltextrun"/>
          <w:rFonts w:asciiTheme="minorHAnsi" w:hAnsiTheme="minorHAnsi" w:cstheme="minorHAnsi"/>
        </w:rPr>
        <w:t>a</w:t>
      </w:r>
      <w:proofErr w:type="gramEnd"/>
      <w:r w:rsidRPr="00070A1A">
        <w:rPr>
          <w:rStyle w:val="normaltextrun"/>
          <w:rFonts w:asciiTheme="minorHAnsi" w:hAnsiTheme="minorHAnsi" w:cstheme="minorHAnsi"/>
        </w:rPr>
        <w:t xml:space="preserve"> impossibilidade física de pagamento mediante transferência bancária. </w:t>
      </w:r>
    </w:p>
    <w:p w14:paraId="46B1D4C3" w14:textId="7DB2865A"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001C6177" w:rsidRPr="00070A1A">
        <w:rPr>
          <w:rStyle w:val="normaltextrun"/>
          <w:rFonts w:asciiTheme="minorHAnsi" w:hAnsiTheme="minorHAnsi" w:cstheme="minorHAnsi"/>
        </w:rPr>
        <w:t>dos assim que disponibilizados.</w:t>
      </w:r>
    </w:p>
    <w:p w14:paraId="2DCEF370" w14:textId="755DE2B0"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Durante a vigência do termo de fomento, é permitido o remanejamento de recursos constantes do Plano de Trabalho, de acordo com os critérios e prazos a serem definidos por cada órgão ou entidade municipal, desde que não altere o valor total da parceria. </w:t>
      </w:r>
    </w:p>
    <w:p w14:paraId="6753830B" w14:textId="7AE58270"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Os recursos recebidos em decorrência da parceria serão depositados em conta corrente específica em instituição financeira pública, nos moldes do art. 51 da Lei n. 13.019/2014, seguindo o tratamento excepcional as regras do De</w:t>
      </w:r>
      <w:r w:rsidR="001C6177" w:rsidRPr="00070A1A">
        <w:rPr>
          <w:rStyle w:val="normaltextrun"/>
          <w:rFonts w:asciiTheme="minorHAnsi" w:hAnsiTheme="minorHAnsi" w:cstheme="minorHAnsi"/>
        </w:rPr>
        <w:t>creto Municipal n. 51.197/2010.</w:t>
      </w:r>
    </w:p>
    <w:p w14:paraId="1DC74812" w14:textId="2BB9503A"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Os rendimentos de ativos financeiros serão aplicados no objeto da parceria, estando sujeitos às mesmas condições de prestação de contas exigidas</w:t>
      </w:r>
      <w:r w:rsidR="001C6177" w:rsidRPr="00070A1A">
        <w:rPr>
          <w:rStyle w:val="normaltextrun"/>
          <w:rFonts w:asciiTheme="minorHAnsi" w:hAnsiTheme="minorHAnsi" w:cstheme="minorHAnsi"/>
        </w:rPr>
        <w:t xml:space="preserve"> para os recursos transferidos.</w:t>
      </w:r>
    </w:p>
    <w:p w14:paraId="43389C0C" w14:textId="7F478C85" w:rsidR="00E56A43" w:rsidRPr="00070A1A" w:rsidRDefault="00E56A43"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 13.019/2014.</w:t>
      </w:r>
    </w:p>
    <w:p w14:paraId="5051EDE2" w14:textId="461B9AD3" w:rsidR="001C6177" w:rsidRPr="00070A1A" w:rsidRDefault="151CFA58"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070A1A">
        <w:rPr>
          <w:rStyle w:val="normaltextrun"/>
          <w:rFonts w:asciiTheme="minorHAnsi" w:hAnsiTheme="minorHAnsi" w:cstheme="minorHAnsi"/>
          <w:b/>
          <w:bCs/>
        </w:rPr>
        <w:t>F</w:t>
      </w:r>
      <w:r w:rsidR="00B45D26">
        <w:rPr>
          <w:rStyle w:val="normaltextrun"/>
          <w:rFonts w:asciiTheme="minorHAnsi" w:hAnsiTheme="minorHAnsi" w:cstheme="minorHAnsi"/>
          <w:b/>
          <w:bCs/>
        </w:rPr>
        <w:t>ORMALIZAÇÃO DO TERMO DE FOMENTO</w:t>
      </w:r>
      <w:r w:rsidRPr="00070A1A">
        <w:rPr>
          <w:rStyle w:val="normaltextrun"/>
          <w:rFonts w:asciiTheme="minorHAnsi" w:hAnsiTheme="minorHAnsi" w:cstheme="minorHAnsi"/>
          <w:b/>
          <w:bCs/>
        </w:rPr>
        <w:t xml:space="preserve"> </w:t>
      </w:r>
    </w:p>
    <w:p w14:paraId="489CCADD" w14:textId="3FB4986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Após a seleção e o julgamento das propostas, o órgão técnico da Pasta (Departamento de Gestão de Parcerias – DGPAR) emitirá parecer técnico, conforme art. 35, inc. V, da Lei Federal n. 13.019/2014 que, se favorável ao conteúdo da proposta e aos documentos de habilitação apresentados, permitirá a celebração da parceria e do consequente Termo de Fomento indicado no Anexo I.</w:t>
      </w:r>
    </w:p>
    <w:p w14:paraId="45D7660F" w14:textId="0E489273"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Caso o conteúdo não esteja totalmente apto à continuidade do processo (atendidos parcialmente, com ressalvas), o órgão técnico emitirá relatório apontando o(s) </w:t>
      </w:r>
      <w:proofErr w:type="gramStart"/>
      <w:r w:rsidRPr="00070A1A">
        <w:rPr>
          <w:rStyle w:val="normaltextrun"/>
          <w:rFonts w:asciiTheme="minorHAnsi" w:hAnsiTheme="minorHAnsi" w:cstheme="minorHAnsi"/>
        </w:rPr>
        <w:t>item(</w:t>
      </w:r>
      <w:proofErr w:type="gramEnd"/>
      <w:r w:rsidRPr="00070A1A">
        <w:rPr>
          <w:rStyle w:val="normaltextrun"/>
          <w:rFonts w:asciiTheme="minorHAnsi" w:hAnsiTheme="minorHAnsi" w:cstheme="minorHAnsi"/>
        </w:rPr>
        <w:t>ns) com falha(s) e, contatará, por meio eletrônico, o proponente, notificando para regularização do(s) item(ns) apontados no prazo de 15 (quinze) dias corridos, sob pena de inabilitação em caso de não atendimento das exigências.</w:t>
      </w:r>
    </w:p>
    <w:p w14:paraId="231BDA8A" w14:textId="2DD3EAA7"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Em caso de não atendimento dos requisitos exigidos neste edital, bem como da não regularização do(s) </w:t>
      </w:r>
      <w:proofErr w:type="gramStart"/>
      <w:r w:rsidRPr="00070A1A">
        <w:rPr>
          <w:rStyle w:val="normaltextrun"/>
          <w:rFonts w:asciiTheme="minorHAnsi" w:hAnsiTheme="minorHAnsi" w:cstheme="minorHAnsi"/>
        </w:rPr>
        <w:t>item(</w:t>
      </w:r>
      <w:proofErr w:type="gramEnd"/>
      <w:r w:rsidRPr="00070A1A">
        <w:rPr>
          <w:rStyle w:val="normaltextrun"/>
          <w:rFonts w:asciiTheme="minorHAnsi" w:hAnsiTheme="minorHAnsi" w:cstheme="minorHAnsi"/>
        </w:rPr>
        <w:t>ns) apontados para acerto(s) e/ou complemento(s), a OSC será reprovada pelo órgão técnico e consequentemente inabilitada, por não atendimento às exigências aqui previstas.</w:t>
      </w:r>
    </w:p>
    <w:p w14:paraId="3603E519" w14:textId="05506F46"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Da decisão que considerar inabilitada, conforme item 1</w:t>
      </w:r>
      <w:r w:rsidR="5D3DC543" w:rsidRPr="00070A1A">
        <w:rPr>
          <w:rStyle w:val="normaltextrun"/>
          <w:rFonts w:asciiTheme="minorHAnsi" w:hAnsiTheme="minorHAnsi" w:cstheme="minorHAnsi"/>
        </w:rPr>
        <w:t>5</w:t>
      </w:r>
      <w:r w:rsidRPr="00070A1A">
        <w:rPr>
          <w:rStyle w:val="normaltextrun"/>
          <w:rFonts w:asciiTheme="minorHAnsi" w:hAnsiTheme="minorHAnsi" w:cstheme="minorHAnsi"/>
        </w:rPr>
        <w:t>.3 deste edital</w:t>
      </w:r>
      <w:proofErr w:type="gramStart"/>
      <w:r w:rsidRPr="00070A1A">
        <w:rPr>
          <w:rStyle w:val="normaltextrun"/>
          <w:rFonts w:asciiTheme="minorHAnsi" w:hAnsiTheme="minorHAnsi" w:cstheme="minorHAnsi"/>
        </w:rPr>
        <w:t>, caberá</w:t>
      </w:r>
      <w:proofErr w:type="gramEnd"/>
      <w:r w:rsidRPr="00070A1A">
        <w:rPr>
          <w:rStyle w:val="normaltextrun"/>
          <w:rFonts w:asciiTheme="minorHAnsi" w:hAnsiTheme="minorHAnsi" w:cstheme="minorHAnsi"/>
        </w:rPr>
        <w:t xml:space="preserve"> recurso administrativo, no prazo de 05 (cinco) dias úteis.</w:t>
      </w:r>
    </w:p>
    <w:p w14:paraId="08914F4F" w14:textId="5468217B"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Após parecer técnico, haverá emissão de parecer jurídico, conforme art. 35, inc. VI, da Lei Federal n. 13.019/2014, acerca da possibilidade de celebração da parceria.</w:t>
      </w:r>
    </w:p>
    <w:p w14:paraId="0BCC630A" w14:textId="331961F8"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Caso o parecer técnico ou o parecer jurídico de que tratam os itens 1</w:t>
      </w:r>
      <w:r w:rsidR="56D72EDF" w:rsidRPr="00070A1A">
        <w:rPr>
          <w:rStyle w:val="normaltextrun"/>
          <w:rFonts w:asciiTheme="minorHAnsi" w:hAnsiTheme="minorHAnsi" w:cstheme="minorHAnsi"/>
        </w:rPr>
        <w:t>8</w:t>
      </w:r>
      <w:r w:rsidRPr="00070A1A">
        <w:rPr>
          <w:rStyle w:val="normaltextrun"/>
          <w:rFonts w:asciiTheme="minorHAnsi" w:hAnsiTheme="minorHAnsi" w:cstheme="minorHAnsi"/>
        </w:rPr>
        <w:t>.1 e 1</w:t>
      </w:r>
      <w:r w:rsidR="3C4BF053" w:rsidRPr="00070A1A">
        <w:rPr>
          <w:rStyle w:val="normaltextrun"/>
          <w:rFonts w:asciiTheme="minorHAnsi" w:hAnsiTheme="minorHAnsi" w:cstheme="minorHAnsi"/>
        </w:rPr>
        <w:t>8</w:t>
      </w:r>
      <w:r w:rsidRPr="00070A1A">
        <w:rPr>
          <w:rStyle w:val="normaltextrun"/>
          <w:rFonts w:asciiTheme="minorHAnsi" w:hAnsiTheme="minorHAnsi" w:cstheme="minorHAnsi"/>
        </w:rPr>
        <w:t>.5 concluam pela possibilidade de celebração da parceria com ressalvas, deverá o administrador público sanar os aspectos ressalvados ou, mediante ato formal, justificar a preservação desses aspectos ou sua exclusão.</w:t>
      </w:r>
    </w:p>
    <w:p w14:paraId="0EC9D7F4" w14:textId="1CC36FF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O prazo para assinatura dos Termos de Fomento será de 05 (cinco) dias úteis contados a partir da publicação da convocação no Diário Oficial da Cidade, </w:t>
      </w:r>
      <w:proofErr w:type="gramStart"/>
      <w:r w:rsidRPr="00070A1A">
        <w:rPr>
          <w:rStyle w:val="normaltextrun"/>
          <w:rFonts w:asciiTheme="minorHAnsi" w:hAnsiTheme="minorHAnsi" w:cstheme="minorHAnsi"/>
        </w:rPr>
        <w:t>sob pena</w:t>
      </w:r>
      <w:proofErr w:type="gramEnd"/>
      <w:r w:rsidRPr="00070A1A">
        <w:rPr>
          <w:rStyle w:val="normaltextrun"/>
          <w:rFonts w:asciiTheme="minorHAnsi" w:hAnsiTheme="minorHAnsi" w:cstheme="minorHAnsi"/>
        </w:rPr>
        <w:t xml:space="preserve"> de decadência do direito, sem prejuízo das sanções descritas no item </w:t>
      </w:r>
      <w:r w:rsidR="2D1B0E91" w:rsidRPr="00070A1A">
        <w:rPr>
          <w:rStyle w:val="normaltextrun"/>
          <w:rFonts w:asciiTheme="minorHAnsi" w:hAnsiTheme="minorHAnsi" w:cstheme="minorHAnsi"/>
        </w:rPr>
        <w:t>20.1</w:t>
      </w:r>
      <w:r w:rsidRPr="00070A1A">
        <w:rPr>
          <w:rStyle w:val="normaltextrun"/>
          <w:rFonts w:asciiTheme="minorHAnsi" w:hAnsiTheme="minorHAnsi" w:cstheme="minorHAnsi"/>
        </w:rPr>
        <w:t>.</w:t>
      </w:r>
    </w:p>
    <w:p w14:paraId="556C11C2" w14:textId="12DB5CB3"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vigência poderá ser prorrogada a critério das partes e de acordo com a legislação em vigor.</w:t>
      </w:r>
    </w:p>
    <w:p w14:paraId="3E8AEA06" w14:textId="04800A7C"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A prorrogação de ofício da vigência do termo de fomento deve ser feita pela Administração Pública quando ela der causa ao atraso na liberação de recursos financeiros, limitada ao exato período do atraso verificado.</w:t>
      </w:r>
    </w:p>
    <w:p w14:paraId="3B5FB478" w14:textId="5B617F60" w:rsidR="001C6177" w:rsidRPr="00070A1A" w:rsidRDefault="788A729E"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O plano de trabalho da parceria poderá ser revisto mediante aditivo </w:t>
      </w:r>
      <w:r w:rsidR="7E929FC9" w:rsidRPr="00070A1A">
        <w:rPr>
          <w:rStyle w:val="normaltextrun"/>
          <w:rFonts w:asciiTheme="minorHAnsi" w:hAnsiTheme="minorHAnsi" w:cstheme="minorHAnsi"/>
        </w:rPr>
        <w:t xml:space="preserve">ou apostilamento </w:t>
      </w:r>
      <w:r w:rsidRPr="00070A1A">
        <w:rPr>
          <w:rStyle w:val="normaltextrun"/>
          <w:rFonts w:asciiTheme="minorHAnsi" w:hAnsiTheme="minorHAnsi" w:cstheme="minorHAnsi"/>
        </w:rPr>
        <w:t>ao plano de trabalho original, nos termos da lei.</w:t>
      </w:r>
    </w:p>
    <w:p w14:paraId="1A33B1CB" w14:textId="66023A9E" w:rsidR="001C6177" w:rsidRPr="00070A1A" w:rsidRDefault="1505E876"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proofErr w:type="gramStart"/>
      <w:r w:rsidRPr="00070A1A">
        <w:rPr>
          <w:rStyle w:val="normaltextrun"/>
          <w:rFonts w:asciiTheme="minorHAnsi" w:hAnsiTheme="minorHAnsi" w:cstheme="minorHAnsi"/>
          <w:b/>
          <w:bCs/>
        </w:rPr>
        <w:t xml:space="preserve">DAS </w:t>
      </w:r>
      <w:r w:rsidR="00B45D26">
        <w:rPr>
          <w:rStyle w:val="normaltextrun"/>
          <w:rFonts w:asciiTheme="minorHAnsi" w:hAnsiTheme="minorHAnsi" w:cstheme="minorHAnsi"/>
          <w:b/>
          <w:bCs/>
        </w:rPr>
        <w:t>PRESTAÇÃO</w:t>
      </w:r>
      <w:proofErr w:type="gramEnd"/>
      <w:r w:rsidR="00B45D26">
        <w:rPr>
          <w:rStyle w:val="normaltextrun"/>
          <w:rFonts w:asciiTheme="minorHAnsi" w:hAnsiTheme="minorHAnsi" w:cstheme="minorHAnsi"/>
          <w:b/>
          <w:bCs/>
        </w:rPr>
        <w:t xml:space="preserve"> DE CONTAS</w:t>
      </w:r>
      <w:r w:rsidR="151CFA58" w:rsidRPr="00070A1A">
        <w:rPr>
          <w:rStyle w:val="normaltextrun"/>
          <w:rFonts w:asciiTheme="minorHAnsi" w:hAnsiTheme="minorHAnsi" w:cstheme="minorHAnsi"/>
          <w:b/>
          <w:bCs/>
        </w:rPr>
        <w:t xml:space="preserve"> </w:t>
      </w:r>
    </w:p>
    <w:p w14:paraId="2D4BC4FB" w14:textId="628C7069"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prestação de contas e todos os atos que dela decorram dar-se-ão em plataforma eletrônica, permitindo a visualização por qualquer interessado. </w:t>
      </w:r>
    </w:p>
    <w:p w14:paraId="3585DF21" w14:textId="39E47CF6"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50BB35BD" w14:textId="1CB806D6"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Serão glosados os valores relacionados a metas e resultados descumpridos sem justificativa suficiente. </w:t>
      </w:r>
    </w:p>
    <w:p w14:paraId="6AE9D3D1" w14:textId="4323C975"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prestação de contas deverá ser feita em observância ao disposto no Decreto Municipal n</w:t>
      </w:r>
      <w:r w:rsidR="00D83907" w:rsidRPr="00070A1A">
        <w:rPr>
          <w:rStyle w:val="normaltextrun"/>
          <w:rFonts w:asciiTheme="minorHAnsi" w:hAnsiTheme="minorHAnsi" w:cstheme="minorHAnsi"/>
        </w:rPr>
        <w:t>º</w:t>
      </w:r>
      <w:r w:rsidRPr="00070A1A">
        <w:rPr>
          <w:rStyle w:val="normaltextrun"/>
          <w:rFonts w:asciiTheme="minorHAnsi" w:hAnsiTheme="minorHAnsi" w:cstheme="minorHAnsi"/>
        </w:rPr>
        <w:t>. 57.575/2016 e na Portaria n</w:t>
      </w:r>
      <w:r w:rsidR="00D83907" w:rsidRPr="00070A1A">
        <w:rPr>
          <w:rStyle w:val="normaltextrun"/>
          <w:rFonts w:asciiTheme="minorHAnsi" w:hAnsiTheme="minorHAnsi" w:cstheme="minorHAnsi"/>
        </w:rPr>
        <w:t>º</w:t>
      </w:r>
      <w:r w:rsidRPr="00070A1A">
        <w:rPr>
          <w:rStyle w:val="normaltextrun"/>
          <w:rFonts w:asciiTheme="minorHAnsi" w:hAnsiTheme="minorHAnsi" w:cstheme="minorHAnsi"/>
        </w:rPr>
        <w:t>. 27/SEME/2017, combinado com a Lei Federal n</w:t>
      </w:r>
      <w:r w:rsidR="00D83907" w:rsidRPr="00070A1A">
        <w:rPr>
          <w:rStyle w:val="normaltextrun"/>
          <w:rFonts w:asciiTheme="minorHAnsi" w:hAnsiTheme="minorHAnsi" w:cstheme="minorHAnsi"/>
        </w:rPr>
        <w:t>º</w:t>
      </w:r>
      <w:r w:rsidRPr="00070A1A">
        <w:rPr>
          <w:rStyle w:val="normaltextrun"/>
          <w:rFonts w:asciiTheme="minorHAnsi" w:hAnsiTheme="minorHAnsi" w:cstheme="minorHAnsi"/>
        </w:rPr>
        <w:t xml:space="preserve">. 13.019/2014, competindo unicamente à Administração Pública decidir sobre a regularidade, ou não, da aplicação dos recursos transferidos a OSC proponente. </w:t>
      </w:r>
    </w:p>
    <w:p w14:paraId="0C5C4842" w14:textId="18446A73"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Administração Pública realizará manifestação conclusiva sobre a prestação final de contas, dispondo sobre: </w:t>
      </w:r>
    </w:p>
    <w:p w14:paraId="5AB2B2CD" w14:textId="77128366"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Aprovação da prestação de contas; </w:t>
      </w:r>
    </w:p>
    <w:p w14:paraId="67194F26" w14:textId="1C47EA13"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Aprovação da prestação de contas com ressalvas, mesmo que cumpridos os objetos e as metas da parceria, se estiver evidenciada impropriedade ou qualquer outra falta de natureza formal de q</w:t>
      </w:r>
      <w:r w:rsidR="00D83907" w:rsidRPr="00070A1A">
        <w:rPr>
          <w:rStyle w:val="eop"/>
          <w:rFonts w:asciiTheme="minorHAnsi" w:hAnsiTheme="minorHAnsi" w:cstheme="minorHAnsi"/>
        </w:rPr>
        <w:t>ue não resulte danos ao erário;</w:t>
      </w:r>
    </w:p>
    <w:p w14:paraId="493C7D7F" w14:textId="6C38EE0E"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lastRenderedPageBreak/>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São consideradas falhas formais sem prejuízo de outras: </w:t>
      </w:r>
    </w:p>
    <w:p w14:paraId="00DE730F" w14:textId="62F7554C"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As contas serão rejeitadas quando: </w:t>
      </w:r>
    </w:p>
    <w:p w14:paraId="2BB0227D" w14:textId="5E81A326"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Houver omissão no dever de prestar contas; </w:t>
      </w:r>
    </w:p>
    <w:p w14:paraId="57211DCE" w14:textId="2E5CD4DA"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Houver descumprimento injustificado dos objetivos e metas estabelecidos no plano de trabalho; </w:t>
      </w:r>
    </w:p>
    <w:p w14:paraId="7684D2B9" w14:textId="3A5E8630"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Ocorrer danos ao erário decorrente de ato de gestão ilegítimo ou antieconômico; </w:t>
      </w:r>
    </w:p>
    <w:p w14:paraId="4DDEF9D7" w14:textId="574EB4DB"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Houver desfalque ou desvio de dinh</w:t>
      </w:r>
      <w:r w:rsidR="00D83907" w:rsidRPr="00070A1A">
        <w:rPr>
          <w:rStyle w:val="eop"/>
          <w:rFonts w:asciiTheme="minorHAnsi" w:hAnsiTheme="minorHAnsi" w:cstheme="minorHAnsi"/>
        </w:rPr>
        <w:t>eiro, bens ou valores públicos;</w:t>
      </w:r>
    </w:p>
    <w:p w14:paraId="3746FDB2" w14:textId="017D1219"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Não for executado o objeto da parceria; </w:t>
      </w:r>
    </w:p>
    <w:p w14:paraId="661C999B" w14:textId="1FFFBFAD"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Os recursos forem aplicados em finalidades diversas das previstas na parceria. </w:t>
      </w:r>
    </w:p>
    <w:p w14:paraId="462C7ED5" w14:textId="78E0807F"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Exaurida a fase recursal, se mantida a decisão, a OSC deverá ressarcir o erário de forma integral dos recursos. </w:t>
      </w:r>
    </w:p>
    <w:p w14:paraId="171D9D10" w14:textId="7E8AB5B1"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rejeição da prestação de contas, quando definitiva, deverá ser registrada em plataforma eletrônica de acesso ao público, cabendo à autoridade administrativa, </w:t>
      </w:r>
      <w:proofErr w:type="gramStart"/>
      <w:r w:rsidRPr="00070A1A">
        <w:rPr>
          <w:rStyle w:val="normaltextrun"/>
          <w:rFonts w:asciiTheme="minorHAnsi" w:hAnsiTheme="minorHAnsi" w:cstheme="minorHAnsi"/>
        </w:rPr>
        <w:t xml:space="preserve">sob </w:t>
      </w:r>
      <w:r w:rsidRPr="00070A1A">
        <w:rPr>
          <w:rStyle w:val="normaltextrun"/>
          <w:rFonts w:asciiTheme="minorHAnsi" w:hAnsiTheme="minorHAnsi" w:cstheme="minorHAnsi"/>
        </w:rPr>
        <w:lastRenderedPageBreak/>
        <w:t>pena</w:t>
      </w:r>
      <w:proofErr w:type="gramEnd"/>
      <w:r w:rsidRPr="00070A1A">
        <w:rPr>
          <w:rStyle w:val="normaltextrun"/>
          <w:rFonts w:asciiTheme="minorHAnsi" w:hAnsiTheme="minorHAnsi" w:cstheme="minorHAnsi"/>
        </w:rPr>
        <w:t xml:space="preserve"> de responsabilidade solidária, adotar as providências para apuração dos fatos, identificação dos responsáveis, quantificação do dano e obtenção do ressarcimento. </w:t>
      </w:r>
    </w:p>
    <w:p w14:paraId="52E948C3" w14:textId="3B6F816F"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O dano ao erário será previamente delimitado para embasar a rejeição das contas prestadas. </w:t>
      </w:r>
    </w:p>
    <w:p w14:paraId="4441AD50" w14:textId="68D43BD9"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Os valores apurados serão acrescidos de correção monetária e juros, bem como inscritos no CADIN Municipal, por meio de despacho da autoridade administrativa competente. </w:t>
      </w:r>
    </w:p>
    <w:p w14:paraId="4A7C8001" w14:textId="11D97DDD"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As OSCs, para fins de prestação de contas, deverão apresentar os seguintes documentos: </w:t>
      </w:r>
    </w:p>
    <w:p w14:paraId="4222672B" w14:textId="74C4BA75"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6607C90" w:rsidR="001C6177" w:rsidRPr="00070A1A" w:rsidRDefault="3842784D"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R</w:t>
      </w:r>
      <w:r w:rsidR="001C6177" w:rsidRPr="00070A1A">
        <w:rPr>
          <w:rStyle w:val="eop"/>
          <w:rFonts w:asciiTheme="minorHAnsi" w:hAnsiTheme="minorHAnsi" w:cstheme="minorHAns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Comprovante do recolhimento do saldo da conta bancária específica, quando houver, no caso de prestação de contas final; </w:t>
      </w:r>
    </w:p>
    <w:p w14:paraId="1D9C2674" w14:textId="28F1A53A"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Material comprobatório do cumprimento do objeto em fotos, vídeos ou outros suportes, quando couber; </w:t>
      </w:r>
    </w:p>
    <w:p w14:paraId="51952B01" w14:textId="595C75B0"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 xml:space="preserve">Relação de eventuais bens adquiridos; </w:t>
      </w:r>
    </w:p>
    <w:p w14:paraId="21EA7136" w14:textId="28310DD9"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OSC está obrigada a prestar contas da boa e regular aplicação dos recursos recebidos em caráter final até 90 (noventa) dias, contados do término de sua vigência. </w:t>
      </w:r>
    </w:p>
    <w:p w14:paraId="2CF54323" w14:textId="286CB85B"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eop"/>
          <w:rFonts w:asciiTheme="minorHAnsi" w:hAnsiTheme="minorHAnsi" w:cstheme="minorHAnsi"/>
        </w:rPr>
      </w:pPr>
      <w:r w:rsidRPr="00070A1A">
        <w:rPr>
          <w:rStyle w:val="eop"/>
          <w:rFonts w:asciiTheme="minorHAnsi" w:hAnsiTheme="minorHAnsi" w:cstheme="minorHAnsi"/>
        </w:rPr>
        <w:t>O prazo poderá ser prorrogado por até 30 (trinta) dias, a critério do titular do Órgão ou daquele a quem tiver sido delegada a competência, des</w:t>
      </w:r>
      <w:r w:rsidR="000E356A" w:rsidRPr="00070A1A">
        <w:rPr>
          <w:rStyle w:val="eop"/>
          <w:rFonts w:asciiTheme="minorHAnsi" w:hAnsiTheme="minorHAnsi" w:cstheme="minorHAnsi"/>
        </w:rPr>
        <w:t>de que devidamente justificado.</w:t>
      </w:r>
    </w:p>
    <w:p w14:paraId="7B1FB0D6" w14:textId="2C6D6708" w:rsidR="001C6177" w:rsidRPr="00070A1A" w:rsidRDefault="001C6177" w:rsidP="4E457767">
      <w:pPr>
        <w:pStyle w:val="paragraph"/>
        <w:spacing w:before="0" w:beforeAutospacing="0" w:after="120" w:afterAutospacing="0" w:line="360" w:lineRule="auto"/>
        <w:ind w:firstLine="709"/>
        <w:jc w:val="both"/>
        <w:textAlignment w:val="baseline"/>
        <w:rPr>
          <w:rStyle w:val="normaltextrun"/>
          <w:rFonts w:asciiTheme="minorHAnsi" w:hAnsiTheme="minorHAnsi" w:cstheme="minorBidi"/>
        </w:rPr>
      </w:pPr>
      <w:r w:rsidRPr="4E457767">
        <w:rPr>
          <w:rStyle w:val="normaltextrun"/>
          <w:rFonts w:asciiTheme="minorHAnsi" w:hAnsiTheme="minorHAnsi" w:cstheme="minorBidi"/>
        </w:rPr>
        <w:t>A) Na hipótese de devolução de recursos, a guia de recolhimento deverá ser apresentada juntame</w:t>
      </w:r>
      <w:r w:rsidR="000E356A" w:rsidRPr="4E457767">
        <w:rPr>
          <w:rStyle w:val="normaltextrun"/>
          <w:rFonts w:asciiTheme="minorHAnsi" w:hAnsiTheme="minorHAnsi" w:cstheme="minorBidi"/>
        </w:rPr>
        <w:t>nte com a prestação de contas;</w:t>
      </w:r>
    </w:p>
    <w:p w14:paraId="0C157098" w14:textId="7DF80EF9" w:rsidR="001C6177" w:rsidRPr="00070A1A" w:rsidRDefault="001C6177" w:rsidP="000E356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B) Se constatada pela Administração irregularidades financeiras, o valor respectivo deverá ser restituído aos cofres públicos, com correção monetária e juros, no prazo impr</w:t>
      </w:r>
      <w:r w:rsidR="000E356A" w:rsidRPr="00070A1A">
        <w:rPr>
          <w:rStyle w:val="normaltextrun"/>
          <w:rFonts w:asciiTheme="minorHAnsi" w:hAnsiTheme="minorHAnsi" w:cstheme="minorHAnsi"/>
        </w:rPr>
        <w:t>orrogável de 30 (trinta) dias.</w:t>
      </w:r>
    </w:p>
    <w:p w14:paraId="1E43C277" w14:textId="4044D5A6"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Administração Pública apreciará a prestação final de contas apresentada, no prazo de até 150 (cento e cinquenta) dias, contado da data de seu recebimento ou do cumprimento de diligência por ela determinada, prorrogável justificadamente por igual p</w:t>
      </w:r>
      <w:r w:rsidR="000E356A" w:rsidRPr="00070A1A">
        <w:rPr>
          <w:rStyle w:val="normaltextrun"/>
          <w:rFonts w:asciiTheme="minorHAnsi" w:hAnsiTheme="minorHAnsi" w:cstheme="minorHAnsi"/>
        </w:rPr>
        <w:t>eríodo.</w:t>
      </w:r>
    </w:p>
    <w:p w14:paraId="05DC7FEB" w14:textId="679A37F3" w:rsidR="001C6177" w:rsidRPr="00070A1A" w:rsidRDefault="1505E876"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070A1A">
        <w:rPr>
          <w:rStyle w:val="normaltextrun"/>
          <w:rFonts w:asciiTheme="minorHAnsi" w:hAnsiTheme="minorHAnsi" w:cstheme="minorHAnsi"/>
          <w:b/>
          <w:bCs/>
        </w:rPr>
        <w:t xml:space="preserve">DAS </w:t>
      </w:r>
      <w:r w:rsidR="00B45D26">
        <w:rPr>
          <w:rStyle w:val="normaltextrun"/>
          <w:rFonts w:asciiTheme="minorHAnsi" w:hAnsiTheme="minorHAnsi" w:cstheme="minorHAnsi"/>
          <w:b/>
          <w:bCs/>
        </w:rPr>
        <w:t>SANÇÕES</w:t>
      </w:r>
    </w:p>
    <w:p w14:paraId="3FA9932F" w14:textId="47368718"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execução da parceria em desacordo com o plano de trabalho e com as normas da Lei Federal nº 13.019/2014, do Decreto Municipal nº 57.575/2016 e da Portaria nº 27/SEME/2017, poderá acarretar, garantida a defesa prévia, na aplicação à OSC das seguintes sanções: </w:t>
      </w:r>
    </w:p>
    <w:p w14:paraId="3CD9851E" w14:textId="6145E44B" w:rsidR="001C6177" w:rsidRPr="00070A1A" w:rsidRDefault="000E356A"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Advertência por escrito;</w:t>
      </w:r>
    </w:p>
    <w:p w14:paraId="192DAF9D" w14:textId="5695ADB9" w:rsidR="001C6177" w:rsidRPr="00070A1A"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B) Suspensão temporária de participar em chamamento público e impedimento de celebrar parceria ou contrato com órgãos e entidades da esfera do governo da administração pública sancionadora, por prazo não superior a 02 (dois) anos; </w:t>
      </w:r>
    </w:p>
    <w:p w14:paraId="6C803803" w14:textId="400BE16C" w:rsidR="001C6177" w:rsidRPr="00070A1A"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 Declaração de inidoneidade para participar de chamamento público ou celebrar parceria ou contrato com órgãos e entidades de todas as esferas de governo, </w:t>
      </w:r>
      <w:r w:rsidRPr="00070A1A">
        <w:rPr>
          <w:rStyle w:val="normaltextrun"/>
          <w:rFonts w:asciiTheme="minorHAnsi" w:hAnsiTheme="minorHAnsi" w:cstheme="minorHAnsi"/>
        </w:rPr>
        <w:lastRenderedPageBreak/>
        <w:t>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0027298A" w:rsidRPr="00070A1A">
        <w:rPr>
          <w:rStyle w:val="normaltextrun"/>
          <w:rFonts w:asciiTheme="minorHAnsi" w:hAnsiTheme="minorHAnsi" w:cstheme="minorHAnsi"/>
        </w:rPr>
        <w:t>terior.</w:t>
      </w:r>
    </w:p>
    <w:p w14:paraId="0DB52928" w14:textId="08457350"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O prazo para apresentação de defesa é de 05 (cinco) dias úteis par</w:t>
      </w:r>
      <w:r w:rsidR="0027298A" w:rsidRPr="00070A1A">
        <w:rPr>
          <w:rStyle w:val="normaltextrun"/>
          <w:rFonts w:asciiTheme="minorHAnsi" w:hAnsiTheme="minorHAnsi" w:cstheme="minorHAnsi"/>
        </w:rPr>
        <w:t>a a sanção prevista na alínea “a”</w:t>
      </w:r>
      <w:r w:rsidRPr="00070A1A">
        <w:rPr>
          <w:rStyle w:val="normaltextrun"/>
          <w:rFonts w:asciiTheme="minorHAnsi" w:hAnsiTheme="minorHAnsi" w:cstheme="minorHAnsi"/>
        </w:rPr>
        <w:t xml:space="preserve"> e 10 (dez) dias úteis para as sanções</w:t>
      </w:r>
      <w:r w:rsidR="0027298A" w:rsidRPr="00070A1A">
        <w:rPr>
          <w:rStyle w:val="normaltextrun"/>
          <w:rFonts w:asciiTheme="minorHAnsi" w:hAnsiTheme="minorHAnsi" w:cstheme="minorHAnsi"/>
        </w:rPr>
        <w:t xml:space="preserve"> previstas nas alíneas “b” e “c”.</w:t>
      </w:r>
    </w:p>
    <w:p w14:paraId="4F366B60" w14:textId="0F1721BB"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Compete ao gestor da parceria decidir pela aplicação de penalida</w:t>
      </w:r>
      <w:r w:rsidR="0027298A" w:rsidRPr="00070A1A">
        <w:rPr>
          <w:rStyle w:val="normaltextrun"/>
          <w:rFonts w:asciiTheme="minorHAnsi" w:hAnsiTheme="minorHAnsi" w:cstheme="minorHAnsi"/>
        </w:rPr>
        <w:t>de no caso de advertência.</w:t>
      </w:r>
    </w:p>
    <w:p w14:paraId="323B1254" w14:textId="3493AB0B"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Compete ao Secretário da Pasta decidir pela aplicação de penalidade nos casos de suspensão do direito de participar de chamamento público e de declaração de inidoneidade. </w:t>
      </w:r>
    </w:p>
    <w:p w14:paraId="308CF5CE" w14:textId="153F494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OSC terá o prazo de 10 (dez) dias úteis para interpor recurs</w:t>
      </w:r>
      <w:r w:rsidR="0027298A" w:rsidRPr="00070A1A">
        <w:rPr>
          <w:rStyle w:val="normaltextrun"/>
          <w:rFonts w:asciiTheme="minorHAnsi" w:hAnsiTheme="minorHAnsi" w:cstheme="minorHAnsi"/>
        </w:rPr>
        <w:t>o contra a penalidade aplicada.</w:t>
      </w:r>
    </w:p>
    <w:p w14:paraId="726A2D91" w14:textId="2149C85F"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As notificações e intimações serão encaminhadas à OSC preferencialmente via correspondência eletrônica, sem prejuízo de outras formas de comunicação, assegurando-se a ciência do interessado para fins de exercício do direito ao </w:t>
      </w:r>
      <w:r w:rsidR="0027298A" w:rsidRPr="00070A1A">
        <w:rPr>
          <w:rStyle w:val="normaltextrun"/>
          <w:rFonts w:asciiTheme="minorHAnsi" w:hAnsiTheme="minorHAnsi" w:cstheme="minorHAnsi"/>
        </w:rPr>
        <w:t>contraditório e a ampla defesa.</w:t>
      </w:r>
    </w:p>
    <w:p w14:paraId="6A436D61" w14:textId="63D57DB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imposição das sanções previstas será proporcional à gravidade do fato que a motivar, consideradas as circunstâncias objetivas do caso, e dela será notificada a proponente.  </w:t>
      </w:r>
    </w:p>
    <w:p w14:paraId="118835A0" w14:textId="1045BE30"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As sanções poderão ser cumuladas, podendo incidir também outras sanções acaso pr</w:t>
      </w:r>
      <w:r w:rsidR="0027298A" w:rsidRPr="00070A1A">
        <w:rPr>
          <w:rStyle w:val="normaltextrun"/>
          <w:rFonts w:asciiTheme="minorHAnsi" w:hAnsiTheme="minorHAnsi" w:cstheme="minorHAnsi"/>
        </w:rPr>
        <w:t>evistas na legislação em vigor.</w:t>
      </w:r>
    </w:p>
    <w:p w14:paraId="492005A2" w14:textId="097F9F66" w:rsidR="001C6177" w:rsidRPr="00070A1A" w:rsidRDefault="151CFA58"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070A1A">
        <w:rPr>
          <w:rStyle w:val="normaltextrun"/>
          <w:rFonts w:asciiTheme="minorHAnsi" w:hAnsiTheme="minorHAnsi" w:cstheme="minorHAnsi"/>
          <w:b/>
          <w:bCs/>
        </w:rPr>
        <w:t>ANTICORRU</w:t>
      </w:r>
      <w:r w:rsidR="00B45D26">
        <w:rPr>
          <w:rStyle w:val="normaltextrun"/>
          <w:rFonts w:asciiTheme="minorHAnsi" w:hAnsiTheme="minorHAnsi" w:cstheme="minorHAnsi"/>
          <w:b/>
          <w:bCs/>
        </w:rPr>
        <w:t>PÇÃO E PROTEÇÃO GERAL DE DADOS</w:t>
      </w:r>
    </w:p>
    <w:p w14:paraId="41A67714" w14:textId="4FCA03F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As obrigações de confidencialidade previstas acima </w:t>
      </w:r>
      <w:proofErr w:type="gramStart"/>
      <w:r w:rsidRPr="00070A1A">
        <w:rPr>
          <w:rStyle w:val="normaltextrun"/>
          <w:rFonts w:asciiTheme="minorHAnsi" w:hAnsiTheme="minorHAnsi" w:cstheme="minorHAnsi"/>
        </w:rPr>
        <w:t>estendem-se</w:t>
      </w:r>
      <w:proofErr w:type="gramEnd"/>
      <w:r w:rsidRPr="00070A1A">
        <w:rPr>
          <w:rStyle w:val="normaltextrun"/>
          <w:rFonts w:asciiTheme="minorHAnsi" w:hAnsiTheme="minorHAnsi" w:cstheme="minorHAnsi"/>
        </w:rPr>
        <w:t xml:space="preserve"> aos funcionários, prestadores de serviços, prepos</w:t>
      </w:r>
      <w:r w:rsidR="0027298A" w:rsidRPr="00070A1A">
        <w:rPr>
          <w:rStyle w:val="normaltextrun"/>
          <w:rFonts w:asciiTheme="minorHAnsi" w:hAnsiTheme="minorHAnsi" w:cstheme="minorHAnsi"/>
        </w:rPr>
        <w:t>tos e/ou representantes da OSC.</w:t>
      </w:r>
    </w:p>
    <w:p w14:paraId="1BE7BB60" w14:textId="10DD95B2"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Quaisquer tratamentos de dados pessoais realizados no bojo do presente ajuste, ou em razão dele, deverão observar as disposições da Lei nº 13.709/2018, e de normas complementares expedidas pela Autoridade Nacional de</w:t>
      </w:r>
      <w:r w:rsidR="0027298A" w:rsidRPr="00070A1A">
        <w:rPr>
          <w:rStyle w:val="normaltextrun"/>
          <w:rFonts w:asciiTheme="minorHAnsi" w:hAnsiTheme="minorHAnsi" w:cstheme="minorHAnsi"/>
        </w:rPr>
        <w:t xml:space="preserve"> Proteção de Dados e pela SEME.</w:t>
      </w:r>
    </w:p>
    <w:p w14:paraId="24CFF778" w14:textId="5D85A297"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Havendo necessidade de compartilhamento de dados pessoais no contexto deste ajuste, serão transferidos somente os dados estritamente necessários para a perfeita execução do objeto acordado, os quais deverão ser </w:t>
      </w:r>
      <w:proofErr w:type="gramStart"/>
      <w:r w:rsidRPr="00070A1A">
        <w:rPr>
          <w:rStyle w:val="normaltextrun"/>
          <w:rFonts w:asciiTheme="minorHAnsi" w:hAnsiTheme="minorHAnsi" w:cstheme="minorHAnsi"/>
        </w:rPr>
        <w:t>utiliz</w:t>
      </w:r>
      <w:r w:rsidR="0027298A" w:rsidRPr="00070A1A">
        <w:rPr>
          <w:rStyle w:val="normaltextrun"/>
          <w:rFonts w:asciiTheme="minorHAnsi" w:hAnsiTheme="minorHAnsi" w:cstheme="minorHAnsi"/>
        </w:rPr>
        <w:t>adas</w:t>
      </w:r>
      <w:proofErr w:type="gramEnd"/>
      <w:r w:rsidR="0027298A" w:rsidRPr="00070A1A">
        <w:rPr>
          <w:rStyle w:val="normaltextrun"/>
          <w:rFonts w:asciiTheme="minorHAnsi" w:hAnsiTheme="minorHAnsi" w:cstheme="minorHAnsi"/>
        </w:rPr>
        <w:t xml:space="preserve"> estritamente para tal fim.</w:t>
      </w:r>
    </w:p>
    <w:p w14:paraId="3D6E3F3A" w14:textId="4CDE7068" w:rsidR="001C6177" w:rsidRPr="00070A1A" w:rsidRDefault="001C6177" w:rsidP="00C97FC9">
      <w:pPr>
        <w:pStyle w:val="paragraph"/>
        <w:numPr>
          <w:ilvl w:val="2"/>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eop"/>
          <w:rFonts w:asciiTheme="minorHAnsi" w:hAnsiTheme="minorHAnsi" w:cstheme="minorHAns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No caso de transferência de dados a terceiros, previamente autorizada pela SEME, a OSC deverá submeter </w:t>
      </w:r>
      <w:proofErr w:type="gramStart"/>
      <w:r w:rsidRPr="00070A1A">
        <w:rPr>
          <w:rStyle w:val="normaltextrun"/>
          <w:rFonts w:asciiTheme="minorHAnsi" w:hAnsiTheme="minorHAnsi" w:cstheme="minorHAnsi"/>
        </w:rPr>
        <w:t>terceiros</w:t>
      </w:r>
      <w:proofErr w:type="gramEnd"/>
      <w:r w:rsidRPr="00070A1A">
        <w:rPr>
          <w:rStyle w:val="normaltextrun"/>
          <w:rFonts w:asciiTheme="minorHAnsi" w:hAnsiTheme="minorHAnsi" w:cstheme="minorHAnsi"/>
        </w:rPr>
        <w:t xml:space="preserve"> às mesmas exigências estipuladas neste instrumento, no que se refere à segurança e privacidade de dados. </w:t>
      </w:r>
    </w:p>
    <w:p w14:paraId="3B227C9E" w14:textId="4687608D"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OSC deverá eliminar quaisquer dados pessoais recebidos em decorrência deste acordo, sempre que determinado pela SEME, e com expressa anuência da SEME, nas seguintes hipóteses: </w:t>
      </w:r>
    </w:p>
    <w:p w14:paraId="49FBE8BB" w14:textId="21421ABF" w:rsidR="001C6177" w:rsidRPr="00070A1A"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caso os dados se tornem desnecessários; </w:t>
      </w:r>
    </w:p>
    <w:p w14:paraId="3270F123" w14:textId="501CAB42" w:rsidR="001C6177" w:rsidRPr="00070A1A"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B) se houver o término de procedimento de tratamento específico para o qual os dados se faziam necessários; </w:t>
      </w:r>
    </w:p>
    <w:p w14:paraId="6C520515" w14:textId="5405E55D" w:rsidR="001C6177" w:rsidRPr="00070A1A" w:rsidRDefault="001C6177" w:rsidP="0027298A">
      <w:pPr>
        <w:pStyle w:val="paragraph"/>
        <w:spacing w:before="0" w:beforeAutospacing="0" w:after="120" w:afterAutospacing="0" w:line="360" w:lineRule="auto"/>
        <w:ind w:firstLine="709"/>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 ocorrendo o fim da vigência do ajuste. </w:t>
      </w:r>
    </w:p>
    <w:p w14:paraId="28D8EF90" w14:textId="3E9E037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OSC deverá adotar e manter mecanismos técnicos e administrativos de segurança e de prevenção, aptos a proteger os dados pessoais compartilhados contra </w:t>
      </w:r>
      <w:r w:rsidRPr="00070A1A">
        <w:rPr>
          <w:rStyle w:val="normaltextrun"/>
          <w:rFonts w:asciiTheme="minorHAnsi" w:hAnsiTheme="minorHAnsi" w:cstheme="minorHAnsi"/>
        </w:rPr>
        <w:lastRenderedPageBreak/>
        <w:t xml:space="preserve">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0027298A" w:rsidRPr="00070A1A">
        <w:rPr>
          <w:rStyle w:val="normaltextrun"/>
          <w:rFonts w:asciiTheme="minorHAnsi" w:hAnsiTheme="minorHAnsi" w:cstheme="minorHAnsi"/>
        </w:rPr>
        <w:t>segurança e o sigilo dos dados.</w:t>
      </w:r>
    </w:p>
    <w:p w14:paraId="19C15F9E" w14:textId="30AF6D7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OSC e a SEME deverão registrar todas as atividades de tratamento de dados pessoais re</w:t>
      </w:r>
      <w:r w:rsidR="0027298A" w:rsidRPr="00070A1A">
        <w:rPr>
          <w:rStyle w:val="normaltextrun"/>
          <w:rFonts w:asciiTheme="minorHAnsi" w:hAnsiTheme="minorHAnsi" w:cstheme="minorHAnsi"/>
        </w:rPr>
        <w:t>alizadas em razão deste ajuste.</w:t>
      </w:r>
    </w:p>
    <w:p w14:paraId="3B737059" w14:textId="37075E0A"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0027298A" w:rsidRPr="00070A1A">
        <w:rPr>
          <w:rStyle w:val="normaltextrun"/>
          <w:rFonts w:asciiTheme="minorHAnsi" w:hAnsiTheme="minorHAnsi" w:cstheme="minorHAnsi"/>
        </w:rPr>
        <w:t xml:space="preserve"> Nacional de Proteção de Dados.</w:t>
      </w:r>
    </w:p>
    <w:p w14:paraId="4DA52E2F" w14:textId="46F1A5FE"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268CBF78" w:rsidR="001C6177" w:rsidRPr="00070A1A" w:rsidRDefault="001C6177"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Para a execução do termo de fomento, nenhuma das partes poderá </w:t>
      </w:r>
      <w:proofErr w:type="gramStart"/>
      <w:r w:rsidRPr="00070A1A">
        <w:rPr>
          <w:rStyle w:val="normaltextrun"/>
          <w:rFonts w:asciiTheme="minorHAnsi" w:hAnsiTheme="minorHAnsi" w:cstheme="minorHAnsi"/>
        </w:rPr>
        <w:t>oferecer,</w:t>
      </w:r>
      <w:proofErr w:type="gramEnd"/>
      <w:r w:rsidRPr="00070A1A">
        <w:rPr>
          <w:rStyle w:val="normaltextrun"/>
          <w:rFonts w:asciiTheme="minorHAnsi" w:hAnsiTheme="minorHAnsi" w:cstheme="minorHAnsi"/>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B9DC6D1" w:rsidR="001C6177" w:rsidRPr="00070A1A" w:rsidRDefault="00B45D26" w:rsidP="00C97FC9">
      <w:pPr>
        <w:pStyle w:val="paragraph"/>
        <w:numPr>
          <w:ilvl w:val="0"/>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Pr>
          <w:rStyle w:val="normaltextrun"/>
          <w:rFonts w:asciiTheme="minorHAnsi" w:hAnsiTheme="minorHAnsi" w:cstheme="minorHAnsi"/>
          <w:b/>
          <w:bCs/>
        </w:rPr>
        <w:t>DISPOSIÇÕES FINAIS</w:t>
      </w:r>
    </w:p>
    <w:p w14:paraId="40E880DB" w14:textId="359D2707"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As normas disciplinadoras contidas neste edital serão interpretadas em favor da ampliação da disputa, respeitada a igualdade de oportunidade entre as participantes e desde que não comprometam o interesse público, a finalidad</w:t>
      </w:r>
      <w:r w:rsidR="612EDAD5" w:rsidRPr="00070A1A">
        <w:rPr>
          <w:rStyle w:val="normaltextrun"/>
          <w:rFonts w:asciiTheme="minorHAnsi" w:hAnsiTheme="minorHAnsi" w:cstheme="minorHAnsi"/>
        </w:rPr>
        <w:t>e e a segurança da contratação.</w:t>
      </w:r>
    </w:p>
    <w:p w14:paraId="45378E58" w14:textId="30BE67E7"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lastRenderedPageBreak/>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participação neste processo seletivo implicará aceitação integral e irretratável dos termos deste edital e seus anexos, bem como na observância dos regulamentos administrativo</w:t>
      </w:r>
      <w:r w:rsidR="224D53DB" w:rsidRPr="00070A1A">
        <w:rPr>
          <w:rStyle w:val="normaltextrun"/>
          <w:rFonts w:asciiTheme="minorHAnsi" w:hAnsiTheme="minorHAnsi" w:cstheme="minorHAnsi"/>
        </w:rPr>
        <w:t>s e demais normas aplicáveis.</w:t>
      </w:r>
    </w:p>
    <w:p w14:paraId="7095DFE0" w14:textId="3EB8E0CE"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Os proponentes são responsáveis pela fidelidade e legitimidade das informações e dos documentos apresentado</w:t>
      </w:r>
      <w:r w:rsidR="224D53DB" w:rsidRPr="00070A1A">
        <w:rPr>
          <w:rStyle w:val="normaltextrun"/>
          <w:rFonts w:asciiTheme="minorHAnsi" w:hAnsiTheme="minorHAnsi" w:cstheme="minorHAnsi"/>
        </w:rPr>
        <w:t>s em qualquer fase do processo.</w:t>
      </w:r>
    </w:p>
    <w:p w14:paraId="4F44D622" w14:textId="222AB1FA"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A Administração Pública se reserva o direito de, a qualquer tempo e a seu exclusivo critério, por despacho motivado, adiar ou revogar a presente seleção, sem que isso represente motivo para que as OSCs proponentes pleiteie</w:t>
      </w:r>
      <w:r w:rsidR="224D53DB" w:rsidRPr="00070A1A">
        <w:rPr>
          <w:rStyle w:val="normaltextrun"/>
          <w:rFonts w:asciiTheme="minorHAnsi" w:hAnsiTheme="minorHAnsi" w:cstheme="minorHAnsi"/>
        </w:rPr>
        <w:t>m qualquer tipo de indenização.</w:t>
      </w:r>
    </w:p>
    <w:p w14:paraId="573B0F2F" w14:textId="17C0396C"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Caso as alterações interfiram na elaboração das Propostas, deverão importar na reabertura do prazo para entrega dos mesmos. </w:t>
      </w:r>
    </w:p>
    <w:p w14:paraId="7D5B84C5" w14:textId="2DBA2C7D"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resposta às impugnações caberá ao Chefe de Gabinete e deverá ser publicada até a data fixada para apresentação das propostas. </w:t>
      </w:r>
    </w:p>
    <w:p w14:paraId="3BA9A410" w14:textId="7A21BEDD"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 impugnação não impedirá a OSC impugnante de participar do chamamento público. </w:t>
      </w:r>
    </w:p>
    <w:p w14:paraId="22CE7C2E" w14:textId="680AA762"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Os pedidos de esclarecimentos, decorrentes de dúvidas na interpretação deste Edital e de seus anexos, deverão ser encaminhados com antecedência mínima de 05 </w:t>
      </w:r>
      <w:r w:rsidRPr="00070A1A">
        <w:rPr>
          <w:rStyle w:val="normaltextrun"/>
          <w:rFonts w:asciiTheme="minorHAnsi" w:hAnsiTheme="minorHAnsi" w:cstheme="minorHAnsi"/>
        </w:rPr>
        <w:lastRenderedPageBreak/>
        <w:t xml:space="preserve">(cinco) dias úteis da data limite para envio da proposta, exclusivamente de forma eletrônica, pelo endereço eletrônico semegabinete@prefeitura.sp.gov.br. </w:t>
      </w:r>
    </w:p>
    <w:p w14:paraId="16C392AE" w14:textId="45E28FF1"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Fica eleito o foro do Município de São Paulo para dirimir quaisquer controvérsias decorrentes do presente certame. </w:t>
      </w:r>
    </w:p>
    <w:p w14:paraId="08A16434" w14:textId="57FA0A47" w:rsidR="001C6177" w:rsidRPr="00070A1A" w:rsidRDefault="1B86F5DF" w:rsidP="00C97FC9">
      <w:pPr>
        <w:pStyle w:val="paragraph"/>
        <w:numPr>
          <w:ilvl w:val="1"/>
          <w:numId w:val="11"/>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24D53DB" w:rsidRPr="00070A1A">
        <w:rPr>
          <w:rStyle w:val="normaltextrun"/>
          <w:rFonts w:asciiTheme="minorHAnsi" w:hAnsiTheme="minorHAnsi" w:cstheme="minorHAnsi"/>
        </w:rPr>
        <w:t>rário da Administração.</w:t>
      </w:r>
    </w:p>
    <w:p w14:paraId="2D5F65D6" w14:textId="625C3DE1" w:rsidR="001C6177" w:rsidRPr="00070A1A" w:rsidRDefault="001C6177" w:rsidP="7538CC6A">
      <w:pPr>
        <w:pStyle w:val="paragraph"/>
        <w:spacing w:after="120" w:line="360" w:lineRule="auto"/>
        <w:jc w:val="both"/>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São Paulo – SP, </w:t>
      </w:r>
      <w:r w:rsidR="008605DA">
        <w:rPr>
          <w:rStyle w:val="normaltextrun"/>
          <w:rFonts w:asciiTheme="minorHAnsi" w:hAnsiTheme="minorHAnsi" w:cstheme="minorHAnsi"/>
        </w:rPr>
        <w:t>26</w:t>
      </w:r>
      <w:r w:rsidRPr="00070A1A">
        <w:rPr>
          <w:rStyle w:val="normaltextrun"/>
          <w:rFonts w:asciiTheme="minorHAnsi" w:hAnsiTheme="minorHAnsi" w:cstheme="minorHAnsi"/>
        </w:rPr>
        <w:t xml:space="preserve"> de </w:t>
      </w:r>
      <w:r w:rsidR="45977CFC" w:rsidRPr="00070A1A">
        <w:rPr>
          <w:rStyle w:val="normaltextrun"/>
          <w:rFonts w:asciiTheme="minorHAnsi" w:hAnsiTheme="minorHAnsi" w:cstheme="minorHAnsi"/>
        </w:rPr>
        <w:t>abril</w:t>
      </w:r>
      <w:r w:rsidRPr="00070A1A">
        <w:rPr>
          <w:rStyle w:val="normaltextrun"/>
          <w:rFonts w:asciiTheme="minorHAnsi" w:hAnsiTheme="minorHAnsi" w:cstheme="minorHAnsi"/>
        </w:rPr>
        <w:t xml:space="preserve"> de 202</w:t>
      </w:r>
      <w:r w:rsidR="52FAA8DD" w:rsidRPr="00070A1A">
        <w:rPr>
          <w:rStyle w:val="normaltextrun"/>
          <w:rFonts w:asciiTheme="minorHAnsi" w:hAnsiTheme="minorHAnsi" w:cstheme="minorHAnsi"/>
        </w:rPr>
        <w:t>3</w:t>
      </w:r>
      <w:r w:rsidRPr="00070A1A">
        <w:rPr>
          <w:rStyle w:val="normaltextrun"/>
          <w:rFonts w:asciiTheme="minorHAnsi" w:hAnsiTheme="minorHAnsi" w:cstheme="minorHAnsi"/>
        </w:rPr>
        <w:t xml:space="preserve">. </w:t>
      </w:r>
    </w:p>
    <w:p w14:paraId="5F789380" w14:textId="34755F29" w:rsidR="49CFAD9A" w:rsidRPr="00070A1A" w:rsidRDefault="49CFAD9A" w:rsidP="49CFAD9A">
      <w:pPr>
        <w:pStyle w:val="paragraph"/>
        <w:spacing w:after="120" w:line="360" w:lineRule="auto"/>
        <w:jc w:val="both"/>
        <w:rPr>
          <w:rStyle w:val="normaltextrun"/>
          <w:rFonts w:asciiTheme="minorHAnsi" w:hAnsiTheme="minorHAnsi" w:cstheme="minorHAnsi"/>
        </w:rPr>
      </w:pPr>
    </w:p>
    <w:p w14:paraId="4FC5B03F" w14:textId="4340AF70" w:rsidR="49CFAD9A" w:rsidRPr="00070A1A" w:rsidRDefault="49CFAD9A" w:rsidP="49CFAD9A">
      <w:pPr>
        <w:pStyle w:val="paragraph"/>
        <w:spacing w:after="120" w:line="360" w:lineRule="auto"/>
        <w:jc w:val="both"/>
        <w:rPr>
          <w:rStyle w:val="normaltextrun"/>
          <w:rFonts w:asciiTheme="minorHAnsi" w:hAnsiTheme="minorHAnsi" w:cstheme="minorHAnsi"/>
        </w:rPr>
      </w:pPr>
    </w:p>
    <w:p w14:paraId="6ECD1F69" w14:textId="50FA98ED" w:rsidR="49CFAD9A" w:rsidRPr="00070A1A" w:rsidRDefault="49CFAD9A" w:rsidP="49CFAD9A">
      <w:pPr>
        <w:pStyle w:val="paragraph"/>
        <w:spacing w:after="120" w:line="360" w:lineRule="auto"/>
        <w:jc w:val="both"/>
        <w:rPr>
          <w:rStyle w:val="normaltextrun"/>
          <w:rFonts w:asciiTheme="minorHAnsi" w:hAnsiTheme="minorHAnsi" w:cstheme="minorHAnsi"/>
        </w:rPr>
      </w:pPr>
    </w:p>
    <w:p w14:paraId="0913A840" w14:textId="4CF6B5CC" w:rsidR="001C6177" w:rsidRPr="00070A1A" w:rsidRDefault="001C6177" w:rsidP="49CFAD9A">
      <w:pPr>
        <w:pStyle w:val="paragraph"/>
        <w:spacing w:after="120" w:line="360" w:lineRule="auto"/>
        <w:jc w:val="center"/>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Ricardo Calciolari </w:t>
      </w:r>
    </w:p>
    <w:p w14:paraId="3DEDCD25" w14:textId="2FA92635" w:rsidR="001C6177" w:rsidRPr="00070A1A" w:rsidRDefault="00FC3653" w:rsidP="49CFAD9A">
      <w:pPr>
        <w:pStyle w:val="paragraph"/>
        <w:spacing w:after="120" w:line="360" w:lineRule="auto"/>
        <w:jc w:val="center"/>
        <w:textAlignment w:val="baseline"/>
        <w:rPr>
          <w:rStyle w:val="normaltextrun"/>
          <w:rFonts w:asciiTheme="minorHAnsi" w:hAnsiTheme="minorHAnsi" w:cstheme="minorHAnsi"/>
        </w:rPr>
      </w:pPr>
      <w:r w:rsidRPr="00070A1A">
        <w:rPr>
          <w:rStyle w:val="normaltextrun"/>
          <w:rFonts w:asciiTheme="minorHAnsi" w:hAnsiTheme="minorHAnsi" w:cstheme="minorHAnsi"/>
        </w:rPr>
        <w:t xml:space="preserve">Chefe de Gabinete </w:t>
      </w:r>
    </w:p>
    <w:p w14:paraId="76E6C725" w14:textId="66E3E8FE" w:rsidR="001C6177" w:rsidRPr="00070A1A" w:rsidRDefault="001C6177" w:rsidP="49CFAD9A">
      <w:pPr>
        <w:pStyle w:val="paragraph"/>
        <w:spacing w:before="0" w:beforeAutospacing="0" w:after="120" w:afterAutospacing="0" w:line="360" w:lineRule="auto"/>
        <w:jc w:val="center"/>
        <w:textAlignment w:val="baseline"/>
        <w:rPr>
          <w:rStyle w:val="normaltextrun"/>
          <w:rFonts w:asciiTheme="minorHAnsi" w:hAnsiTheme="minorHAnsi" w:cstheme="minorHAnsi"/>
        </w:rPr>
      </w:pPr>
      <w:r w:rsidRPr="00070A1A">
        <w:rPr>
          <w:rStyle w:val="normaltextrun"/>
          <w:rFonts w:asciiTheme="minorHAnsi" w:hAnsiTheme="minorHAnsi" w:cstheme="minorHAnsi"/>
        </w:rPr>
        <w:t>SEME/GAB</w:t>
      </w:r>
    </w:p>
    <w:p w14:paraId="7E9D9A4D" w14:textId="6CA1807D" w:rsidR="4D949F12" w:rsidRDefault="4D949F12" w:rsidP="49CFAD9A">
      <w:pPr>
        <w:spacing w:after="120" w:line="360" w:lineRule="auto"/>
      </w:pPr>
      <w:r>
        <w:br w:type="page"/>
      </w:r>
    </w:p>
    <w:p w14:paraId="0F492C9D" w14:textId="5FB1F290" w:rsidR="05007181" w:rsidRDefault="7B11C51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lastRenderedPageBreak/>
        <w:t>ANEXO I</w:t>
      </w:r>
    </w:p>
    <w:p w14:paraId="724BF6B9" w14:textId="79C6500C" w:rsidR="4D949F12" w:rsidRDefault="4D949F12" w:rsidP="65AE81F3">
      <w:pPr>
        <w:widowControl w:val="0"/>
        <w:spacing w:before="6" w:after="0" w:line="240" w:lineRule="auto"/>
        <w:rPr>
          <w:rFonts w:eastAsiaTheme="minorEastAsia"/>
          <w:color w:val="000000" w:themeColor="text1"/>
          <w:sz w:val="24"/>
          <w:szCs w:val="24"/>
        </w:rPr>
      </w:pPr>
    </w:p>
    <w:p w14:paraId="61BEE773" w14:textId="651EF006" w:rsidR="05007181" w:rsidRDefault="7B11C514" w:rsidP="65AE81F3">
      <w:pPr>
        <w:tabs>
          <w:tab w:val="left" w:pos="4391"/>
        </w:tabs>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MINUTA DO TERMO DE FOMENTO Nº XX/SEME/2023</w:t>
      </w:r>
    </w:p>
    <w:p w14:paraId="4540A0B1" w14:textId="5D287FA5" w:rsidR="4D949F12" w:rsidRDefault="4D949F12" w:rsidP="49CFAD9A">
      <w:pPr>
        <w:widowControl w:val="0"/>
        <w:spacing w:before="6" w:after="0" w:line="240" w:lineRule="auto"/>
        <w:rPr>
          <w:rFonts w:ascii="Times New Roman" w:eastAsia="Times New Roman" w:hAnsi="Times New Roman" w:cs="Times New Roman"/>
          <w:color w:val="000000" w:themeColor="text1"/>
          <w:sz w:val="24"/>
          <w:szCs w:val="24"/>
        </w:rPr>
      </w:pPr>
    </w:p>
    <w:p w14:paraId="794671BC" w14:textId="3643E680" w:rsidR="05007181" w:rsidRDefault="7B11C514" w:rsidP="65AE81F3">
      <w:pPr>
        <w:widowControl w:val="0"/>
        <w:tabs>
          <w:tab w:val="left" w:pos="2275"/>
        </w:tabs>
        <w:spacing w:before="1" w:after="0" w:line="288"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65AE81F3">
        <w:rPr>
          <w:rFonts w:eastAsiaTheme="minorEastAsia"/>
          <w:color w:val="000000" w:themeColor="text1"/>
          <w:sz w:val="24"/>
          <w:szCs w:val="24"/>
        </w:rPr>
        <w:t>Xxxxxx</w:t>
      </w:r>
      <w:proofErr w:type="spellEnd"/>
      <w:r w:rsidRPr="65AE81F3">
        <w:rPr>
          <w:rFonts w:eastAsiaTheme="minorEastAsia"/>
          <w:color w:val="000000" w:themeColor="text1"/>
          <w:sz w:val="24"/>
          <w:szCs w:val="24"/>
        </w:rPr>
        <w:t xml:space="preserve">, Diretor de SEME/DGPAR, ora denominada </w:t>
      </w:r>
      <w:r w:rsidRPr="65AE81F3">
        <w:rPr>
          <w:rFonts w:eastAsiaTheme="minorEastAsia"/>
          <w:b/>
          <w:bCs/>
          <w:color w:val="000000" w:themeColor="text1"/>
          <w:sz w:val="24"/>
          <w:szCs w:val="24"/>
        </w:rPr>
        <w:t>PMSP/SEME</w:t>
      </w:r>
      <w:r w:rsidRPr="65AE81F3">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w:t>
      </w:r>
      <w:proofErr w:type="gramStart"/>
      <w:r w:rsidRPr="65AE81F3">
        <w:rPr>
          <w:rFonts w:eastAsiaTheme="minorEastAsia"/>
          <w:color w:val="000000" w:themeColor="text1"/>
          <w:sz w:val="24"/>
          <w:szCs w:val="24"/>
        </w:rPr>
        <w:t xml:space="preserve">  </w:t>
      </w:r>
      <w:proofErr w:type="gramEnd"/>
      <w:r w:rsidRPr="65AE81F3">
        <w:rPr>
          <w:rFonts w:eastAsiaTheme="minorEastAsia"/>
          <w:color w:val="000000" w:themeColor="text1"/>
          <w:sz w:val="24"/>
          <w:szCs w:val="24"/>
        </w:rPr>
        <w:t xml:space="preserve">_______________, portador da cédula de identidade RG nº_______ e CPF nº ____________, denominada simplesmente </w:t>
      </w:r>
      <w:r w:rsidRPr="65AE81F3">
        <w:rPr>
          <w:rFonts w:eastAsiaTheme="minorEastAsia"/>
          <w:b/>
          <w:bCs/>
          <w:color w:val="000000" w:themeColor="text1"/>
          <w:sz w:val="24"/>
          <w:szCs w:val="24"/>
        </w:rPr>
        <w:t>PROPONENTE</w:t>
      </w:r>
      <w:r w:rsidRPr="65AE81F3">
        <w:rPr>
          <w:rFonts w:eastAsiaTheme="minorEastAsia"/>
          <w:color w:val="000000" w:themeColor="text1"/>
          <w:sz w:val="24"/>
          <w:szCs w:val="24"/>
        </w:rPr>
        <w:t>, com fundamento no art. 2º, inc. VIII, da Lei Federal nº 13.019/2014, no Decreto Municipal nº 57.575/2016 e na Portaria nº 027/SEME/2017, em face do despacho exarado no doc. ____ do processo SEI nº __________________, publicado no DOC de ___/___/2023, celebram a presente parceria, nos termos e cláusulas que seguem.</w:t>
      </w:r>
    </w:p>
    <w:p w14:paraId="518AE381" w14:textId="17FD365B" w:rsidR="4D949F12" w:rsidRDefault="4D949F12" w:rsidP="65AE81F3">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B11C514" w:rsidP="65AE81F3">
      <w:pPr>
        <w:widowControl w:val="0"/>
        <w:tabs>
          <w:tab w:val="left" w:pos="2275"/>
        </w:tabs>
        <w:spacing w:before="1" w:after="240" w:line="288"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PRIMEIRA – OBJETO: </w:t>
      </w:r>
    </w:p>
    <w:p w14:paraId="0EBFD010" w14:textId="32266663" w:rsidR="05007181" w:rsidRPr="008605DA" w:rsidRDefault="7B11C514" w:rsidP="4E457767">
      <w:pPr>
        <w:widowControl w:val="0"/>
        <w:tabs>
          <w:tab w:val="left" w:pos="2275"/>
        </w:tabs>
        <w:spacing w:before="1" w:after="0" w:line="288" w:lineRule="auto"/>
        <w:jc w:val="both"/>
        <w:rPr>
          <w:rFonts w:eastAsiaTheme="minorEastAsia"/>
          <w:color w:val="000000" w:themeColor="text1"/>
          <w:sz w:val="24"/>
          <w:szCs w:val="24"/>
        </w:rPr>
      </w:pPr>
      <w:r w:rsidRPr="4E457767">
        <w:rPr>
          <w:rFonts w:eastAsiaTheme="minorEastAsia"/>
          <w:b/>
          <w:bCs/>
          <w:color w:val="000000" w:themeColor="text1"/>
          <w:sz w:val="24"/>
          <w:szCs w:val="24"/>
        </w:rPr>
        <w:t>1.1</w:t>
      </w:r>
      <w:r w:rsidRPr="4E457767">
        <w:rPr>
          <w:rFonts w:eastAsiaTheme="minorEastAsia"/>
          <w:b/>
          <w:bCs/>
          <w:sz w:val="24"/>
          <w:szCs w:val="24"/>
        </w:rPr>
        <w:t>.</w:t>
      </w:r>
      <w:r w:rsidRPr="4E457767">
        <w:rPr>
          <w:rFonts w:eastAsiaTheme="minorEastAsia"/>
          <w:color w:val="000000" w:themeColor="text1"/>
          <w:sz w:val="24"/>
          <w:szCs w:val="24"/>
        </w:rPr>
        <w:t xml:space="preserve"> Através do presente, a </w:t>
      </w:r>
      <w:r w:rsidRPr="4E457767">
        <w:rPr>
          <w:rFonts w:eastAsiaTheme="minorEastAsia"/>
          <w:b/>
          <w:bCs/>
          <w:color w:val="000000" w:themeColor="text1"/>
          <w:sz w:val="24"/>
          <w:szCs w:val="24"/>
        </w:rPr>
        <w:t>PMSP/SEME</w:t>
      </w:r>
      <w:r w:rsidRPr="4E457767">
        <w:rPr>
          <w:rFonts w:eastAsiaTheme="minorEastAsia"/>
          <w:color w:val="000000" w:themeColor="text1"/>
          <w:sz w:val="24"/>
          <w:szCs w:val="24"/>
        </w:rPr>
        <w:t xml:space="preserve"> e a </w:t>
      </w:r>
      <w:r w:rsidRPr="4E457767">
        <w:rPr>
          <w:rFonts w:eastAsiaTheme="minorEastAsia"/>
          <w:b/>
          <w:bCs/>
          <w:color w:val="000000" w:themeColor="text1"/>
          <w:sz w:val="24"/>
          <w:szCs w:val="24"/>
        </w:rPr>
        <w:t xml:space="preserve">PROPONENTE </w:t>
      </w:r>
      <w:r w:rsidRPr="4E457767">
        <w:rPr>
          <w:rFonts w:eastAsiaTheme="minorEastAsia"/>
          <w:color w:val="000000" w:themeColor="text1"/>
          <w:sz w:val="24"/>
          <w:szCs w:val="24"/>
        </w:rPr>
        <w:t xml:space="preserve">registram interesse para o desenvolvimento de parceria com a finalidade de executar </w:t>
      </w:r>
      <w:r w:rsidR="51144A83" w:rsidRPr="4E457767">
        <w:rPr>
          <w:rFonts w:eastAsiaTheme="minorEastAsia"/>
          <w:color w:val="000000" w:themeColor="text1"/>
          <w:sz w:val="24"/>
          <w:szCs w:val="24"/>
        </w:rPr>
        <w:t xml:space="preserve">as edições de 2023, 2024, 2025, 2026 e 2027 do Programa </w:t>
      </w:r>
      <w:r w:rsidR="008605DA" w:rsidRPr="4E457767">
        <w:rPr>
          <w:rFonts w:eastAsiaTheme="minorEastAsia"/>
          <w:color w:val="333333"/>
          <w:sz w:val="24"/>
          <w:szCs w:val="24"/>
          <w:lang w:val="pt-PT"/>
        </w:rPr>
        <w:t>Esportes na Rua</w:t>
      </w:r>
      <w:r w:rsidRPr="4E457767">
        <w:rPr>
          <w:rFonts w:eastAsiaTheme="minorEastAsia"/>
          <w:color w:val="000000" w:themeColor="text1"/>
          <w:sz w:val="24"/>
          <w:szCs w:val="24"/>
        </w:rPr>
        <w:t xml:space="preserve">, visando </w:t>
      </w:r>
      <w:proofErr w:type="gramStart"/>
      <w:r w:rsidRPr="4E457767">
        <w:rPr>
          <w:rFonts w:eastAsiaTheme="minorEastAsia"/>
          <w:color w:val="000000" w:themeColor="text1"/>
          <w:sz w:val="24"/>
          <w:szCs w:val="24"/>
        </w:rPr>
        <w:t>a</w:t>
      </w:r>
      <w:proofErr w:type="gramEnd"/>
      <w:r w:rsidRPr="4E457767">
        <w:rPr>
          <w:rFonts w:eastAsiaTheme="minorEastAsia"/>
          <w:color w:val="000000" w:themeColor="text1"/>
          <w:sz w:val="24"/>
          <w:szCs w:val="24"/>
        </w:rPr>
        <w:t xml:space="preserve"> </w:t>
      </w:r>
      <w:r w:rsidR="6E87702B" w:rsidRPr="4E457767">
        <w:rPr>
          <w:rFonts w:eastAsiaTheme="minorEastAsia"/>
          <w:color w:val="000000" w:themeColor="text1"/>
          <w:sz w:val="24"/>
          <w:szCs w:val="24"/>
        </w:rPr>
        <w:t>execução de eventos esportivos de modalidades esportivas urbanas.</w:t>
      </w:r>
    </w:p>
    <w:p w14:paraId="3244FBE2" w14:textId="6DDB82B3" w:rsidR="05007181" w:rsidRDefault="7B11C514" w:rsidP="4E457767">
      <w:pPr>
        <w:widowControl w:val="0"/>
        <w:tabs>
          <w:tab w:val="left" w:pos="2275"/>
        </w:tabs>
        <w:spacing w:before="1" w:after="0" w:line="288" w:lineRule="auto"/>
        <w:jc w:val="both"/>
        <w:rPr>
          <w:rFonts w:eastAsiaTheme="minorEastAsia"/>
          <w:color w:val="000000" w:themeColor="text1"/>
          <w:sz w:val="24"/>
          <w:szCs w:val="24"/>
        </w:rPr>
      </w:pPr>
      <w:r w:rsidRPr="4E457767">
        <w:rPr>
          <w:rFonts w:eastAsiaTheme="minorEastAsia"/>
          <w:b/>
          <w:bCs/>
          <w:color w:val="000000" w:themeColor="text1"/>
          <w:sz w:val="24"/>
          <w:szCs w:val="24"/>
        </w:rPr>
        <w:t>1.2</w:t>
      </w:r>
      <w:r w:rsidRPr="4E457767">
        <w:rPr>
          <w:rFonts w:eastAsiaTheme="minorEastAsia"/>
          <w:b/>
          <w:bCs/>
          <w:color w:val="881798"/>
          <w:sz w:val="24"/>
          <w:szCs w:val="24"/>
          <w:u w:val="single"/>
        </w:rPr>
        <w:t>.</w:t>
      </w:r>
      <w:r w:rsidRPr="4E457767">
        <w:rPr>
          <w:rFonts w:eastAsiaTheme="minorEastAsia"/>
          <w:b/>
          <w:bCs/>
          <w:color w:val="000000" w:themeColor="text1"/>
          <w:sz w:val="24"/>
          <w:szCs w:val="24"/>
        </w:rPr>
        <w:t xml:space="preserve"> A PROPONENTE</w:t>
      </w:r>
      <w:r w:rsidRPr="4E457767">
        <w:rPr>
          <w:rFonts w:eastAsiaTheme="minorEastAsia"/>
          <w:color w:val="000000" w:themeColor="text1"/>
          <w:sz w:val="24"/>
          <w:szCs w:val="24"/>
        </w:rPr>
        <w:t xml:space="preserve"> desenvolverá o projeto, conforme </w:t>
      </w:r>
      <w:proofErr w:type="gramStart"/>
      <w:r w:rsidRPr="4E457767">
        <w:rPr>
          <w:rFonts w:eastAsiaTheme="minorEastAsia"/>
          <w:color w:val="000000" w:themeColor="text1"/>
          <w:sz w:val="24"/>
          <w:szCs w:val="24"/>
        </w:rPr>
        <w:t>Plano de Trabalho constante do Processo SEI</w:t>
      </w:r>
      <w:proofErr w:type="gramEnd"/>
      <w:r w:rsidRPr="4E457767">
        <w:rPr>
          <w:rFonts w:eastAsiaTheme="minorEastAsia"/>
          <w:color w:val="000000" w:themeColor="text1"/>
          <w:sz w:val="24"/>
          <w:szCs w:val="24"/>
        </w:rPr>
        <w:t xml:space="preserve"> nº </w:t>
      </w:r>
      <w:r w:rsidRPr="4E457767">
        <w:rPr>
          <w:rFonts w:eastAsiaTheme="minorEastAsia"/>
          <w:color w:val="333333"/>
          <w:sz w:val="24"/>
          <w:szCs w:val="24"/>
          <w:lang w:val="pt-PT"/>
        </w:rPr>
        <w:t>________________</w:t>
      </w:r>
      <w:r w:rsidRPr="4E457767">
        <w:rPr>
          <w:rFonts w:eastAsiaTheme="minorEastAsia"/>
          <w:color w:val="000000" w:themeColor="text1"/>
          <w:sz w:val="24"/>
          <w:szCs w:val="24"/>
        </w:rPr>
        <w:t>, que é parte integrante do presente termo.</w:t>
      </w:r>
    </w:p>
    <w:p w14:paraId="7BA01299" w14:textId="692B5606" w:rsidR="4DD9E2C4" w:rsidRPr="00B45D26" w:rsidRDefault="4DD9E2C4" w:rsidP="00B45D26">
      <w:pPr>
        <w:widowControl w:val="0"/>
        <w:tabs>
          <w:tab w:val="left" w:pos="2275"/>
        </w:tabs>
        <w:spacing w:before="1" w:after="0" w:line="288" w:lineRule="auto"/>
        <w:jc w:val="both"/>
        <w:rPr>
          <w:rFonts w:ascii="Calibri" w:eastAsia="Calibri" w:hAnsi="Calibri" w:cs="Calibri"/>
          <w:sz w:val="24"/>
          <w:szCs w:val="24"/>
        </w:rPr>
      </w:pPr>
      <w:r w:rsidRPr="00B45D26">
        <w:rPr>
          <w:rFonts w:ascii="Calibri" w:eastAsia="Calibri" w:hAnsi="Calibri" w:cs="Calibri"/>
          <w:b/>
          <w:sz w:val="24"/>
          <w:szCs w:val="24"/>
        </w:rPr>
        <w:t>1.2.1.</w:t>
      </w:r>
      <w:r w:rsidRPr="00B45D26">
        <w:rPr>
          <w:rFonts w:ascii="Calibri" w:eastAsia="Calibri" w:hAnsi="Calibri" w:cs="Calibri"/>
          <w:sz w:val="24"/>
          <w:szCs w:val="24"/>
        </w:rPr>
        <w:t xml:space="preserve"> Anualmente, a critério da administração, havendo interesse público e desde que o plano de trabalho do ano anterior esteja sendo </w:t>
      </w:r>
      <w:proofErr w:type="gramStart"/>
      <w:r w:rsidRPr="00B45D26">
        <w:rPr>
          <w:rFonts w:ascii="Calibri" w:eastAsia="Calibri" w:hAnsi="Calibri" w:cs="Calibri"/>
          <w:sz w:val="24"/>
          <w:szCs w:val="24"/>
        </w:rPr>
        <w:t>executado</w:t>
      </w:r>
      <w:proofErr w:type="gramEnd"/>
      <w:r w:rsidRPr="00B45D26">
        <w:rPr>
          <w:rFonts w:ascii="Calibri" w:eastAsia="Calibri" w:hAnsi="Calibri" w:cs="Calibri"/>
          <w:sz w:val="24"/>
          <w:szCs w:val="24"/>
        </w:rPr>
        <w:t xml:space="preserve"> a contento, as partes poderão pactuar o plano de trabalho para implementação das edições dos anos de 2024, 2025, 2026 e 2027 respectivamente.</w:t>
      </w:r>
    </w:p>
    <w:p w14:paraId="126F28BE" w14:textId="7E9ACAAD" w:rsidR="4E457767" w:rsidRDefault="4E457767" w:rsidP="4E457767">
      <w:pPr>
        <w:widowControl w:val="0"/>
        <w:tabs>
          <w:tab w:val="left" w:pos="2275"/>
        </w:tabs>
        <w:spacing w:before="1" w:after="0" w:line="288" w:lineRule="auto"/>
        <w:jc w:val="both"/>
        <w:rPr>
          <w:rFonts w:eastAsiaTheme="minorEastAsia"/>
          <w:color w:val="000000" w:themeColor="text1"/>
          <w:sz w:val="24"/>
          <w:szCs w:val="24"/>
        </w:rPr>
      </w:pPr>
    </w:p>
    <w:p w14:paraId="0811E197" w14:textId="50DE8D24" w:rsidR="4E457767" w:rsidRDefault="4E457767" w:rsidP="4E457767">
      <w:pPr>
        <w:widowControl w:val="0"/>
        <w:tabs>
          <w:tab w:val="left" w:pos="2275"/>
        </w:tabs>
        <w:spacing w:before="1" w:after="0" w:line="288" w:lineRule="auto"/>
        <w:jc w:val="both"/>
        <w:rPr>
          <w:rFonts w:eastAsiaTheme="minorEastAsia"/>
          <w:color w:val="000000" w:themeColor="text1"/>
          <w:sz w:val="24"/>
          <w:szCs w:val="24"/>
        </w:rPr>
      </w:pPr>
    </w:p>
    <w:p w14:paraId="183F1BB5" w14:textId="024D9991" w:rsidR="4D949F12" w:rsidRDefault="4D949F12" w:rsidP="65AE81F3">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B11C514" w:rsidP="65AE81F3">
      <w:pPr>
        <w:widowControl w:val="0"/>
        <w:tabs>
          <w:tab w:val="left" w:pos="2275"/>
        </w:tabs>
        <w:spacing w:before="1" w:after="240" w:line="288"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SEGUNDA – LOCAL:</w:t>
      </w:r>
    </w:p>
    <w:p w14:paraId="1980DAAC" w14:textId="64A82DFF" w:rsidR="05007181" w:rsidRPr="008605DA" w:rsidRDefault="7B11C514" w:rsidP="4E457767">
      <w:pPr>
        <w:widowControl w:val="0"/>
        <w:tabs>
          <w:tab w:val="left" w:pos="2275"/>
        </w:tabs>
        <w:spacing w:before="1" w:after="0" w:line="288" w:lineRule="auto"/>
        <w:jc w:val="both"/>
        <w:rPr>
          <w:rFonts w:eastAsiaTheme="minorEastAsia"/>
          <w:b/>
          <w:bCs/>
          <w:color w:val="000000" w:themeColor="text1"/>
          <w:sz w:val="24"/>
          <w:szCs w:val="24"/>
        </w:rPr>
      </w:pPr>
      <w:r w:rsidRPr="4E457767">
        <w:rPr>
          <w:rFonts w:eastAsiaTheme="minorEastAsia"/>
          <w:b/>
          <w:bCs/>
          <w:color w:val="000000" w:themeColor="text1"/>
          <w:sz w:val="24"/>
          <w:szCs w:val="24"/>
        </w:rPr>
        <w:t>2.1.</w:t>
      </w:r>
      <w:r w:rsidRPr="4E457767">
        <w:rPr>
          <w:rFonts w:eastAsiaTheme="minorEastAsia"/>
          <w:color w:val="000000" w:themeColor="text1"/>
          <w:sz w:val="24"/>
          <w:szCs w:val="24"/>
        </w:rPr>
        <w:t xml:space="preserve"> O Programa será executado nos </w:t>
      </w:r>
      <w:r w:rsidR="5F883FE8" w:rsidRPr="4E457767">
        <w:rPr>
          <w:rFonts w:eastAsiaTheme="minorEastAsia"/>
          <w:b/>
          <w:bCs/>
          <w:color w:val="000000" w:themeColor="text1"/>
          <w:sz w:val="24"/>
          <w:szCs w:val="24"/>
        </w:rPr>
        <w:t>locais a serem definidos pela SEME.</w:t>
      </w:r>
    </w:p>
    <w:p w14:paraId="673CCC02" w14:textId="5DBC298A" w:rsidR="05007181" w:rsidRPr="008605DA" w:rsidRDefault="7B11C514" w:rsidP="65AE81F3">
      <w:pPr>
        <w:widowControl w:val="0"/>
        <w:tabs>
          <w:tab w:val="left" w:pos="2275"/>
        </w:tabs>
        <w:spacing w:before="1" w:after="0" w:line="288" w:lineRule="auto"/>
        <w:jc w:val="both"/>
        <w:rPr>
          <w:rFonts w:eastAsiaTheme="minorEastAsia"/>
          <w:color w:val="000000" w:themeColor="text1"/>
          <w:sz w:val="24"/>
          <w:szCs w:val="24"/>
        </w:rPr>
      </w:pPr>
      <w:r w:rsidRPr="008605DA">
        <w:rPr>
          <w:rFonts w:eastAsiaTheme="minorEastAsia"/>
          <w:b/>
          <w:bCs/>
          <w:color w:val="000000" w:themeColor="text1"/>
          <w:sz w:val="24"/>
          <w:szCs w:val="24"/>
        </w:rPr>
        <w:t>2.2.</w:t>
      </w:r>
      <w:r w:rsidRPr="008605DA">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Pr="008605DA" w:rsidRDefault="4D949F12" w:rsidP="65AE81F3">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Pr="008605DA" w:rsidRDefault="7B11C514" w:rsidP="65AE81F3">
      <w:pPr>
        <w:spacing w:after="200" w:line="360" w:lineRule="auto"/>
        <w:jc w:val="both"/>
        <w:rPr>
          <w:rFonts w:eastAsiaTheme="minorEastAsia"/>
          <w:color w:val="000000" w:themeColor="text1"/>
          <w:sz w:val="24"/>
          <w:szCs w:val="24"/>
        </w:rPr>
      </w:pPr>
      <w:r w:rsidRPr="008605DA">
        <w:rPr>
          <w:rFonts w:eastAsiaTheme="minorEastAsia"/>
          <w:b/>
          <w:bCs/>
          <w:color w:val="000000" w:themeColor="text1"/>
          <w:sz w:val="24"/>
          <w:szCs w:val="24"/>
        </w:rPr>
        <w:t>CLÁUSULA TERCEIRA - RECURSOS FINANCEIROS:</w:t>
      </w:r>
    </w:p>
    <w:p w14:paraId="7585BDBC" w14:textId="22F979E3" w:rsidR="05007181" w:rsidRDefault="7B11C514" w:rsidP="4E457767">
      <w:pPr>
        <w:pStyle w:val="Default"/>
        <w:spacing w:line="360" w:lineRule="auto"/>
        <w:jc w:val="both"/>
        <w:rPr>
          <w:rFonts w:asciiTheme="minorHAnsi" w:hAnsiTheme="minorHAnsi" w:cstheme="minorBidi"/>
        </w:rPr>
      </w:pPr>
      <w:r w:rsidRPr="4E457767">
        <w:rPr>
          <w:rFonts w:asciiTheme="minorHAnsi" w:hAnsiTheme="minorHAnsi" w:cstheme="minorBidi"/>
          <w:b/>
          <w:bCs/>
        </w:rPr>
        <w:lastRenderedPageBreak/>
        <w:t>3.1</w:t>
      </w:r>
      <w:r w:rsidRPr="4E457767">
        <w:rPr>
          <w:rFonts w:asciiTheme="minorHAnsi" w:hAnsiTheme="minorHAnsi" w:cstheme="minorBidi"/>
          <w:b/>
          <w:bCs/>
          <w:color w:val="auto"/>
        </w:rPr>
        <w:t>.</w:t>
      </w:r>
      <w:r w:rsidRPr="4E457767">
        <w:rPr>
          <w:rFonts w:asciiTheme="minorHAnsi" w:hAnsiTheme="minorHAnsi" w:cstheme="minorBidi"/>
        </w:rPr>
        <w:t xml:space="preserve"> A </w:t>
      </w:r>
      <w:r w:rsidR="3EDAB281" w:rsidRPr="4E457767">
        <w:rPr>
          <w:rFonts w:asciiTheme="minorHAnsi" w:hAnsiTheme="minorHAnsi" w:cstheme="minorBidi"/>
        </w:rPr>
        <w:t xml:space="preserve">execução do plano de trabalho da edição de 2023 do Programa Esportes na Rua </w:t>
      </w:r>
      <w:r w:rsidRPr="4E457767">
        <w:rPr>
          <w:rFonts w:asciiTheme="minorHAnsi" w:hAnsiTheme="minorHAnsi" w:cstheme="minorBidi"/>
        </w:rPr>
        <w:t xml:space="preserve">importa no repasse, pela </w:t>
      </w:r>
      <w:r w:rsidRPr="4E457767">
        <w:rPr>
          <w:rFonts w:asciiTheme="minorHAnsi" w:hAnsiTheme="minorHAnsi" w:cstheme="minorBidi"/>
          <w:b/>
          <w:bCs/>
        </w:rPr>
        <w:t>PMSP/SEME</w:t>
      </w:r>
      <w:r w:rsidRPr="4E457767">
        <w:rPr>
          <w:rFonts w:asciiTheme="minorHAnsi" w:hAnsiTheme="minorHAnsi" w:cstheme="minorBidi"/>
        </w:rPr>
        <w:t xml:space="preserve">, do valor total de R$ </w:t>
      </w:r>
      <w:r w:rsidRPr="4E457767">
        <w:rPr>
          <w:rFonts w:asciiTheme="minorHAnsi" w:hAnsiTheme="minorHAnsi" w:cstheme="minorBidi"/>
          <w:color w:val="333333"/>
        </w:rPr>
        <w:t>________________</w:t>
      </w:r>
      <w:r w:rsidRPr="4E457767">
        <w:rPr>
          <w:rFonts w:asciiTheme="minorHAnsi" w:hAnsiTheme="minorHAnsi" w:cstheme="minorBidi"/>
        </w:rPr>
        <w:t xml:space="preserve"> (</w:t>
      </w:r>
      <w:r w:rsidRPr="4E457767">
        <w:rPr>
          <w:rFonts w:asciiTheme="minorHAnsi" w:hAnsiTheme="minorHAnsi" w:cstheme="minorBidi"/>
          <w:color w:val="333333"/>
        </w:rPr>
        <w:t>________________</w:t>
      </w:r>
      <w:r w:rsidRPr="4E457767">
        <w:rPr>
          <w:rFonts w:asciiTheme="minorHAnsi" w:hAnsiTheme="minorHAnsi" w:cstheme="minorBidi"/>
        </w:rPr>
        <w:t xml:space="preserve">), conforme Nota de Empenho nº ____, onerando a dotação nº </w:t>
      </w:r>
      <w:r w:rsidRPr="4E457767">
        <w:rPr>
          <w:rFonts w:asciiTheme="minorHAnsi" w:hAnsiTheme="minorHAnsi" w:cstheme="minorBidi"/>
          <w:color w:val="333333"/>
        </w:rPr>
        <w:t>________________</w:t>
      </w:r>
      <w:r w:rsidRPr="4E457767">
        <w:rPr>
          <w:rFonts w:asciiTheme="minorHAnsi" w:hAnsiTheme="minorHAnsi" w:cstheme="minorBidi"/>
        </w:rPr>
        <w:t xml:space="preserve"> do orçamento vigente.</w:t>
      </w:r>
    </w:p>
    <w:p w14:paraId="0CC431C5" w14:textId="6762088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3.2</w:t>
      </w:r>
      <w:r w:rsidRPr="7538CC6A">
        <w:rPr>
          <w:rFonts w:asciiTheme="minorHAnsi" w:hAnsiTheme="minorHAnsi" w:cstheme="minorBidi"/>
          <w:b/>
          <w:bCs/>
          <w:color w:val="auto"/>
        </w:rPr>
        <w:t>.</w:t>
      </w:r>
      <w:r w:rsidRPr="7538CC6A">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3.3</w:t>
      </w:r>
      <w:r w:rsidRPr="7538CC6A">
        <w:rPr>
          <w:rFonts w:asciiTheme="minorHAnsi" w:hAnsiTheme="minorHAnsi" w:cstheme="minorBidi"/>
          <w:b/>
          <w:bCs/>
          <w:color w:val="auto"/>
        </w:rPr>
        <w:t>.</w:t>
      </w:r>
      <w:r w:rsidRPr="7538CC6A">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3.3.</w:t>
      </w:r>
      <w:r w:rsidRPr="7538CC6A">
        <w:rPr>
          <w:rFonts w:asciiTheme="minorHAnsi" w:hAnsiTheme="minorHAnsi" w:cstheme="minorBidi"/>
          <w:b/>
          <w:bCs/>
          <w:color w:val="auto"/>
        </w:rPr>
        <w:t>1.</w:t>
      </w:r>
      <w:r w:rsidRPr="7538CC6A">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3.3.2</w:t>
      </w:r>
      <w:r w:rsidRPr="7538CC6A">
        <w:rPr>
          <w:rFonts w:asciiTheme="minorHAnsi" w:hAnsiTheme="minorHAnsi" w:cstheme="minorBidi"/>
          <w:b/>
          <w:bCs/>
          <w:color w:val="auto"/>
        </w:rPr>
        <w:t>.</w:t>
      </w:r>
      <w:r w:rsidRPr="7538CC6A">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3.4</w:t>
      </w:r>
      <w:r w:rsidRPr="7538CC6A">
        <w:rPr>
          <w:rFonts w:asciiTheme="minorHAnsi" w:hAnsiTheme="minorHAnsi" w:cstheme="minorBidi"/>
          <w:b/>
          <w:bCs/>
          <w:color w:val="auto"/>
        </w:rPr>
        <w:t>.</w:t>
      </w:r>
      <w:r w:rsidRPr="7538CC6A">
        <w:rPr>
          <w:rFonts w:asciiTheme="minorHAnsi" w:hAnsiTheme="minorHAnsi" w:cstheme="minorBidi"/>
        </w:rPr>
        <w:t xml:space="preserve"> É vedada a utilização dos recursos repassados pela </w:t>
      </w:r>
      <w:r w:rsidRPr="7538CC6A">
        <w:rPr>
          <w:rFonts w:asciiTheme="minorHAnsi" w:hAnsiTheme="minorHAnsi" w:cstheme="minorBidi"/>
          <w:b/>
          <w:bCs/>
        </w:rPr>
        <w:t>PMSP/SEME</w:t>
      </w:r>
      <w:r w:rsidRPr="7538CC6A">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3.5</w:t>
      </w:r>
      <w:r w:rsidRPr="7538CC6A">
        <w:rPr>
          <w:rFonts w:asciiTheme="minorHAnsi" w:hAnsiTheme="minorHAnsi" w:cstheme="minorBidi"/>
          <w:b/>
          <w:bCs/>
          <w:color w:val="auto"/>
        </w:rPr>
        <w:t>.</w:t>
      </w:r>
      <w:r w:rsidRPr="7538CC6A">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3.5.1</w:t>
      </w:r>
      <w:r w:rsidRPr="7538CC6A">
        <w:rPr>
          <w:rFonts w:asciiTheme="minorHAnsi" w:hAnsiTheme="minorHAnsi" w:cstheme="minorBidi"/>
          <w:b/>
          <w:bCs/>
          <w:color w:val="auto"/>
        </w:rPr>
        <w:t>.</w:t>
      </w:r>
      <w:r w:rsidRPr="7538CC6A">
        <w:rPr>
          <w:rFonts w:asciiTheme="minorHAnsi" w:hAnsiTheme="minorHAnsi" w:cstheme="minorBidi"/>
        </w:rPr>
        <w:t xml:space="preserve"> Excepcionalmente, poderão ser feitos pagamentos em espécie desde que comprovada </w:t>
      </w:r>
      <w:proofErr w:type="gramStart"/>
      <w:r w:rsidRPr="7538CC6A">
        <w:rPr>
          <w:rFonts w:asciiTheme="minorHAnsi" w:hAnsiTheme="minorHAnsi" w:cstheme="minorBidi"/>
        </w:rPr>
        <w:t>a</w:t>
      </w:r>
      <w:proofErr w:type="gramEnd"/>
      <w:r w:rsidRPr="7538CC6A">
        <w:rPr>
          <w:rFonts w:asciiTheme="minorHAnsi" w:hAnsiTheme="minorHAnsi" w:cstheme="minorBidi"/>
        </w:rPr>
        <w:t xml:space="preserve"> impossibilidade de pagamento mediante transferência bancária.</w:t>
      </w:r>
    </w:p>
    <w:p w14:paraId="093307E7" w14:textId="7C7F862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3.6</w:t>
      </w:r>
      <w:r w:rsidRPr="7538CC6A">
        <w:rPr>
          <w:rFonts w:asciiTheme="minorHAnsi" w:hAnsiTheme="minorHAnsi" w:cstheme="minorBidi"/>
          <w:b/>
          <w:bCs/>
          <w:color w:val="auto"/>
        </w:rPr>
        <w:t>.</w:t>
      </w:r>
      <w:r w:rsidRPr="7538CC6A">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3.7</w:t>
      </w:r>
      <w:r w:rsidRPr="7538CC6A">
        <w:rPr>
          <w:rFonts w:asciiTheme="minorHAnsi" w:hAnsiTheme="minorHAnsi" w:cstheme="minorBidi"/>
          <w:b/>
          <w:bCs/>
          <w:color w:val="auto"/>
        </w:rPr>
        <w:t>.</w:t>
      </w:r>
      <w:r w:rsidRPr="7538CC6A">
        <w:rPr>
          <w:rFonts w:asciiTheme="minorHAnsi" w:hAnsiTheme="minorHAnsi" w:cstheme="minorBidi"/>
        </w:rPr>
        <w:t xml:space="preserve"> Poderá ser paga com recursos da parceria a remuneração da equipe dimensionada no plano de trabalho, inclusive de pessoal próprio da OSC, observadas as disposições </w:t>
      </w:r>
      <w:r w:rsidRPr="7538CC6A">
        <w:rPr>
          <w:rFonts w:asciiTheme="minorHAnsi" w:hAnsiTheme="minorHAnsi" w:cstheme="minorBidi"/>
        </w:rPr>
        <w:lastRenderedPageBreak/>
        <w:t>do art. 40 do Decreto Municipal nº 57.575/2016 e do art. 46 da Lei Federal nº 13.019/2014.</w:t>
      </w:r>
    </w:p>
    <w:p w14:paraId="0664E913" w14:textId="1287A25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3.7.1</w:t>
      </w:r>
      <w:r w:rsidRPr="7538CC6A">
        <w:rPr>
          <w:rFonts w:asciiTheme="minorHAnsi" w:hAnsiTheme="minorHAnsi" w:cstheme="minorBidi"/>
          <w:b/>
          <w:bCs/>
          <w:color w:val="auto"/>
        </w:rPr>
        <w:t xml:space="preserve">. </w:t>
      </w:r>
      <w:r w:rsidRPr="7538CC6A">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w:t>
      </w:r>
      <w:r w:rsidRPr="7538CC6A">
        <w:rPr>
          <w:rFonts w:asciiTheme="minorHAnsi" w:hAnsiTheme="minorHAnsi" w:cstheme="minorBidi"/>
          <w:b/>
          <w:bCs/>
          <w:color w:val="auto"/>
        </w:rPr>
        <w:t>.8.</w:t>
      </w:r>
      <w:r w:rsidRPr="7538CC6A">
        <w:rPr>
          <w:rFonts w:asciiTheme="minorHAnsi" w:hAnsiTheme="minorHAnsi" w:cstheme="minorBidi"/>
          <w:color w:val="auto"/>
        </w:rPr>
        <w:t xml:space="preserve"> </w:t>
      </w:r>
      <w:r w:rsidRPr="7538CC6A">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3.9</w:t>
      </w:r>
      <w:r w:rsidRPr="7538CC6A">
        <w:rPr>
          <w:rFonts w:asciiTheme="minorHAnsi" w:hAnsiTheme="minorHAnsi" w:cstheme="minorBidi"/>
          <w:b/>
          <w:bCs/>
          <w:color w:val="auto"/>
        </w:rPr>
        <w:t>.</w:t>
      </w:r>
      <w:r w:rsidRPr="7538CC6A">
        <w:rPr>
          <w:rFonts w:asciiTheme="minorHAnsi" w:hAnsiTheme="minorHAnsi" w:cstheme="minorBidi"/>
          <w:color w:val="auto"/>
        </w:rPr>
        <w:t xml:space="preserve"> </w:t>
      </w:r>
      <w:r w:rsidRPr="7538CC6A">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73275C2C" w14:textId="738A788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3.10</w:t>
      </w:r>
      <w:r w:rsidRPr="7538CC6A">
        <w:rPr>
          <w:rFonts w:asciiTheme="minorHAnsi" w:hAnsiTheme="minorHAnsi" w:cstheme="minorBidi"/>
          <w:b/>
          <w:bCs/>
          <w:color w:val="auto"/>
        </w:rPr>
        <w:t>.</w:t>
      </w:r>
      <w:r w:rsidRPr="7538CC6A">
        <w:rPr>
          <w:rFonts w:asciiTheme="minorHAnsi" w:hAnsiTheme="minorHAnsi" w:cstheme="minorBidi"/>
        </w:rPr>
        <w:t xml:space="preserve"> Durante a vigência deste termo é permitido o remanejamento de recursos constantes do plano de trabalho, de acordo com os critérios e prazos a serem definidos por cada órgão ou entidade municipal, desde que não altere o valor total da parceria.</w:t>
      </w:r>
    </w:p>
    <w:p w14:paraId="2B75C462" w14:textId="429BEF7C" w:rsidR="05007181" w:rsidRDefault="7B11C514"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3.10.1.</w:t>
      </w:r>
      <w:r w:rsidRPr="65AE81F3">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3.11</w:t>
      </w:r>
      <w:r w:rsidRPr="7538CC6A">
        <w:rPr>
          <w:rFonts w:asciiTheme="minorHAnsi" w:hAnsiTheme="minorHAnsi" w:cstheme="minorBidi"/>
          <w:b/>
          <w:bCs/>
          <w:color w:val="auto"/>
        </w:rPr>
        <w:t>.</w:t>
      </w:r>
      <w:r w:rsidRPr="7538CC6A">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B11C514" w:rsidP="7538CC6A">
      <w:pPr>
        <w:pStyle w:val="Default"/>
        <w:spacing w:line="360" w:lineRule="auto"/>
        <w:jc w:val="both"/>
        <w:rPr>
          <w:rFonts w:asciiTheme="minorHAnsi" w:hAnsiTheme="minorHAnsi" w:cstheme="minorBidi"/>
          <w:color w:val="auto"/>
        </w:rPr>
      </w:pPr>
      <w:r w:rsidRPr="7538CC6A">
        <w:rPr>
          <w:rFonts w:asciiTheme="minorHAnsi" w:hAnsiTheme="minorHAnsi" w:cstheme="minorBidi"/>
          <w:b/>
          <w:bCs/>
          <w:color w:val="auto"/>
        </w:rPr>
        <w:t>3.11.1.</w:t>
      </w:r>
      <w:r w:rsidRPr="7538CC6A">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61A364E" w:rsidRPr="7538CC6A">
        <w:rPr>
          <w:rFonts w:asciiTheme="minorHAnsi" w:hAnsiTheme="minorHAnsi" w:cstheme="minorBidi"/>
          <w:color w:val="auto"/>
        </w:rPr>
        <w:t>, p</w:t>
      </w:r>
      <w:r w:rsidR="161A364E" w:rsidRPr="7538CC6A">
        <w:rPr>
          <w:rFonts w:ascii="Calibri" w:eastAsia="Calibri" w:hAnsi="Calibri" w:cs="Calibri"/>
          <w:color w:val="auto"/>
        </w:rPr>
        <w:t xml:space="preserve">ara as demais despesas relativas a compras e prestações de serviços é obrigatória </w:t>
      </w:r>
      <w:proofErr w:type="gramStart"/>
      <w:r w:rsidR="161A364E" w:rsidRPr="7538CC6A">
        <w:rPr>
          <w:rFonts w:ascii="Calibri" w:eastAsia="Calibri" w:hAnsi="Calibri" w:cs="Calibri"/>
          <w:color w:val="auto"/>
        </w:rPr>
        <w:t>a</w:t>
      </w:r>
      <w:proofErr w:type="gramEnd"/>
      <w:r w:rsidR="161A364E" w:rsidRPr="7538CC6A">
        <w:rPr>
          <w:rFonts w:ascii="Calibri" w:eastAsia="Calibri" w:hAnsi="Calibri" w:cs="Calibri"/>
          <w:color w:val="auto"/>
        </w:rPr>
        <w:t xml:space="preserve"> emissão de nota fiscal.</w:t>
      </w:r>
    </w:p>
    <w:p w14:paraId="2C3B605C" w14:textId="21EA61F1" w:rsidR="05007181" w:rsidRDefault="7B11C514" w:rsidP="7538CC6A">
      <w:pPr>
        <w:pStyle w:val="Default"/>
        <w:spacing w:line="360" w:lineRule="auto"/>
        <w:jc w:val="both"/>
        <w:rPr>
          <w:rFonts w:asciiTheme="minorHAnsi" w:hAnsiTheme="minorHAnsi" w:cstheme="minorBidi"/>
        </w:rPr>
      </w:pPr>
      <w:r w:rsidRPr="7538CC6A">
        <w:rPr>
          <w:rFonts w:ascii="Times New Roman" w:eastAsia="Times New Roman" w:hAnsi="Times New Roman" w:cs="Times New Roman"/>
          <w:color w:val="auto"/>
        </w:rPr>
        <w:t> </w:t>
      </w:r>
    </w:p>
    <w:p w14:paraId="3B4E04C1" w14:textId="641CD690" w:rsidR="05007181" w:rsidRDefault="7B11C514" w:rsidP="7538CC6A">
      <w:pPr>
        <w:spacing w:after="200" w:line="360" w:lineRule="auto"/>
        <w:jc w:val="both"/>
        <w:rPr>
          <w:rFonts w:eastAsiaTheme="minorEastAsia"/>
          <w:color w:val="000000" w:themeColor="text1"/>
          <w:sz w:val="24"/>
          <w:szCs w:val="24"/>
        </w:rPr>
      </w:pPr>
      <w:r w:rsidRPr="7538CC6A">
        <w:rPr>
          <w:rFonts w:eastAsiaTheme="minorEastAsia"/>
          <w:b/>
          <w:bCs/>
          <w:sz w:val="24"/>
          <w:szCs w:val="24"/>
        </w:rPr>
        <w:t>CLÁUSULA QUARTA - PRESTAÇÃO DE CONTAS: </w:t>
      </w:r>
    </w:p>
    <w:p w14:paraId="50B37173" w14:textId="7CD5BD63" w:rsidR="05007181" w:rsidRPr="00B45D26" w:rsidRDefault="7B11C514" w:rsidP="4E457767">
      <w:pPr>
        <w:pStyle w:val="Default"/>
        <w:spacing w:line="360" w:lineRule="auto"/>
        <w:jc w:val="both"/>
        <w:rPr>
          <w:rFonts w:asciiTheme="minorHAnsi" w:hAnsiTheme="minorHAnsi" w:cstheme="minorBidi"/>
          <w:color w:val="auto"/>
        </w:rPr>
      </w:pPr>
      <w:r w:rsidRPr="4E457767">
        <w:rPr>
          <w:rFonts w:asciiTheme="minorHAnsi" w:hAnsiTheme="minorHAnsi" w:cstheme="minorBidi"/>
          <w:b/>
          <w:bCs/>
          <w:color w:val="auto"/>
        </w:rPr>
        <w:lastRenderedPageBreak/>
        <w:t>4.1.</w:t>
      </w:r>
      <w:r w:rsidRPr="4E457767">
        <w:rPr>
          <w:rFonts w:asciiTheme="minorHAnsi" w:hAnsiTheme="minorHAnsi" w:cstheme="minorBidi"/>
          <w:color w:val="auto"/>
        </w:rPr>
        <w:t xml:space="preserve"> A prestação de contas deverá conter adequada descrição das atividades realizadas e a comprovação do alcance das metas e dos resultados esperados, até o período de </w:t>
      </w:r>
      <w:r w:rsidRPr="00B45D26">
        <w:rPr>
          <w:rFonts w:asciiTheme="minorHAnsi" w:hAnsiTheme="minorHAnsi" w:cstheme="minorBidi"/>
          <w:color w:val="auto"/>
        </w:rPr>
        <w:t>que trata a prestação de contas.</w:t>
      </w:r>
    </w:p>
    <w:p w14:paraId="010A8086" w14:textId="0C151A9F" w:rsidR="34643460" w:rsidRPr="00B45D26" w:rsidRDefault="34643460" w:rsidP="00B45D26">
      <w:pPr>
        <w:pStyle w:val="Default"/>
        <w:spacing w:line="360" w:lineRule="auto"/>
        <w:jc w:val="both"/>
        <w:rPr>
          <w:rFonts w:ascii="Calibri" w:eastAsia="Calibri" w:hAnsi="Calibri" w:cs="Calibri"/>
          <w:color w:val="auto"/>
        </w:rPr>
      </w:pPr>
      <w:r w:rsidRPr="00B45D26">
        <w:rPr>
          <w:rFonts w:ascii="Calibri" w:eastAsia="Calibri" w:hAnsi="Calibri" w:cs="Calibri"/>
          <w:color w:val="auto"/>
        </w:rPr>
        <w:t>4.1.1. A Organização da Sociedade Civil deverá apresentar trimestralmente prestações de contas parciais até o término do mês subsequente ao trimestre a que se refere.</w:t>
      </w:r>
    </w:p>
    <w:p w14:paraId="4C9D64BF" w14:textId="5BC7875C" w:rsidR="34643460" w:rsidRPr="00B45D26" w:rsidRDefault="34643460" w:rsidP="00B45D26">
      <w:pPr>
        <w:pStyle w:val="Default"/>
        <w:spacing w:line="360" w:lineRule="auto"/>
        <w:jc w:val="both"/>
        <w:rPr>
          <w:rFonts w:ascii="Calibri" w:eastAsia="Calibri" w:hAnsi="Calibri" w:cs="Calibri"/>
          <w:color w:val="auto"/>
        </w:rPr>
      </w:pPr>
      <w:r w:rsidRPr="00B45D26">
        <w:rPr>
          <w:rFonts w:ascii="Calibri" w:eastAsia="Calibri" w:hAnsi="Calibri" w:cs="Calibri"/>
          <w:color w:val="auto"/>
        </w:rPr>
        <w:t>4.1.2. A Organização da Sociedade Civil deverá apresentar prestações de contas anuais em até 90 dias do término da execução do plano de trabalho a que se refere.</w:t>
      </w:r>
    </w:p>
    <w:p w14:paraId="12E921DA" w14:textId="6E043F3E" w:rsidR="34643460" w:rsidRPr="00B45D26" w:rsidRDefault="34643460" w:rsidP="00B45D26">
      <w:pPr>
        <w:pStyle w:val="Default"/>
        <w:spacing w:line="360" w:lineRule="auto"/>
        <w:jc w:val="both"/>
        <w:rPr>
          <w:rFonts w:ascii="Calibri" w:eastAsia="Calibri" w:hAnsi="Calibri" w:cs="Calibri"/>
          <w:color w:val="auto"/>
        </w:rPr>
      </w:pPr>
      <w:r w:rsidRPr="00B45D26">
        <w:rPr>
          <w:rFonts w:ascii="Calibri" w:eastAsia="Calibri" w:hAnsi="Calibri" w:cs="Calibri"/>
          <w:color w:val="auto"/>
        </w:rPr>
        <w:t>4.1.3. Ao fim da parceria, a entidade deverá apresentar a prestação de contas final, em até 90 dias do término da vigência da parceria.</w:t>
      </w:r>
    </w:p>
    <w:p w14:paraId="5EA93418" w14:textId="57C5C2AB" w:rsidR="05007181" w:rsidRDefault="7B11C514" w:rsidP="4E457767">
      <w:pPr>
        <w:pStyle w:val="Default"/>
        <w:spacing w:line="360" w:lineRule="auto"/>
        <w:jc w:val="both"/>
        <w:rPr>
          <w:rFonts w:asciiTheme="minorHAnsi" w:hAnsiTheme="minorHAnsi" w:cstheme="minorBidi"/>
        </w:rPr>
      </w:pPr>
      <w:r w:rsidRPr="4E457767">
        <w:rPr>
          <w:rFonts w:asciiTheme="minorHAnsi" w:hAnsiTheme="minorHAnsi" w:cstheme="minorBidi"/>
          <w:b/>
          <w:bCs/>
          <w:color w:val="auto"/>
        </w:rPr>
        <w:t>4.1.</w:t>
      </w:r>
      <w:r w:rsidR="3CC3889C" w:rsidRPr="4E457767">
        <w:rPr>
          <w:rFonts w:asciiTheme="minorHAnsi" w:hAnsiTheme="minorHAnsi" w:cstheme="minorBidi"/>
          <w:b/>
          <w:bCs/>
          <w:color w:val="auto"/>
        </w:rPr>
        <w:t>4</w:t>
      </w:r>
      <w:r w:rsidRPr="4E457767">
        <w:rPr>
          <w:rFonts w:asciiTheme="minorHAnsi" w:hAnsiTheme="minorHAnsi" w:cstheme="minorBidi"/>
          <w:b/>
          <w:bCs/>
          <w:color w:val="auto"/>
        </w:rPr>
        <w:t>.</w:t>
      </w:r>
      <w:r w:rsidRPr="4E457767">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58CA05B8" w:rsidR="05007181" w:rsidRDefault="7B11C514" w:rsidP="4E457767">
      <w:pPr>
        <w:pStyle w:val="Default"/>
        <w:spacing w:line="360" w:lineRule="auto"/>
        <w:jc w:val="both"/>
        <w:rPr>
          <w:rFonts w:asciiTheme="minorHAnsi" w:hAnsiTheme="minorHAnsi" w:cstheme="minorBidi"/>
        </w:rPr>
      </w:pPr>
      <w:r w:rsidRPr="4E457767">
        <w:rPr>
          <w:rFonts w:asciiTheme="minorHAnsi" w:hAnsiTheme="minorHAnsi" w:cstheme="minorBidi"/>
          <w:b/>
          <w:bCs/>
          <w:color w:val="auto"/>
        </w:rPr>
        <w:t>4.1.</w:t>
      </w:r>
      <w:r w:rsidR="193136A9" w:rsidRPr="4E457767">
        <w:rPr>
          <w:rFonts w:asciiTheme="minorHAnsi" w:hAnsiTheme="minorHAnsi" w:cstheme="minorBidi"/>
          <w:b/>
          <w:bCs/>
          <w:color w:val="auto"/>
        </w:rPr>
        <w:t>5</w:t>
      </w:r>
      <w:r w:rsidRPr="4E457767">
        <w:rPr>
          <w:rFonts w:asciiTheme="minorHAnsi" w:hAnsiTheme="minorHAnsi" w:cstheme="minorBidi"/>
          <w:b/>
          <w:bCs/>
          <w:color w:val="auto"/>
        </w:rPr>
        <w:t>.</w:t>
      </w:r>
      <w:r w:rsidRPr="4E457767">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4.2.</w:t>
      </w:r>
      <w:r w:rsidRPr="7538CC6A">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4.3.</w:t>
      </w:r>
      <w:r w:rsidRPr="7538CC6A">
        <w:rPr>
          <w:rFonts w:asciiTheme="minorHAnsi" w:hAnsiTheme="minorHAnsi" w:cstheme="minorBidi"/>
          <w:color w:val="auto"/>
        </w:rPr>
        <w:t xml:space="preserve"> A OSC deverá apresentar os seguintes documentos para fins de prestações de contas:</w:t>
      </w:r>
    </w:p>
    <w:p w14:paraId="51B8857B" w14:textId="46B816DB"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w:t>
      </w:r>
      <w:r w:rsidR="5DDBE780" w:rsidRPr="7538CC6A">
        <w:rPr>
          <w:rFonts w:asciiTheme="minorHAnsi" w:hAnsiTheme="minorHAnsi" w:cstheme="minorBidi"/>
          <w:color w:val="auto"/>
        </w:rPr>
        <w:t>R</w:t>
      </w:r>
      <w:r w:rsidRPr="7538CC6A">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Extrato bancário da conta específica vinculada à execução da parceria</w:t>
      </w:r>
      <w:r w:rsidR="7E8974E7" w:rsidRPr="7538CC6A">
        <w:rPr>
          <w:rFonts w:asciiTheme="minorHAnsi" w:hAnsiTheme="minorHAnsi" w:cstheme="minorBidi"/>
          <w:color w:val="auto"/>
        </w:rPr>
        <w:t>, incluindo extrato de eventual conta investimento ou conta poupança vinculada à conta corrente;</w:t>
      </w:r>
    </w:p>
    <w:p w14:paraId="0A0AD44E" w14:textId="3518C1C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D)</w:t>
      </w:r>
      <w:r w:rsidRPr="7538CC6A">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E)</w:t>
      </w:r>
      <w:r w:rsidRPr="7538CC6A">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F)</w:t>
      </w:r>
      <w:r w:rsidRPr="7538CC6A">
        <w:rPr>
          <w:rFonts w:asciiTheme="minorHAnsi" w:hAnsiTheme="minorHAnsi" w:cstheme="minorBidi"/>
          <w:color w:val="auto"/>
        </w:rPr>
        <w:t xml:space="preserve"> Relação de bens adquiridos;</w:t>
      </w:r>
    </w:p>
    <w:p w14:paraId="00A7767E" w14:textId="4064546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G)</w:t>
      </w:r>
      <w:r w:rsidRPr="7538CC6A">
        <w:rPr>
          <w:rFonts w:asciiTheme="minorHAnsi" w:hAnsiTheme="minorHAnsi" w:cstheme="minorBidi"/>
          <w:color w:val="auto"/>
        </w:rPr>
        <w:t xml:space="preserve"> A memória de cálculo do rateio das despesas, quando for o caso;</w:t>
      </w:r>
    </w:p>
    <w:p w14:paraId="6C7F0643" w14:textId="7694868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4.3.1.</w:t>
      </w:r>
      <w:r w:rsidRPr="7538CC6A">
        <w:rPr>
          <w:rFonts w:asciiTheme="minorHAnsi" w:hAnsiTheme="minorHAnsi" w:cstheme="minorBidi"/>
          <w:color w:val="auto"/>
        </w:rPr>
        <w:t xml:space="preserve"> A memória de cálculo de que trata a alínea “g” do item 4.3. </w:t>
      </w:r>
      <w:proofErr w:type="gramStart"/>
      <w:r w:rsidRPr="7538CC6A">
        <w:rPr>
          <w:rFonts w:asciiTheme="minorHAnsi" w:hAnsiTheme="minorHAnsi" w:cstheme="minorBidi"/>
          <w:color w:val="auto"/>
        </w:rPr>
        <w:t>deverá</w:t>
      </w:r>
      <w:proofErr w:type="gramEnd"/>
      <w:r w:rsidRPr="7538CC6A">
        <w:rPr>
          <w:rFonts w:asciiTheme="minorHAnsi" w:hAnsiTheme="minorHAnsi" w:cstheme="minorBidi"/>
          <w:color w:val="auto"/>
        </w:rPr>
        <w:t xml:space="preserve">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4.3.2.</w:t>
      </w:r>
      <w:r w:rsidRPr="7538CC6A">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2B7FFCF5" w:rsidRPr="7538CC6A">
        <w:rPr>
          <w:rFonts w:asciiTheme="minorHAnsi" w:hAnsiTheme="minorHAnsi" w:cstheme="minorBidi"/>
          <w:color w:val="auto"/>
        </w:rPr>
        <w:t>às</w:t>
      </w:r>
      <w:r w:rsidRPr="7538CC6A">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4.4.</w:t>
      </w:r>
      <w:r w:rsidRPr="7538CC6A">
        <w:rPr>
          <w:rFonts w:asciiTheme="minorHAnsi" w:hAnsiTheme="minorHAnsi" w:cstheme="minorBidi"/>
          <w:color w:val="auto"/>
        </w:rPr>
        <w:t xml:space="preserve"> Constatada irregularidade ou omissão na prestação de contas, será a OSC notificada para sanar a irregularidade ou cumprir a obrigação, no prazo de </w:t>
      </w:r>
      <w:proofErr w:type="gramStart"/>
      <w:r w:rsidRPr="7538CC6A">
        <w:rPr>
          <w:rFonts w:asciiTheme="minorHAnsi" w:hAnsiTheme="minorHAnsi" w:cstheme="minorBidi"/>
          <w:color w:val="auto"/>
        </w:rPr>
        <w:t>15 (quinze) dias, prorrogável</w:t>
      </w:r>
      <w:proofErr w:type="gramEnd"/>
      <w:r w:rsidRPr="7538CC6A">
        <w:rPr>
          <w:rFonts w:asciiTheme="minorHAnsi" w:hAnsiTheme="minorHAnsi" w:cstheme="minorBidi"/>
          <w:color w:val="auto"/>
        </w:rPr>
        <w:t xml:space="preserve"> por igual período.</w:t>
      </w:r>
    </w:p>
    <w:p w14:paraId="21E47B1D" w14:textId="3B38CC2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4.4.1.</w:t>
      </w:r>
      <w:r w:rsidRPr="7538CC6A">
        <w:rPr>
          <w:rFonts w:asciiTheme="minorHAnsi" w:hAnsiTheme="minorHAnsi" w:cstheme="minorBidi"/>
          <w:color w:val="auto"/>
        </w:rPr>
        <w:t xml:space="preserve"> Transcorrido o prazo, não havendo saneamento, a autoridade administrativa competente, </w:t>
      </w:r>
      <w:proofErr w:type="gramStart"/>
      <w:r w:rsidRPr="7538CC6A">
        <w:rPr>
          <w:rFonts w:asciiTheme="minorHAnsi" w:hAnsiTheme="minorHAnsi" w:cstheme="minorBidi"/>
          <w:color w:val="auto"/>
        </w:rPr>
        <w:t>sob pena</w:t>
      </w:r>
      <w:proofErr w:type="gramEnd"/>
      <w:r w:rsidRPr="7538CC6A">
        <w:rPr>
          <w:rFonts w:asciiTheme="minorHAnsi" w:hAnsiTheme="minorHAnsi" w:cstheme="minorBidi"/>
          <w:color w:val="auto"/>
        </w:rPr>
        <w:t xml:space="preserve"> de responsabilidade solidária, deve adotar as providências para apuração dos fatos, identificação dos responsáveis, quantificação do dano e obtenção do ressarcimento.</w:t>
      </w:r>
    </w:p>
    <w:p w14:paraId="7559793E" w14:textId="6767C73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4.5.</w:t>
      </w:r>
      <w:r w:rsidRPr="7538CC6A">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4.6.</w:t>
      </w:r>
      <w:r w:rsidRPr="7538CC6A">
        <w:rPr>
          <w:rFonts w:asciiTheme="minorHAnsi" w:hAnsiTheme="minorHAnsi" w:cstheme="minorBidi"/>
          <w:color w:val="auto"/>
        </w:rPr>
        <w:t xml:space="preserve"> A análise da prestação de contas final constitui-se das seguintes etapas:</w:t>
      </w:r>
    </w:p>
    <w:p w14:paraId="4D08FF84" w14:textId="58C0907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4.6.1.</w:t>
      </w:r>
      <w:r w:rsidRPr="7538CC6A">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4.6.2.</w:t>
      </w:r>
      <w:r w:rsidRPr="7538CC6A">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4.6.3.</w:t>
      </w:r>
      <w:r w:rsidRPr="7538CC6A">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4.7.</w:t>
      </w:r>
      <w:r w:rsidRPr="7538CC6A">
        <w:rPr>
          <w:rFonts w:asciiTheme="minorHAnsi" w:hAnsiTheme="minorHAnsi" w:cstheme="minorBidi"/>
          <w:color w:val="auto"/>
        </w:rPr>
        <w:t xml:space="preserve"> A análise da prestação de contas final levará em conta os documentos do item 4.3. </w:t>
      </w:r>
      <w:proofErr w:type="gramStart"/>
      <w:r w:rsidRPr="7538CC6A">
        <w:rPr>
          <w:rFonts w:asciiTheme="minorHAnsi" w:hAnsiTheme="minorHAnsi" w:cstheme="minorBidi"/>
          <w:color w:val="auto"/>
        </w:rPr>
        <w:t>e</w:t>
      </w:r>
      <w:proofErr w:type="gramEnd"/>
      <w:r w:rsidRPr="7538CC6A">
        <w:rPr>
          <w:rFonts w:asciiTheme="minorHAnsi" w:hAnsiTheme="minorHAnsi" w:cstheme="minorBidi"/>
          <w:color w:val="auto"/>
        </w:rPr>
        <w:t xml:space="preserve"> os pareceres e relatórios dos itens 4.5 e 8.3.</w:t>
      </w:r>
    </w:p>
    <w:p w14:paraId="1EF01E04" w14:textId="3174269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4.8.</w:t>
      </w:r>
      <w:r w:rsidRPr="7538CC6A">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4.9.</w:t>
      </w:r>
      <w:r w:rsidRPr="7538CC6A">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4.9.1.</w:t>
      </w:r>
      <w:r w:rsidRPr="7538CC6A">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4.9.2.</w:t>
      </w:r>
      <w:r w:rsidRPr="7538CC6A">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4.10.</w:t>
      </w:r>
      <w:r w:rsidRPr="7538CC6A">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Aprovação da prestação de contas;</w:t>
      </w:r>
    </w:p>
    <w:p w14:paraId="77722DC8" w14:textId="28A9A72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w:t>
      </w:r>
      <w:proofErr w:type="gramStart"/>
      <w:r w:rsidRPr="7538CC6A">
        <w:rPr>
          <w:rFonts w:asciiTheme="minorHAnsi" w:hAnsiTheme="minorHAnsi" w:cstheme="minorBidi"/>
          <w:color w:val="auto"/>
        </w:rPr>
        <w:t>ou</w:t>
      </w:r>
      <w:proofErr w:type="gramEnd"/>
    </w:p>
    <w:p w14:paraId="1B0C6D87" w14:textId="3EA4539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4.10.1.</w:t>
      </w:r>
      <w:r w:rsidRPr="7538CC6A">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A)</w:t>
      </w:r>
      <w:r w:rsidRPr="7538CC6A">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w:t>
      </w:r>
      <w:proofErr w:type="gramStart"/>
      <w:r w:rsidRPr="7538CC6A">
        <w:rPr>
          <w:rFonts w:asciiTheme="minorHAnsi" w:hAnsiTheme="minorHAnsi" w:cstheme="minorBidi"/>
          <w:color w:val="auto"/>
        </w:rPr>
        <w:t>aprovados para cada despesa, respeitado</w:t>
      </w:r>
      <w:proofErr w:type="gramEnd"/>
      <w:r w:rsidRPr="7538CC6A">
        <w:rPr>
          <w:rFonts w:asciiTheme="minorHAnsi" w:hAnsiTheme="minorHAnsi" w:cstheme="minorBidi"/>
          <w:color w:val="auto"/>
        </w:rPr>
        <w:t xml:space="preserve"> o valor global da parceria.</w:t>
      </w:r>
    </w:p>
    <w:p w14:paraId="36EA2010" w14:textId="08A8C4A5"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4.11.</w:t>
      </w:r>
      <w:r w:rsidRPr="7538CC6A">
        <w:rPr>
          <w:rFonts w:asciiTheme="minorHAnsi" w:hAnsiTheme="minorHAnsi" w:cstheme="minorBidi"/>
          <w:color w:val="auto"/>
        </w:rPr>
        <w:t xml:space="preserve"> As contas serão rejeitadas quando:</w:t>
      </w:r>
    </w:p>
    <w:p w14:paraId="656D902E" w14:textId="43905D0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Houver omissão no dever de prestar contas;</w:t>
      </w:r>
    </w:p>
    <w:p w14:paraId="5258B333" w14:textId="6CA5179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Ocorrer danos ao erário decorrente de ato de gestão ilegítimo ou antieconômico;</w:t>
      </w:r>
    </w:p>
    <w:p w14:paraId="4C4DA3B8" w14:textId="1D28C86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D)</w:t>
      </w:r>
      <w:r w:rsidRPr="7538CC6A">
        <w:rPr>
          <w:rFonts w:asciiTheme="minorHAnsi" w:hAnsiTheme="minorHAnsi" w:cstheme="minorBidi"/>
          <w:color w:val="auto"/>
        </w:rPr>
        <w:t xml:space="preserve"> Houver desfalque ou desvio de dinheiro, bens ou valores públicos;</w:t>
      </w:r>
    </w:p>
    <w:p w14:paraId="3F759F93" w14:textId="41E0AD3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E)</w:t>
      </w:r>
      <w:r w:rsidRPr="7538CC6A">
        <w:rPr>
          <w:rFonts w:asciiTheme="minorHAnsi" w:hAnsiTheme="minorHAnsi" w:cstheme="minorBidi"/>
          <w:color w:val="auto"/>
        </w:rPr>
        <w:t xml:space="preserve"> Não for executado o objeto da parceria;</w:t>
      </w:r>
    </w:p>
    <w:p w14:paraId="6C05F3C3" w14:textId="614C99A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F)</w:t>
      </w:r>
      <w:r w:rsidRPr="7538CC6A">
        <w:rPr>
          <w:rFonts w:asciiTheme="minorHAnsi" w:hAnsiTheme="minorHAnsi" w:cstheme="minorBidi"/>
          <w:color w:val="auto"/>
        </w:rPr>
        <w:t xml:space="preserve"> Os recursos forem aplicados em finalidades diversas das previstas na parceria.</w:t>
      </w:r>
    </w:p>
    <w:p w14:paraId="0A481D28" w14:textId="4E5BAD2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4.12.</w:t>
      </w:r>
      <w:r w:rsidRPr="7538CC6A">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4.12.1.</w:t>
      </w:r>
      <w:r w:rsidRPr="7538CC6A">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4.12.2.</w:t>
      </w:r>
      <w:r w:rsidRPr="7538CC6A">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7538CC6A">
        <w:rPr>
          <w:rFonts w:asciiTheme="minorHAnsi" w:hAnsiTheme="minorHAnsi" w:cstheme="minorBidi"/>
          <w:color w:val="auto"/>
        </w:rPr>
        <w:t>e</w:t>
      </w:r>
      <w:proofErr w:type="gramEnd"/>
      <w:r w:rsidRPr="7538CC6A">
        <w:rPr>
          <w:rFonts w:asciiTheme="minorHAnsi" w:hAnsiTheme="minorHAnsi" w:cstheme="minorBidi"/>
          <w:color w:val="auto"/>
        </w:rPr>
        <w:t xml:space="preserve"> a data em que foi ultimada a apreciação pela administração pública.</w:t>
      </w:r>
    </w:p>
    <w:p w14:paraId="4A209BBE" w14:textId="64F64FB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4.13.</w:t>
      </w:r>
      <w:r w:rsidRPr="7538CC6A">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4.13.1.</w:t>
      </w:r>
      <w:r w:rsidRPr="7538CC6A">
        <w:rPr>
          <w:rFonts w:asciiTheme="minorHAnsi" w:hAnsiTheme="minorHAnsi" w:cstheme="minorBidi"/>
          <w:color w:val="auto"/>
        </w:rPr>
        <w:t xml:space="preserve"> A rejeição da prestação de contas, quando definitiva, deverá ser registrada em plataforma eletrônica de acesso público, cabendo à autoridade administrativa, </w:t>
      </w:r>
      <w:proofErr w:type="gramStart"/>
      <w:r w:rsidRPr="7538CC6A">
        <w:rPr>
          <w:rFonts w:asciiTheme="minorHAnsi" w:hAnsiTheme="minorHAnsi" w:cstheme="minorBidi"/>
          <w:color w:val="auto"/>
        </w:rPr>
        <w:t>sob pena</w:t>
      </w:r>
      <w:proofErr w:type="gramEnd"/>
      <w:r w:rsidRPr="7538CC6A">
        <w:rPr>
          <w:rFonts w:asciiTheme="minorHAnsi" w:hAnsiTheme="minorHAnsi" w:cstheme="minorBidi"/>
          <w:color w:val="auto"/>
        </w:rPr>
        <w:t xml:space="preserve"> de responsabilidade solidária, adotar as providências para apuração dos fatos, identificação dos responsáveis, quantificação do dano e obtenção do ressarcimento.</w:t>
      </w:r>
    </w:p>
    <w:p w14:paraId="2A250582" w14:textId="2B2E87B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Os valores apurados serão acrescidos de correção monetária e juros.</w:t>
      </w:r>
    </w:p>
    <w:p w14:paraId="37E07C8A" w14:textId="73730FB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4.14.</w:t>
      </w:r>
      <w:r w:rsidRPr="7538CC6A">
        <w:rPr>
          <w:rFonts w:asciiTheme="minorHAnsi" w:hAnsiTheme="minorHAnsi" w:cstheme="minorBidi"/>
          <w:color w:val="auto"/>
        </w:rPr>
        <w:t xml:space="preserve"> Após a prestação de contas final, sendo </w:t>
      </w:r>
      <w:proofErr w:type="gramStart"/>
      <w:r w:rsidRPr="7538CC6A">
        <w:rPr>
          <w:rFonts w:asciiTheme="minorHAnsi" w:hAnsiTheme="minorHAnsi" w:cstheme="minorBidi"/>
          <w:color w:val="auto"/>
        </w:rPr>
        <w:t>apuradas pela Administração irregularidades financeiras</w:t>
      </w:r>
      <w:proofErr w:type="gramEnd"/>
      <w:r w:rsidRPr="7538CC6A">
        <w:rPr>
          <w:rFonts w:asciiTheme="minorHAnsi" w:hAnsiTheme="minorHAnsi" w:cstheme="minorBidi"/>
          <w:color w:val="auto"/>
        </w:rPr>
        <w:t>, o valor respectivo deverá ser restituído ao Tesouro Municipal ou ao Fundo Municipal competente, no prazo improrrogável de 30 dias.</w:t>
      </w:r>
    </w:p>
    <w:p w14:paraId="4EC986C1" w14:textId="2A180524" w:rsidR="4D949F12" w:rsidRDefault="4D949F12" w:rsidP="7538CC6A">
      <w:pPr>
        <w:pStyle w:val="Default"/>
        <w:spacing w:line="360" w:lineRule="auto"/>
        <w:jc w:val="both"/>
        <w:rPr>
          <w:rFonts w:asciiTheme="minorHAnsi" w:hAnsiTheme="minorHAnsi" w:cstheme="minorBidi"/>
        </w:rPr>
      </w:pPr>
    </w:p>
    <w:p w14:paraId="0766DA10" w14:textId="4A3B491D" w:rsidR="4FEE5158" w:rsidRDefault="5D0E4568" w:rsidP="7538CC6A">
      <w:pPr>
        <w:spacing w:after="200" w:line="360" w:lineRule="auto"/>
        <w:jc w:val="both"/>
        <w:rPr>
          <w:rFonts w:eastAsiaTheme="minorEastAsia"/>
          <w:color w:val="000000" w:themeColor="text1"/>
          <w:sz w:val="24"/>
          <w:szCs w:val="24"/>
        </w:rPr>
      </w:pPr>
      <w:r w:rsidRPr="7538CC6A">
        <w:rPr>
          <w:rFonts w:eastAsiaTheme="minorEastAsia"/>
          <w:b/>
          <w:bCs/>
          <w:sz w:val="24"/>
          <w:szCs w:val="24"/>
        </w:rPr>
        <w:t>CLÁUSULA QUINTA – EXECUÇÃO:</w:t>
      </w:r>
    </w:p>
    <w:p w14:paraId="7B75F84B" w14:textId="4166CF1C" w:rsidR="4FEE5158" w:rsidRDefault="5D0E4568" w:rsidP="7538CC6A">
      <w:pPr>
        <w:spacing w:after="0" w:line="360" w:lineRule="auto"/>
        <w:jc w:val="both"/>
        <w:rPr>
          <w:rFonts w:eastAsiaTheme="minorEastAsia"/>
          <w:color w:val="000000" w:themeColor="text1"/>
          <w:sz w:val="24"/>
          <w:szCs w:val="24"/>
        </w:rPr>
      </w:pPr>
      <w:r w:rsidRPr="7538CC6A">
        <w:rPr>
          <w:rFonts w:eastAsiaTheme="minorEastAsia"/>
          <w:b/>
          <w:bCs/>
          <w:sz w:val="24"/>
          <w:szCs w:val="24"/>
        </w:rPr>
        <w:t>5.1.</w:t>
      </w:r>
      <w:r w:rsidRPr="7538CC6A">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5.2.</w:t>
      </w:r>
      <w:r w:rsidRPr="7538CC6A">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7538CC6A">
        <w:rPr>
          <w:rFonts w:asciiTheme="minorHAnsi" w:hAnsiTheme="minorHAnsi" w:cstheme="minorBidi"/>
          <w:b/>
          <w:bCs/>
          <w:color w:val="auto"/>
        </w:rPr>
        <w:t>PROPONENTE</w:t>
      </w:r>
      <w:r w:rsidRPr="7538CC6A">
        <w:rPr>
          <w:rFonts w:asciiTheme="minorHAnsi" w:hAnsiTheme="minorHAnsi" w:cstheme="minorBidi"/>
          <w:color w:val="auto"/>
        </w:rPr>
        <w:t xml:space="preserve"> certificar-se e responsabilizar-se pela regularidade jurídica e fiscal das contratadas.</w:t>
      </w:r>
    </w:p>
    <w:p w14:paraId="6D8E1349" w14:textId="12CB2FB4" w:rsidR="4FEE5158" w:rsidRDefault="5D0E4568" w:rsidP="4E457767">
      <w:pPr>
        <w:pStyle w:val="Default"/>
        <w:spacing w:line="360" w:lineRule="auto"/>
        <w:jc w:val="both"/>
        <w:rPr>
          <w:rFonts w:asciiTheme="minorHAnsi" w:hAnsiTheme="minorHAnsi" w:cstheme="minorBidi"/>
        </w:rPr>
      </w:pPr>
      <w:r w:rsidRPr="4E457767">
        <w:rPr>
          <w:rFonts w:asciiTheme="minorHAnsi" w:hAnsiTheme="minorHAnsi" w:cstheme="minorBidi"/>
          <w:b/>
          <w:bCs/>
          <w:color w:val="auto"/>
          <w:lang w:val="pt-PT"/>
        </w:rPr>
        <w:t>5.2.1.</w:t>
      </w:r>
      <w:r w:rsidRPr="4E457767">
        <w:rPr>
          <w:rFonts w:asciiTheme="minorHAnsi" w:hAnsiTheme="minorHAnsi" w:cstheme="minorBidi"/>
          <w:color w:val="auto"/>
          <w:lang w:val="pt-PT"/>
        </w:rPr>
        <w:t xml:space="preserve"> Em conformidade com o</w:t>
      </w:r>
      <w:r w:rsidR="0A006CD7" w:rsidRPr="4E457767">
        <w:rPr>
          <w:rFonts w:asciiTheme="minorHAnsi" w:hAnsiTheme="minorHAnsi" w:cstheme="minorBidi"/>
          <w:color w:val="auto"/>
          <w:lang w:val="pt-PT"/>
        </w:rPr>
        <w:t>s</w:t>
      </w:r>
      <w:r w:rsidRPr="4E457767">
        <w:rPr>
          <w:rFonts w:asciiTheme="minorHAnsi" w:hAnsiTheme="minorHAnsi" w:cstheme="minorBidi"/>
          <w:color w:val="auto"/>
          <w:lang w:val="pt-PT"/>
        </w:rPr>
        <w:t xml:space="preserve"> art</w:t>
      </w:r>
      <w:r w:rsidR="2A7A4321" w:rsidRPr="4E457767">
        <w:rPr>
          <w:rFonts w:asciiTheme="minorHAnsi" w:hAnsiTheme="minorHAnsi" w:cstheme="minorBidi"/>
          <w:color w:val="auto"/>
          <w:lang w:val="pt-PT"/>
        </w:rPr>
        <w:t>igos</w:t>
      </w:r>
      <w:r w:rsidRPr="4E457767">
        <w:rPr>
          <w:rFonts w:asciiTheme="minorHAnsi" w:hAnsiTheme="minorHAnsi" w:cstheme="minorBidi"/>
          <w:color w:val="auto"/>
          <w:lang w:val="pt-PT"/>
        </w:rPr>
        <w:t xml:space="preserve">. 58 </w:t>
      </w:r>
      <w:r w:rsidR="3AB25ACA" w:rsidRPr="4E457767">
        <w:rPr>
          <w:rFonts w:asciiTheme="minorHAnsi" w:hAnsiTheme="minorHAnsi" w:cstheme="minorBidi"/>
          <w:color w:val="auto"/>
          <w:lang w:val="pt-PT"/>
        </w:rPr>
        <w:t xml:space="preserve">e 66 </w:t>
      </w:r>
      <w:r w:rsidRPr="4E457767">
        <w:rPr>
          <w:rFonts w:asciiTheme="minorHAnsi" w:hAnsiTheme="minorHAnsi" w:cstheme="minorBidi"/>
          <w:color w:val="auto"/>
          <w:lang w:val="pt-PT"/>
        </w:rPr>
        <w:t>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 - Banco de preços de referência mantido pela Prefeitura;</w:t>
      </w:r>
    </w:p>
    <w:p w14:paraId="7AB5CE3A" w14:textId="1753634D"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II - bancos de preços de referência no âmbito da Administração Pública;</w:t>
      </w:r>
    </w:p>
    <w:p w14:paraId="62409C7A" w14:textId="2298D74C"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III - contratações e atas de registro de preços similares, no âmbito da Prefeitura ou de outros entes públicos, em execução ou concluídos nos 180 dias anteriores à data da pesquisa de preços;</w:t>
      </w:r>
    </w:p>
    <w:p w14:paraId="1CD240C6" w14:textId="594A3763" w:rsidR="4FEE5158" w:rsidRDefault="5D0E4568" w:rsidP="4E457767">
      <w:pPr>
        <w:pStyle w:val="Default"/>
        <w:spacing w:line="360" w:lineRule="auto"/>
        <w:jc w:val="both"/>
        <w:rPr>
          <w:rFonts w:asciiTheme="minorHAnsi" w:hAnsiTheme="minorHAnsi" w:cstheme="minorBidi"/>
        </w:rPr>
      </w:pPr>
      <w:r w:rsidRPr="4E457767">
        <w:rPr>
          <w:rFonts w:asciiTheme="minorHAnsi" w:hAnsiTheme="minorHAnsi" w:cstheme="minorBidi"/>
          <w:color w:val="auto"/>
          <w:lang w:val="pt-PT"/>
        </w:rPr>
        <w:lastRenderedPageBreak/>
        <w:t>IV - pesquisa publicada em m</w:t>
      </w:r>
      <w:r w:rsidR="1FFFA19F" w:rsidRPr="4E457767">
        <w:rPr>
          <w:rFonts w:asciiTheme="minorHAnsi" w:hAnsiTheme="minorHAnsi" w:cstheme="minorBidi"/>
          <w:color w:val="auto"/>
          <w:lang w:val="pt-PT"/>
        </w:rPr>
        <w:t>i</w:t>
      </w:r>
      <w:r w:rsidRPr="4E457767">
        <w:rPr>
          <w:rFonts w:asciiTheme="minorHAnsi" w:hAnsiTheme="minorHAnsi" w:cstheme="minorBidi"/>
          <w:color w:val="auto"/>
          <w:lang w:val="pt-PT"/>
        </w:rPr>
        <w:t xml:space="preserve">dia especializada, listas de instituições privadas renomadas na formação de preços, sítios eletrônicos especializados ou de domínio amplo, desde que contenham a data e hora de acesso; </w:t>
      </w:r>
      <w:proofErr w:type="gramStart"/>
      <w:r w:rsidRPr="4E457767">
        <w:rPr>
          <w:rFonts w:asciiTheme="minorHAnsi" w:hAnsiTheme="minorHAnsi" w:cstheme="minorBidi"/>
          <w:color w:val="auto"/>
          <w:lang w:val="pt-PT"/>
        </w:rPr>
        <w:t>e</w:t>
      </w:r>
      <w:proofErr w:type="gramEnd"/>
    </w:p>
    <w:p w14:paraId="5D3A518C" w14:textId="00646387"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V - De múltiplas consultas diretas ao mercado.</w:t>
      </w:r>
    </w:p>
    <w:p w14:paraId="5D58CA2E" w14:textId="27EBCC3B"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 xml:space="preserve">5.2.1.1. </w:t>
      </w:r>
      <w:r w:rsidRPr="7538CC6A">
        <w:rPr>
          <w:rFonts w:asciiTheme="minorHAnsi" w:hAnsiTheme="minorHAnsi" w:cstheme="minorBidi"/>
          <w:color w:val="auto"/>
          <w:lang w:val="pt-PT"/>
        </w:rPr>
        <w:t>No caso de múltiplas consultas ao mercado, será exigida pesquisa ao mercado prévia à contratação, que deverá conter, no mínimo, orçamentos de 03 (três) fornecedores.</w:t>
      </w:r>
    </w:p>
    <w:p w14:paraId="240417B1" w14:textId="63325E58"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5.2.1.2.</w:t>
      </w:r>
      <w:r w:rsidRPr="7538CC6A">
        <w:rPr>
          <w:rFonts w:asciiTheme="minorHAnsi" w:hAnsiTheme="minorHAnsi" w:cstheme="minorBidi"/>
          <w:color w:val="auto"/>
          <w:lang w:val="pt-PT"/>
        </w:rPr>
        <w:t xml:space="preserve"> A Organização da Sociedade Civil deve demonstrar que escolheu a opção mais vantajosa, devendo qualquer impossibilidade de consulta ser justificada.</w:t>
      </w:r>
    </w:p>
    <w:p w14:paraId="2E2B9692" w14:textId="7E0654DE"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5.2.1.3.</w:t>
      </w:r>
      <w:r w:rsidRPr="7538CC6A">
        <w:rPr>
          <w:rFonts w:asciiTheme="minorHAnsi" w:hAnsiTheme="minorHAnsi" w:cstheme="minorBidi"/>
          <w:color w:val="auto"/>
          <w:lang w:val="pt-PT"/>
        </w:rPr>
        <w:t xml:space="preserve"> Visando garantir a devida transparência e a redução dos riscos inerentes à pesquisa, cabe à entidade da sociedade civil:</w:t>
      </w:r>
    </w:p>
    <w:p w14:paraId="4EF8E5E5" w14:textId="00D283D7"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 xml:space="preserve">I - A identificação da pessoa responsável pela cotação, </w:t>
      </w:r>
      <w:proofErr w:type="gramStart"/>
      <w:r w:rsidRPr="7538CC6A">
        <w:rPr>
          <w:rFonts w:asciiTheme="minorHAnsi" w:hAnsiTheme="minorHAnsi" w:cstheme="minorBidi"/>
          <w:color w:val="auto"/>
          <w:lang w:val="pt-PT"/>
        </w:rPr>
        <w:t>a</w:t>
      </w:r>
      <w:proofErr w:type="gramEnd"/>
      <w:r w:rsidRPr="7538CC6A">
        <w:rPr>
          <w:rFonts w:asciiTheme="minorHAnsi" w:hAnsiTheme="minorHAnsi" w:cstheme="minorBidi"/>
          <w:color w:val="auto"/>
          <w:lang w:val="pt-PT"/>
        </w:rPr>
        <w:t xml:space="preserve"> caracterização completa das empresas consultadas (nome dos responsáveis pela cotação, endereço completo da empresa, telefones existentes);</w:t>
      </w:r>
    </w:p>
    <w:p w14:paraId="14940BB2" w14:textId="5073F98B"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II - as respostas de todas as empresas consultadas, ainda que negativa a solicitação de orçamento, e a indicação dos valores praticados, de maneira fundamentada e detalhada.</w:t>
      </w:r>
    </w:p>
    <w:p w14:paraId="22271B7A" w14:textId="6A26CD1D"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 xml:space="preserve">5.2.1.3.1. </w:t>
      </w:r>
      <w:r w:rsidRPr="7538CC6A">
        <w:rPr>
          <w:rFonts w:asciiTheme="minorHAnsi" w:hAnsiTheme="minorHAnsi" w:cstheme="minorBidi"/>
          <w:color w:val="auto"/>
          <w:lang w:val="pt-PT"/>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 xml:space="preserve">5.2.1.3.2. </w:t>
      </w:r>
      <w:r w:rsidRPr="7538CC6A">
        <w:rPr>
          <w:rFonts w:asciiTheme="minorHAnsi" w:hAnsiTheme="minorHAnsi" w:cstheme="minorBidi"/>
          <w:color w:val="auto"/>
          <w:lang w:val="pt-PT"/>
        </w:rPr>
        <w:t>Excecionalmente, mediante justificativa, será admitida a pesquisa com menos de três preços ou fornecedores.</w:t>
      </w:r>
    </w:p>
    <w:p w14:paraId="00D18AAA" w14:textId="38CB5BB5"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 xml:space="preserve">5.2.1.3.3. </w:t>
      </w:r>
      <w:r w:rsidRPr="7538CC6A">
        <w:rPr>
          <w:rFonts w:asciiTheme="minorHAnsi" w:hAnsiTheme="minorHAnsi" w:cstheme="minorBidi"/>
          <w:color w:val="auto"/>
          <w:lang w:val="pt-PT"/>
        </w:rPr>
        <w:t>Não serão admitidas estimativas de preços obtidas em sítios de leilão ou de intermediação de vendas.</w:t>
      </w:r>
    </w:p>
    <w:p w14:paraId="2D898986" w14:textId="0BCA80CD"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5.2.2.</w:t>
      </w:r>
      <w:r w:rsidRPr="7538CC6A">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5.2.3.</w:t>
      </w:r>
      <w:r w:rsidRPr="7538CC6A">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 xml:space="preserve">5.2.3.1. </w:t>
      </w:r>
      <w:r w:rsidRPr="7538CC6A">
        <w:rPr>
          <w:rFonts w:asciiTheme="minorHAnsi" w:hAnsiTheme="minorHAnsi" w:cstheme="minorBidi"/>
          <w:color w:val="auto"/>
        </w:rPr>
        <w:t xml:space="preserve">Mantidos na titularidade do órgão ou entidade pública municipal quando necessários para assegurar a continuidade do objeto pactuado, para celebração de </w:t>
      </w:r>
      <w:r w:rsidRPr="7538CC6A">
        <w:rPr>
          <w:rFonts w:asciiTheme="minorHAnsi" w:hAnsiTheme="minorHAnsi" w:cstheme="minorBidi"/>
          <w:color w:val="auto"/>
        </w:rPr>
        <w:lastRenderedPageBreak/>
        <w:t>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5D0E4568" w:rsidP="7538CC6A">
      <w:pPr>
        <w:pStyle w:val="Default"/>
        <w:spacing w:after="240" w:line="360" w:lineRule="auto"/>
        <w:jc w:val="both"/>
        <w:rPr>
          <w:rFonts w:asciiTheme="minorHAnsi" w:hAnsiTheme="minorHAnsi" w:cstheme="minorBidi"/>
        </w:rPr>
      </w:pPr>
      <w:r w:rsidRPr="7538CC6A">
        <w:rPr>
          <w:rFonts w:asciiTheme="minorHAnsi" w:hAnsiTheme="minorHAnsi" w:cstheme="minorBidi"/>
          <w:b/>
          <w:bCs/>
          <w:color w:val="auto"/>
        </w:rPr>
        <w:t xml:space="preserve">5.2.3.2. </w:t>
      </w:r>
      <w:r w:rsidRPr="7538CC6A">
        <w:rPr>
          <w:rFonts w:asciiTheme="minorHAnsi" w:hAnsiTheme="minorHAnsi" w:cstheme="minorBidi"/>
          <w:color w:val="auto"/>
        </w:rPr>
        <w:t xml:space="preserve">A OSC poderá pedir, justificadamente, alteração da destinação dos bens remanescentes prevista no termo, que será analisada pelo gestor público, sob juízo de conveniência e oportunidade, permanecendo a custódia dos bens </w:t>
      </w:r>
      <w:proofErr w:type="gramStart"/>
      <w:r w:rsidRPr="7538CC6A">
        <w:rPr>
          <w:rFonts w:asciiTheme="minorHAnsi" w:hAnsiTheme="minorHAnsi" w:cstheme="minorBidi"/>
          <w:color w:val="auto"/>
        </w:rPr>
        <w:t>sob responsabilidade</w:t>
      </w:r>
      <w:proofErr w:type="gramEnd"/>
      <w:r w:rsidRPr="7538CC6A">
        <w:rPr>
          <w:rFonts w:asciiTheme="minorHAnsi" w:hAnsiTheme="minorHAnsi" w:cstheme="minorBidi"/>
          <w:color w:val="auto"/>
        </w:rPr>
        <w:t xml:space="preserve"> da organização até a decisão final do pedido de alteração.</w:t>
      </w:r>
    </w:p>
    <w:p w14:paraId="72F15566" w14:textId="7699E047" w:rsidR="4FEE5158" w:rsidRDefault="5D0E4568" w:rsidP="7538CC6A">
      <w:pPr>
        <w:spacing w:after="200" w:line="360" w:lineRule="auto"/>
        <w:jc w:val="both"/>
        <w:rPr>
          <w:rFonts w:eastAsiaTheme="minorEastAsia"/>
          <w:color w:val="000000" w:themeColor="text1"/>
          <w:sz w:val="24"/>
          <w:szCs w:val="24"/>
        </w:rPr>
      </w:pPr>
      <w:r w:rsidRPr="7538CC6A">
        <w:rPr>
          <w:rFonts w:eastAsiaTheme="minorEastAsia"/>
          <w:b/>
          <w:bCs/>
          <w:sz w:val="24"/>
          <w:szCs w:val="24"/>
        </w:rPr>
        <w:t>CLÁUSULA SEXTA - OBRIGAÇÕES DA PROPONENTE: </w:t>
      </w:r>
    </w:p>
    <w:p w14:paraId="7D7AB78E" w14:textId="281922E4"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6.1.</w:t>
      </w:r>
      <w:r w:rsidRPr="7538CC6A">
        <w:rPr>
          <w:rFonts w:asciiTheme="minorHAnsi" w:hAnsiTheme="minorHAnsi" w:cstheme="minorBidi"/>
          <w:color w:val="auto"/>
        </w:rPr>
        <w:t xml:space="preserve"> A </w:t>
      </w:r>
      <w:r w:rsidRPr="7538CC6A">
        <w:rPr>
          <w:rFonts w:asciiTheme="minorHAnsi" w:hAnsiTheme="minorHAnsi" w:cstheme="minorBidi"/>
          <w:b/>
          <w:bCs/>
          <w:color w:val="auto"/>
        </w:rPr>
        <w:t>PROPONENTE</w:t>
      </w:r>
      <w:r w:rsidRPr="7538CC6A">
        <w:rPr>
          <w:rFonts w:asciiTheme="minorHAnsi" w:hAnsiTheme="minorHAnsi" w:cstheme="minorBidi"/>
          <w:color w:val="auto"/>
        </w:rPr>
        <w:t>, em atendimento a presente parceria se obriga a:</w:t>
      </w:r>
    </w:p>
    <w:p w14:paraId="4AA20FC7" w14:textId="45F9D085"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executar satisfatória e regularmente o objeto deste ajuste;</w:t>
      </w:r>
    </w:p>
    <w:p w14:paraId="21033F88" w14:textId="560D0DAE" w:rsidR="4FEE5158" w:rsidRPr="00B45D26" w:rsidRDefault="5D0E4568" w:rsidP="4E457767">
      <w:pPr>
        <w:pStyle w:val="Default"/>
        <w:spacing w:line="360" w:lineRule="auto"/>
        <w:jc w:val="both"/>
        <w:rPr>
          <w:rFonts w:asciiTheme="minorHAnsi" w:hAnsiTheme="minorHAnsi" w:cstheme="minorBidi"/>
          <w:color w:val="auto"/>
        </w:rPr>
      </w:pPr>
      <w:r w:rsidRPr="4E457767">
        <w:rPr>
          <w:rFonts w:asciiTheme="minorHAnsi" w:hAnsiTheme="minorHAnsi" w:cstheme="minorBidi"/>
          <w:b/>
          <w:bCs/>
          <w:color w:val="auto"/>
        </w:rPr>
        <w:t>B)</w:t>
      </w:r>
      <w:r w:rsidRPr="4E457767">
        <w:rPr>
          <w:rFonts w:asciiTheme="minorHAnsi" w:hAnsiTheme="minorHAnsi" w:cstheme="minorBidi"/>
          <w:color w:val="auto"/>
        </w:rPr>
        <w:t xml:space="preserve"> responder </w:t>
      </w:r>
      <w:proofErr w:type="gramStart"/>
      <w:r w:rsidRPr="4E457767">
        <w:rPr>
          <w:rFonts w:asciiTheme="minorHAnsi" w:hAnsiTheme="minorHAnsi" w:cstheme="minorBidi"/>
          <w:color w:val="auto"/>
        </w:rPr>
        <w:t>perante a</w:t>
      </w:r>
      <w:proofErr w:type="gramEnd"/>
      <w:r w:rsidRPr="4E457767">
        <w:rPr>
          <w:rFonts w:asciiTheme="minorHAnsi" w:hAnsiTheme="minorHAnsi" w:cstheme="minorBidi"/>
          <w:color w:val="auto"/>
        </w:rPr>
        <w:t xml:space="preserve"> </w:t>
      </w:r>
      <w:r w:rsidRPr="4E457767">
        <w:rPr>
          <w:rFonts w:asciiTheme="minorHAnsi" w:hAnsiTheme="minorHAnsi" w:cstheme="minorBidi"/>
          <w:b/>
          <w:bCs/>
          <w:color w:val="auto"/>
        </w:rPr>
        <w:t>PMSP/SEME</w:t>
      </w:r>
      <w:r w:rsidRPr="4E457767">
        <w:rPr>
          <w:rFonts w:asciiTheme="minorHAnsi" w:hAnsiTheme="minorHAnsi" w:cstheme="minorBidi"/>
          <w:color w:val="auto"/>
        </w:rPr>
        <w:t xml:space="preserve"> pela fiel e integral realização dos serviços </w:t>
      </w:r>
      <w:r w:rsidRPr="00B45D26">
        <w:rPr>
          <w:rFonts w:asciiTheme="minorHAnsi" w:hAnsiTheme="minorHAnsi" w:cstheme="minorBidi"/>
          <w:color w:val="auto"/>
        </w:rPr>
        <w:t>contratados com terceiros, na forma da legislação em vigor;</w:t>
      </w:r>
    </w:p>
    <w:p w14:paraId="7BABCF22" w14:textId="3E723EE5" w:rsidR="5D0E4568" w:rsidRPr="00B45D26" w:rsidRDefault="73091991" w:rsidP="4E457767">
      <w:pPr>
        <w:pStyle w:val="Default"/>
        <w:spacing w:line="360" w:lineRule="auto"/>
        <w:jc w:val="both"/>
        <w:rPr>
          <w:color w:val="auto"/>
        </w:rPr>
      </w:pPr>
      <w:r w:rsidRPr="00B45D26">
        <w:rPr>
          <w:rFonts w:ascii="Calibri" w:eastAsia="Calibri" w:hAnsi="Calibri" w:cs="Calibri"/>
          <w:b/>
          <w:bCs/>
          <w:color w:val="auto"/>
        </w:rPr>
        <w:t xml:space="preserve">C) </w:t>
      </w:r>
      <w:r w:rsidRPr="00B45D26">
        <w:rPr>
          <w:rFonts w:ascii="Calibri" w:eastAsia="Calibri" w:hAnsi="Calibri" w:cs="Calibri"/>
          <w:color w:val="auto"/>
        </w:rPr>
        <w:t xml:space="preserve">responsabilizar-se pelo gerenciamento administrativo e financeiro dos recursos recebidos, inclusive no que diz respeito às despesas de custeio, de investimento e de pessoal.  </w:t>
      </w:r>
      <w:r w:rsidRPr="00B45D26">
        <w:rPr>
          <w:color w:val="auto"/>
        </w:rPr>
        <w:t xml:space="preserve"> </w:t>
      </w:r>
    </w:p>
    <w:p w14:paraId="66FBE7DB" w14:textId="3FE3B29B" w:rsidR="4E457767" w:rsidRPr="00B45D26" w:rsidRDefault="41C94A8B" w:rsidP="4E457767">
      <w:pPr>
        <w:pStyle w:val="Default"/>
        <w:spacing w:line="360" w:lineRule="auto"/>
        <w:jc w:val="both"/>
      </w:pPr>
      <w:r w:rsidRPr="00B45D26">
        <w:rPr>
          <w:rFonts w:ascii="Calibri" w:eastAsia="Calibri" w:hAnsi="Calibri" w:cs="Calibri"/>
          <w:b/>
          <w:bCs/>
          <w:color w:val="auto"/>
        </w:rPr>
        <w:t>D)</w:t>
      </w:r>
      <w:r w:rsidRPr="00B45D26">
        <w:rPr>
          <w:rFonts w:ascii="Calibri" w:eastAsia="Calibri" w:hAnsi="Calibri" w:cs="Calibri"/>
          <w:color w:val="auto"/>
        </w:rPr>
        <w:t xml:space="preserve"> responsabilizar-se por todos os encargos de natureza trabalhista, previdenciária, fiscais, comerciais e tributária</w:t>
      </w:r>
      <w:r w:rsidRPr="4E457767">
        <w:rPr>
          <w:rFonts w:ascii="Calibri" w:eastAsia="Calibri" w:hAnsi="Calibri" w:cs="Calibri"/>
        </w:rPr>
        <w:t>,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0A2610FE" w14:textId="0B03D6FD" w:rsidR="4FEE5158" w:rsidRDefault="41C94A8B" w:rsidP="4E457767">
      <w:pPr>
        <w:pStyle w:val="Default"/>
        <w:spacing w:line="360" w:lineRule="auto"/>
        <w:jc w:val="both"/>
        <w:rPr>
          <w:rFonts w:asciiTheme="minorHAnsi" w:hAnsiTheme="minorHAnsi" w:cstheme="minorBidi"/>
        </w:rPr>
      </w:pPr>
      <w:r w:rsidRPr="4E457767">
        <w:rPr>
          <w:rFonts w:asciiTheme="minorHAnsi" w:hAnsiTheme="minorHAnsi" w:cstheme="minorBidi"/>
          <w:b/>
          <w:bCs/>
          <w:color w:val="auto"/>
        </w:rPr>
        <w:t>E</w:t>
      </w:r>
      <w:r w:rsidR="5D0E4568" w:rsidRPr="4E457767">
        <w:rPr>
          <w:rFonts w:asciiTheme="minorHAnsi" w:hAnsiTheme="minorHAnsi" w:cstheme="minorBidi"/>
          <w:b/>
          <w:bCs/>
          <w:color w:val="auto"/>
        </w:rPr>
        <w:t>)</w:t>
      </w:r>
      <w:r w:rsidR="5D0E4568" w:rsidRPr="4E457767">
        <w:rPr>
          <w:rFonts w:asciiTheme="minorHAnsi" w:hAnsiTheme="minorHAnsi" w:cstheme="minorBidi"/>
          <w:color w:val="auto"/>
        </w:rPr>
        <w:t xml:space="preserve"> facilitar a supervisão e fiscalização da </w:t>
      </w:r>
      <w:r w:rsidR="5D0E4568" w:rsidRPr="4E457767">
        <w:rPr>
          <w:rFonts w:asciiTheme="minorHAnsi" w:hAnsiTheme="minorHAnsi" w:cstheme="minorBidi"/>
          <w:b/>
          <w:bCs/>
          <w:color w:val="auto"/>
        </w:rPr>
        <w:t>PMSP/SEME</w:t>
      </w:r>
      <w:r w:rsidR="5D0E4568" w:rsidRPr="4E457767">
        <w:rPr>
          <w:rFonts w:asciiTheme="minorHAnsi" w:hAnsiTheme="minorHAnsi" w:cstheme="minorBidi"/>
          <w:color w:val="auto"/>
        </w:rPr>
        <w:t xml:space="preserve">, permitindo-lhe efetuar o acompanhamento </w:t>
      </w:r>
      <w:r w:rsidR="5D0E4568" w:rsidRPr="4E457767">
        <w:rPr>
          <w:rFonts w:asciiTheme="minorHAnsi" w:hAnsiTheme="minorHAnsi" w:cstheme="minorBidi"/>
          <w:i/>
          <w:iCs/>
          <w:color w:val="auto"/>
        </w:rPr>
        <w:t>in loco</w:t>
      </w:r>
      <w:r w:rsidR="5D0E4568" w:rsidRPr="4E457767">
        <w:rPr>
          <w:rFonts w:asciiTheme="minorHAnsi" w:hAnsiTheme="minorHAnsi" w:cstheme="minorBidi"/>
          <w:color w:val="auto"/>
        </w:rPr>
        <w:t xml:space="preserve"> e fornecendo, sempre que solicitado, as informações e documentos relacionados com a execução do objeto deste instrumento, bem como apresentar relatório de atividades, contendo o desenvolvimento do cronograma do projeto;</w:t>
      </w:r>
    </w:p>
    <w:p w14:paraId="5436E1F8" w14:textId="2D5B6894" w:rsidR="4FEE5158" w:rsidRDefault="525B8C2A" w:rsidP="4E457767">
      <w:pPr>
        <w:pStyle w:val="Default"/>
        <w:spacing w:line="360" w:lineRule="auto"/>
        <w:jc w:val="both"/>
        <w:rPr>
          <w:rFonts w:asciiTheme="minorHAnsi" w:hAnsiTheme="minorHAnsi" w:cstheme="minorBidi"/>
        </w:rPr>
      </w:pPr>
      <w:r w:rsidRPr="4E457767">
        <w:rPr>
          <w:rFonts w:asciiTheme="minorHAnsi" w:hAnsiTheme="minorHAnsi" w:cstheme="minorBidi"/>
          <w:b/>
          <w:bCs/>
          <w:color w:val="auto"/>
        </w:rPr>
        <w:t>F</w:t>
      </w:r>
      <w:r w:rsidR="5D0E4568" w:rsidRPr="4E457767">
        <w:rPr>
          <w:rFonts w:asciiTheme="minorHAnsi" w:hAnsiTheme="minorHAnsi" w:cstheme="minorBidi"/>
          <w:b/>
          <w:bCs/>
          <w:color w:val="auto"/>
        </w:rPr>
        <w:t>)</w:t>
      </w:r>
      <w:r w:rsidR="5D0E4568" w:rsidRPr="4E457767">
        <w:rPr>
          <w:rFonts w:asciiTheme="minorHAnsi" w:hAnsiTheme="minorHAnsi" w:cstheme="minorBidi"/>
          <w:color w:val="auto"/>
        </w:rPr>
        <w:t xml:space="preserve"> elaborar a prestação de contas, nos termos da Lei Federal nº 13.019/2014 e do Decreto Municipal nº 57.575/2016;</w:t>
      </w:r>
    </w:p>
    <w:p w14:paraId="5960B33A" w14:textId="26C7B6DF" w:rsidR="5D0E4568" w:rsidRDefault="044C2B83" w:rsidP="7538CC6A">
      <w:pPr>
        <w:pStyle w:val="Default"/>
        <w:spacing w:line="360" w:lineRule="auto"/>
        <w:jc w:val="both"/>
        <w:rPr>
          <w:rFonts w:ascii="Calibri" w:eastAsia="Calibri" w:hAnsi="Calibri" w:cs="Calibri"/>
          <w:color w:val="auto"/>
        </w:rPr>
      </w:pPr>
      <w:r w:rsidRPr="4E457767">
        <w:rPr>
          <w:rFonts w:asciiTheme="minorHAnsi" w:hAnsiTheme="minorHAnsi" w:cstheme="minorBidi"/>
          <w:b/>
          <w:bCs/>
          <w:color w:val="auto"/>
        </w:rPr>
        <w:lastRenderedPageBreak/>
        <w:t>G</w:t>
      </w:r>
      <w:r w:rsidR="5D0E4568" w:rsidRPr="4E457767">
        <w:rPr>
          <w:rFonts w:asciiTheme="minorHAnsi" w:hAnsiTheme="minorHAnsi" w:cstheme="minorBidi"/>
          <w:b/>
          <w:bCs/>
          <w:color w:val="auto"/>
        </w:rPr>
        <w:t>)</w:t>
      </w:r>
      <w:r w:rsidR="5D0E4568" w:rsidRPr="4E457767">
        <w:rPr>
          <w:rFonts w:asciiTheme="minorHAnsi" w:hAnsiTheme="minorHAnsi" w:cstheme="minorBidi"/>
          <w:color w:val="auto"/>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w:t>
      </w:r>
      <w:r w:rsidR="54BF1B7F" w:rsidRPr="4E457767">
        <w:rPr>
          <w:rFonts w:ascii="Calibri" w:eastAsia="Calibri" w:hAnsi="Calibri" w:cs="Calibri"/>
          <w:color w:val="auto"/>
        </w:rPr>
        <w:t>, quais</w:t>
      </w:r>
      <w:r w:rsidR="54BF1B7F" w:rsidRPr="4E457767">
        <w:rPr>
          <w:rFonts w:ascii="Calibri" w:eastAsia="Calibri" w:hAnsi="Calibri" w:cs="Calibri"/>
          <w:color w:val="0078D4"/>
        </w:rPr>
        <w:t xml:space="preserve"> </w:t>
      </w:r>
      <w:r w:rsidR="54BF1B7F" w:rsidRPr="4E457767">
        <w:rPr>
          <w:rFonts w:ascii="Calibri" w:eastAsia="Calibri" w:hAnsi="Calibri" w:cs="Calibri"/>
          <w:color w:val="auto"/>
        </w:rPr>
        <w:t>sejam:</w:t>
      </w:r>
    </w:p>
    <w:p w14:paraId="577D9CDC" w14:textId="18C210A2"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 - objeto da parceria;</w:t>
      </w:r>
    </w:p>
    <w:p w14:paraId="79B235B7" w14:textId="1AAA6700"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II - valor total previsto na parceria e valores efetivamente liberados;</w:t>
      </w:r>
    </w:p>
    <w:p w14:paraId="0A124993" w14:textId="463AB155"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III - nome completo do representante legal da organização da sociedade civil parceira;</w:t>
      </w:r>
    </w:p>
    <w:p w14:paraId="39E9AC40" w14:textId="26DF96DA"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IV - data de início e término da parceria, incluindo eventuais prorrogações;</w:t>
      </w:r>
    </w:p>
    <w:p w14:paraId="72F7E689" w14:textId="258202A0"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 xml:space="preserve">V - situação da prestação de contas final da parceria, informando a data limite para sua apresentação, </w:t>
      </w:r>
      <w:proofErr w:type="gramStart"/>
      <w:r w:rsidRPr="7538CC6A">
        <w:rPr>
          <w:rFonts w:ascii="Calibri" w:eastAsia="Calibri" w:hAnsi="Calibri" w:cs="Calibri"/>
          <w:sz w:val="24"/>
          <w:szCs w:val="24"/>
        </w:rPr>
        <w:t>a</w:t>
      </w:r>
      <w:proofErr w:type="gramEnd"/>
      <w:r w:rsidRPr="7538CC6A">
        <w:rPr>
          <w:rFonts w:ascii="Calibri" w:eastAsia="Calibri" w:hAnsi="Calibri" w:cs="Calibri"/>
          <w:sz w:val="24"/>
          <w:szCs w:val="24"/>
        </w:rPr>
        <w:t xml:space="preserve"> data em que foi apresentada, o prazo para sua análise e o resultado conclusivo;</w:t>
      </w:r>
    </w:p>
    <w:p w14:paraId="523B3840" w14:textId="5F586B54"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VI – “link” ou anexo com a íntegra do termo de fomento ou colaboração, respectivo plano de trabalho e eventuais termos aditivos;</w:t>
      </w:r>
    </w:p>
    <w:p w14:paraId="58F07EC0" w14:textId="52B58780"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3DF339DF" w14:textId="55E3276D"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VIII - quando a parceria tratar de serviços continuados vinculados a direitos do cidadão, a especificação dos padrões de atenção a serem prestados.</w:t>
      </w:r>
    </w:p>
    <w:p w14:paraId="555D5291" w14:textId="5E68CE2D"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G)</w:t>
      </w:r>
      <w:r w:rsidRPr="7538CC6A">
        <w:rPr>
          <w:rFonts w:asciiTheme="minorHAnsi" w:hAnsiTheme="minorHAnsi" w:cstheme="minorBidi"/>
          <w:color w:val="auto"/>
        </w:rPr>
        <w:t xml:space="preserve"> Contratar profissionais com experiência comprovada na área de atuação, apresentando </w:t>
      </w:r>
      <w:r w:rsidRPr="7538CC6A">
        <w:rPr>
          <w:rFonts w:asciiTheme="minorHAnsi" w:hAnsiTheme="minorHAnsi" w:cstheme="minorBidi"/>
          <w:i/>
          <w:iCs/>
          <w:color w:val="auto"/>
        </w:rPr>
        <w:t xml:space="preserve">Curriculum Vitae </w:t>
      </w:r>
      <w:r w:rsidRPr="7538CC6A">
        <w:rPr>
          <w:rFonts w:asciiTheme="minorHAnsi" w:hAnsiTheme="minorHAnsi" w:cstheme="minorBidi"/>
          <w:color w:val="auto"/>
        </w:rPr>
        <w:t>e respectivos certificados da atividade na contratação;</w:t>
      </w:r>
    </w:p>
    <w:p w14:paraId="32D19EE5" w14:textId="3B930801"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H)</w:t>
      </w:r>
      <w:r w:rsidRPr="7538CC6A">
        <w:rPr>
          <w:rFonts w:asciiTheme="minorHAnsi" w:hAnsiTheme="minorHAnsi" w:cstheme="minorBidi"/>
          <w:color w:val="auto"/>
        </w:rPr>
        <w:t xml:space="preserve"> Registrar a presença dos munícipes por meio de lista de presença </w:t>
      </w:r>
      <w:r w:rsidR="37D50CBB" w:rsidRPr="7538CC6A">
        <w:rPr>
          <w:rFonts w:ascii="Calibri" w:eastAsia="Calibri" w:hAnsi="Calibri" w:cs="Calibri"/>
          <w:color w:val="auto"/>
        </w:rPr>
        <w:t xml:space="preserve">conforme padrão de preenchimento definido pela SEME </w:t>
      </w:r>
      <w:r w:rsidRPr="7538CC6A">
        <w:rPr>
          <w:rFonts w:asciiTheme="minorHAnsi" w:hAnsiTheme="minorHAnsi" w:cstheme="minorBidi"/>
          <w:color w:val="auto"/>
        </w:rPr>
        <w:t>e, se a atividade exigir, um termo de responsabilidade e autorização dos pais e/ou responsáveis, caso seja menor, bem como termo de uso da imagem;</w:t>
      </w:r>
    </w:p>
    <w:p w14:paraId="2B040901" w14:textId="54651852"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I)</w:t>
      </w:r>
      <w:r w:rsidRPr="7538CC6A">
        <w:rPr>
          <w:rFonts w:asciiTheme="minorHAnsi" w:hAnsiTheme="minorHAnsi" w:cstheme="minorBidi"/>
          <w:color w:val="auto"/>
        </w:rPr>
        <w:t xml:space="preserve"> Participar de reuniões junto à SEME quando solicitado;</w:t>
      </w:r>
    </w:p>
    <w:p w14:paraId="16A8598F" w14:textId="19BAEB94"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J)</w:t>
      </w:r>
      <w:r w:rsidRPr="7538CC6A">
        <w:rPr>
          <w:rFonts w:asciiTheme="minorHAnsi" w:hAnsiTheme="minorHAnsi" w:cstheme="minorBidi"/>
          <w:color w:val="auto"/>
        </w:rPr>
        <w:t xml:space="preserve"> Utilizar e entregar a Unidade nas condições físicas em que se encontram no início das atividades previstas;</w:t>
      </w:r>
    </w:p>
    <w:p w14:paraId="2D73B4D2" w14:textId="7CD9156A"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K)</w:t>
      </w:r>
      <w:r w:rsidRPr="7538CC6A">
        <w:rPr>
          <w:rFonts w:asciiTheme="minorHAnsi" w:hAnsiTheme="minorHAnsi" w:cstheme="minorBidi"/>
          <w:color w:val="auto"/>
        </w:rPr>
        <w:t xml:space="preserve"> Encaminhar para análise e autorização prévia de SEME possíveis alterações no Plano de Trabalho, quando necessárias;</w:t>
      </w:r>
    </w:p>
    <w:p w14:paraId="4F43CA6F" w14:textId="083033F3"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L)</w:t>
      </w:r>
      <w:r w:rsidRPr="7538CC6A">
        <w:rPr>
          <w:rFonts w:asciiTheme="minorHAnsi" w:hAnsiTheme="minorHAnsi" w:cstheme="minorBidi"/>
          <w:color w:val="auto"/>
        </w:rPr>
        <w:t xml:space="preserve"> Promover a guarda e o zelo dos materiais usados pela entidade e, após o evento, entregar para o Departamento responsável os materiais comprados para a realização do evento, devendo fazer a reposição em casos de avaria;</w:t>
      </w:r>
    </w:p>
    <w:p w14:paraId="3DD6C048" w14:textId="1F0190AE"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M)</w:t>
      </w:r>
      <w:r w:rsidRPr="7538CC6A">
        <w:rPr>
          <w:rFonts w:asciiTheme="minorHAnsi" w:hAnsiTheme="minorHAnsi" w:cstheme="minorBidi"/>
          <w:color w:val="auto"/>
        </w:rPr>
        <w:t xml:space="preserve"> Divulgar informações sobre a programação anterior e durante o evento;</w:t>
      </w:r>
    </w:p>
    <w:p w14:paraId="44BE63A2" w14:textId="37C3AE99"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N)</w:t>
      </w:r>
      <w:r w:rsidRPr="7538CC6A">
        <w:rPr>
          <w:rFonts w:asciiTheme="minorHAnsi" w:hAnsiTheme="minorHAnsi" w:cstheme="minorBidi"/>
          <w:color w:val="auto"/>
        </w:rPr>
        <w:t xml:space="preserve"> Adquirir ou locar apenas o material necessário</w:t>
      </w:r>
      <w:r w:rsidRPr="7538CC6A">
        <w:rPr>
          <w:rStyle w:val="Refdecomentrio"/>
          <w:rFonts w:asciiTheme="minorHAnsi" w:hAnsiTheme="minorHAnsi" w:cstheme="minorBidi"/>
          <w:color w:val="auto"/>
        </w:rPr>
        <w:t xml:space="preserve"> p</w:t>
      </w:r>
      <w:r w:rsidRPr="7538CC6A">
        <w:rPr>
          <w:rFonts w:asciiTheme="minorHAnsi" w:hAnsiTheme="minorHAnsi" w:cstheme="minorBidi"/>
          <w:color w:val="auto"/>
        </w:rPr>
        <w:t>ara que o objeto do projeto seja realizado;</w:t>
      </w:r>
    </w:p>
    <w:p w14:paraId="2B625A71" w14:textId="2A3D6904"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O)</w:t>
      </w:r>
      <w:r w:rsidRPr="7538CC6A">
        <w:rPr>
          <w:rFonts w:asciiTheme="minorHAnsi" w:hAnsiTheme="minorHAnsi" w:cstheme="minorBidi"/>
          <w:color w:val="auto"/>
        </w:rPr>
        <w:t xml:space="preserve"> Abrir conta bancária específica vinculada à execução da parceria, com a finalidade de manter e movimentar os recursos repassados;</w:t>
      </w:r>
    </w:p>
    <w:p w14:paraId="59CDD9EA" w14:textId="1D832C70"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P)</w:t>
      </w:r>
      <w:r w:rsidRPr="7538CC6A">
        <w:rPr>
          <w:rFonts w:asciiTheme="minorHAnsi" w:hAnsiTheme="minorHAnsi" w:cstheme="minorBidi"/>
          <w:color w:val="auto"/>
        </w:rPr>
        <w:t xml:space="preserve"> Cumprir as metas quantitativas e qualitativas estipuladas;</w:t>
      </w:r>
    </w:p>
    <w:p w14:paraId="4725BCE5" w14:textId="2421FBBA"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Q)</w:t>
      </w:r>
      <w:r w:rsidRPr="7538CC6A">
        <w:rPr>
          <w:rFonts w:asciiTheme="minorHAnsi" w:hAnsiTheme="minorHAnsi" w:cstheme="minorBidi"/>
          <w:color w:val="auto"/>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4BF5DECB" w14:textId="6DAA8AF9" w:rsidR="4FEE5158" w:rsidRDefault="5D0E4568" w:rsidP="7538CC6A">
      <w:pPr>
        <w:pStyle w:val="Default"/>
        <w:spacing w:line="360" w:lineRule="auto"/>
        <w:jc w:val="both"/>
        <w:rPr>
          <w:rFonts w:asciiTheme="minorHAnsi" w:hAnsiTheme="minorHAnsi" w:cstheme="minorBidi"/>
          <w:color w:val="auto"/>
        </w:rPr>
      </w:pPr>
      <w:r w:rsidRPr="7538CC6A">
        <w:rPr>
          <w:rFonts w:asciiTheme="minorHAnsi" w:hAnsiTheme="minorHAnsi" w:cstheme="minorBidi"/>
          <w:b/>
          <w:bCs/>
          <w:color w:val="auto"/>
        </w:rPr>
        <w:t>R)</w:t>
      </w:r>
      <w:r w:rsidRPr="7538CC6A">
        <w:rPr>
          <w:rFonts w:asciiTheme="minorHAnsi" w:hAnsiTheme="minorHAnsi" w:cstheme="minorBidi"/>
          <w:color w:val="auto"/>
        </w:rPr>
        <w:t xml:space="preserve"> Se for o caso, comprovar, a partir da indicação por SEME, a reserva do local de execução do evento.</w:t>
      </w:r>
    </w:p>
    <w:p w14:paraId="289FA724" w14:textId="5D61EC54" w:rsidR="676EAC89" w:rsidRDefault="676EAC89" w:rsidP="7538CC6A">
      <w:pPr>
        <w:pStyle w:val="Default"/>
        <w:spacing w:line="360" w:lineRule="auto"/>
        <w:jc w:val="both"/>
        <w:rPr>
          <w:rFonts w:ascii="Calibri" w:eastAsia="Calibri" w:hAnsi="Calibri" w:cs="Calibri"/>
          <w:color w:val="auto"/>
        </w:rPr>
      </w:pPr>
      <w:r w:rsidRPr="7538CC6A">
        <w:rPr>
          <w:rFonts w:ascii="Calibri" w:eastAsia="Calibri" w:hAnsi="Calibri" w:cs="Calibri"/>
          <w:b/>
          <w:bCs/>
          <w:color w:val="auto"/>
        </w:rPr>
        <w:t>S)</w:t>
      </w:r>
      <w:r w:rsidRPr="7538CC6A">
        <w:rPr>
          <w:rFonts w:ascii="Calibri" w:eastAsia="Calibri" w:hAnsi="Calibri" w:cs="Calibri"/>
          <w:color w:val="auto"/>
        </w:rPr>
        <w:t xml:space="preserve"> Aplicar </w:t>
      </w:r>
      <w:r w:rsidRPr="7538CC6A">
        <w:rPr>
          <w:rFonts w:asciiTheme="minorHAnsi" w:hAnsiTheme="minorHAnsi" w:cstheme="minorBidi"/>
          <w:color w:val="auto"/>
        </w:rPr>
        <w:t>pesquisa</w:t>
      </w:r>
      <w:r w:rsidRPr="7538CC6A">
        <w:rPr>
          <w:rFonts w:ascii="Calibri" w:eastAsia="Calibri" w:hAnsi="Calibri" w:cs="Calibri"/>
          <w:color w:val="auto"/>
        </w:rPr>
        <w:t xml:space="preserve"> de monitoramento e avaliação conforme orientação da SEME. Em caso de impossibilidade de aplicação da referida pesquisa, deverá disponibilizar a SEME banco de dados com, no mínimo, nome e e-mail dos participantes das atividades no prazo de 10 dias após o término a última ação da execução do Programa.</w:t>
      </w:r>
    </w:p>
    <w:p w14:paraId="27D2FB39" w14:textId="5EFCDCD8" w:rsidR="676EAC89" w:rsidRDefault="676EAC89" w:rsidP="7538CC6A">
      <w:pPr>
        <w:pStyle w:val="Default"/>
        <w:spacing w:line="360" w:lineRule="auto"/>
        <w:jc w:val="both"/>
        <w:rPr>
          <w:rFonts w:ascii="Calibri" w:eastAsia="Calibri" w:hAnsi="Calibri" w:cs="Calibri"/>
          <w:color w:val="auto"/>
        </w:rPr>
      </w:pPr>
      <w:r w:rsidRPr="7538CC6A">
        <w:rPr>
          <w:rStyle w:val="eop"/>
          <w:rFonts w:ascii="Calibri" w:eastAsia="Calibri" w:hAnsi="Calibri" w:cs="Calibri"/>
          <w:b/>
          <w:bCs/>
          <w:color w:val="auto"/>
        </w:rPr>
        <w:t xml:space="preserve">T) </w:t>
      </w:r>
      <w:r w:rsidRPr="7538CC6A">
        <w:rPr>
          <w:rStyle w:val="eop"/>
          <w:rFonts w:ascii="Calibri" w:eastAsia="Calibri" w:hAnsi="Calibri" w:cs="Calibri"/>
          <w:color w:val="auto"/>
        </w:rPr>
        <w:t>Entregar mensalmente ao gestor da parceria relatório resumido de ações e atendimentos realizados.</w:t>
      </w:r>
    </w:p>
    <w:p w14:paraId="436E124D" w14:textId="14D1426F" w:rsidR="676EAC89" w:rsidRDefault="676EAC89" w:rsidP="7538CC6A">
      <w:pPr>
        <w:pStyle w:val="Default"/>
        <w:spacing w:line="360" w:lineRule="auto"/>
        <w:jc w:val="both"/>
        <w:rPr>
          <w:rFonts w:ascii="Calibri" w:eastAsia="Calibri" w:hAnsi="Calibri" w:cs="Calibri"/>
          <w:color w:val="auto"/>
        </w:rPr>
      </w:pPr>
      <w:r w:rsidRPr="7538CC6A">
        <w:rPr>
          <w:rStyle w:val="eop"/>
          <w:rFonts w:ascii="Calibri" w:eastAsia="Calibri" w:hAnsi="Calibri" w:cs="Calibri"/>
          <w:b/>
          <w:bCs/>
          <w:color w:val="auto"/>
        </w:rPr>
        <w:t>U)</w:t>
      </w:r>
      <w:r w:rsidRPr="7538CC6A">
        <w:rPr>
          <w:rStyle w:val="eop"/>
          <w:rFonts w:ascii="Calibri" w:eastAsia="Calibri" w:hAnsi="Calibri" w:cs="Calibri"/>
          <w:color w:val="auto"/>
        </w:rPr>
        <w:t xml:space="preserve"> Prestar toda e qualquer informação solicitada pelo gestor da parceria ou pela comissão de monitoramento e avaliação.</w:t>
      </w:r>
    </w:p>
    <w:p w14:paraId="423F4EFA" w14:textId="1192E131" w:rsidR="7538CC6A" w:rsidRDefault="7538CC6A" w:rsidP="7538CC6A">
      <w:pPr>
        <w:pStyle w:val="Default"/>
        <w:spacing w:after="240" w:line="360" w:lineRule="auto"/>
        <w:jc w:val="both"/>
        <w:rPr>
          <w:rFonts w:asciiTheme="minorHAnsi" w:hAnsiTheme="minorHAnsi" w:cstheme="minorBidi"/>
          <w:color w:val="auto"/>
        </w:rPr>
      </w:pPr>
    </w:p>
    <w:p w14:paraId="387F9E73" w14:textId="563AD983" w:rsidR="4FEE5158" w:rsidRDefault="5D0E4568" w:rsidP="7538CC6A">
      <w:pPr>
        <w:spacing w:after="200" w:line="360" w:lineRule="auto"/>
        <w:jc w:val="both"/>
        <w:rPr>
          <w:rFonts w:eastAsiaTheme="minorEastAsia"/>
          <w:color w:val="000000" w:themeColor="text1"/>
          <w:sz w:val="24"/>
          <w:szCs w:val="24"/>
        </w:rPr>
      </w:pPr>
      <w:r w:rsidRPr="7538CC6A">
        <w:rPr>
          <w:rFonts w:eastAsiaTheme="minorEastAsia"/>
          <w:sz w:val="24"/>
          <w:szCs w:val="24"/>
        </w:rPr>
        <w:t> </w:t>
      </w:r>
      <w:r w:rsidRPr="7538CC6A">
        <w:rPr>
          <w:rFonts w:eastAsiaTheme="minorEastAsia"/>
          <w:b/>
          <w:bCs/>
          <w:sz w:val="24"/>
          <w:szCs w:val="24"/>
        </w:rPr>
        <w:t>CLÁUSULA SÉTIMA - OBRIGAÇÕES DA PMSP/SEME:</w:t>
      </w:r>
    </w:p>
    <w:p w14:paraId="072AFD0D" w14:textId="3D225FA3"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7.1.</w:t>
      </w:r>
      <w:r w:rsidRPr="7538CC6A">
        <w:rPr>
          <w:rFonts w:asciiTheme="minorHAnsi" w:hAnsiTheme="minorHAnsi" w:cstheme="minorBidi"/>
          <w:color w:val="auto"/>
        </w:rPr>
        <w:t xml:space="preserve"> A PMSP/SEME, em atendimento a presente parceria se obriga a:</w:t>
      </w:r>
    </w:p>
    <w:p w14:paraId="7CBFD581" w14:textId="5A435A78"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manter o empenho para os recursos necessários ao desenvolvimento deste ajuste;</w:t>
      </w:r>
    </w:p>
    <w:p w14:paraId="5F9BF030" w14:textId="5A8EC94A"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repassar </w:t>
      </w:r>
      <w:proofErr w:type="gramStart"/>
      <w:r w:rsidRPr="7538CC6A">
        <w:rPr>
          <w:rFonts w:asciiTheme="minorHAnsi" w:hAnsiTheme="minorHAnsi" w:cstheme="minorBidi"/>
          <w:color w:val="auto"/>
        </w:rPr>
        <w:t>à</w:t>
      </w:r>
      <w:proofErr w:type="gramEnd"/>
      <w:r w:rsidRPr="7538CC6A">
        <w:rPr>
          <w:rFonts w:asciiTheme="minorHAnsi" w:hAnsiTheme="minorHAnsi" w:cstheme="minorBidi"/>
          <w:color w:val="auto"/>
        </w:rPr>
        <w:t xml:space="preserve"> PROPONENTE os recursos decorrentes do presente;</w:t>
      </w:r>
    </w:p>
    <w:p w14:paraId="5ED39CC1" w14:textId="516AD20B"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fornecer dados, relatórios e demais informações necessárias à execução da parceria;</w:t>
      </w:r>
    </w:p>
    <w:p w14:paraId="2F07C264" w14:textId="79337CB8"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D)</w:t>
      </w:r>
      <w:r w:rsidRPr="7538CC6A">
        <w:rPr>
          <w:rFonts w:asciiTheme="minorHAnsi" w:hAnsiTheme="minorHAnsi" w:cstheme="minorBidi"/>
          <w:color w:val="auto"/>
        </w:rPr>
        <w:t xml:space="preserve"> decidir e indicar soluções aos assuntos que lhe forem submetidos;</w:t>
      </w:r>
    </w:p>
    <w:p w14:paraId="6DB44B5E" w14:textId="35881E29"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E)</w:t>
      </w:r>
      <w:r w:rsidRPr="7538CC6A">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F)</w:t>
      </w:r>
      <w:r w:rsidRPr="7538CC6A">
        <w:rPr>
          <w:rFonts w:asciiTheme="minorHAnsi" w:hAnsiTheme="minorHAnsi" w:cstheme="minorBidi"/>
          <w:color w:val="auto"/>
        </w:rPr>
        <w:t xml:space="preserve"> acompanhar e avaliar o desenvolvimento do projeto por meio do Gestor da Parceria designado;</w:t>
      </w:r>
    </w:p>
    <w:p w14:paraId="47697307" w14:textId="79AF6DF5"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G)</w:t>
      </w:r>
      <w:r w:rsidRPr="7538CC6A">
        <w:rPr>
          <w:rFonts w:asciiTheme="minorHAnsi" w:hAnsiTheme="minorHAnsi" w:cstheme="minorBidi"/>
          <w:color w:val="auto"/>
        </w:rPr>
        <w:t xml:space="preserve"> repassar os valores de acordo com o plano de trabalho e Portaria nº 027/SEME/2017;</w:t>
      </w:r>
    </w:p>
    <w:p w14:paraId="6BAD98D7" w14:textId="077CD08A"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H)</w:t>
      </w:r>
      <w:r w:rsidRPr="7538CC6A">
        <w:rPr>
          <w:rFonts w:asciiTheme="minorHAnsi" w:hAnsiTheme="minorHAnsi" w:cstheme="minorBidi"/>
          <w:color w:val="auto"/>
        </w:rPr>
        <w:t xml:space="preserve"> garantir o cumprimento das metas previstas no presente; </w:t>
      </w:r>
    </w:p>
    <w:p w14:paraId="7A584D3E" w14:textId="5EA4AD9B" w:rsidR="4FEE5158" w:rsidRDefault="5D0E4568" w:rsidP="7538CC6A">
      <w:pPr>
        <w:pStyle w:val="Default"/>
        <w:spacing w:line="360" w:lineRule="auto"/>
        <w:jc w:val="both"/>
        <w:rPr>
          <w:rFonts w:asciiTheme="minorHAnsi" w:hAnsiTheme="minorHAnsi" w:cstheme="minorBidi"/>
        </w:rPr>
      </w:pPr>
      <w:proofErr w:type="gramStart"/>
      <w:r w:rsidRPr="7538CC6A">
        <w:rPr>
          <w:rFonts w:asciiTheme="minorHAnsi" w:hAnsiTheme="minorHAnsi" w:cstheme="minorBidi"/>
          <w:b/>
          <w:bCs/>
          <w:color w:val="auto"/>
        </w:rPr>
        <w:t>I)</w:t>
      </w:r>
      <w:proofErr w:type="gramEnd"/>
      <w:r w:rsidRPr="7538CC6A">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7538CC6A">
      <w:pPr>
        <w:pStyle w:val="Default"/>
        <w:spacing w:line="360" w:lineRule="auto"/>
        <w:jc w:val="both"/>
        <w:rPr>
          <w:rFonts w:asciiTheme="minorHAnsi" w:hAnsiTheme="minorHAnsi" w:cstheme="minorBidi"/>
        </w:rPr>
      </w:pPr>
    </w:p>
    <w:p w14:paraId="75B863D2" w14:textId="36DE1C19" w:rsidR="3C09B305" w:rsidRDefault="1C4EC62A" w:rsidP="7538CC6A">
      <w:pPr>
        <w:spacing w:after="200" w:line="360" w:lineRule="auto"/>
        <w:jc w:val="both"/>
        <w:rPr>
          <w:rFonts w:eastAsiaTheme="minorEastAsia"/>
          <w:color w:val="000000" w:themeColor="text1"/>
          <w:sz w:val="24"/>
          <w:szCs w:val="24"/>
        </w:rPr>
      </w:pPr>
      <w:r w:rsidRPr="7538CC6A">
        <w:rPr>
          <w:rFonts w:eastAsiaTheme="minorEastAsia"/>
          <w:b/>
          <w:bCs/>
          <w:sz w:val="24"/>
          <w:szCs w:val="24"/>
        </w:rPr>
        <w:t>CLÁUSULA OITAVA – ACOMPANHAMENTO:</w:t>
      </w:r>
    </w:p>
    <w:p w14:paraId="60392E87" w14:textId="163DB204"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8.1.</w:t>
      </w:r>
      <w:r w:rsidRPr="7538CC6A">
        <w:rPr>
          <w:rFonts w:asciiTheme="minorHAnsi" w:hAnsiTheme="minorHAnsi" w:cstheme="minorBidi"/>
          <w:color w:val="auto"/>
        </w:rPr>
        <w:t xml:space="preserve"> Compete à comissão de avaliação e monitoramento o aprimoramento dos procedimentos, unificação dos entendimentos, a solução </w:t>
      </w:r>
      <w:r w:rsidRPr="7538CC6A">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8.2.</w:t>
      </w:r>
      <w:r w:rsidRPr="65AE81F3">
        <w:rPr>
          <w:rFonts w:asciiTheme="minorHAnsi" w:hAnsiTheme="minorHAnsi" w:cstheme="minorBidi"/>
        </w:rPr>
        <w:t xml:space="preserve"> Poderá ser efetuada visita </w:t>
      </w:r>
      <w:r w:rsidRPr="65AE81F3">
        <w:rPr>
          <w:rFonts w:asciiTheme="minorHAnsi" w:hAnsiTheme="minorHAnsi" w:cstheme="minorBidi"/>
          <w:i/>
          <w:iCs/>
        </w:rPr>
        <w:t>in loco</w:t>
      </w:r>
      <w:r w:rsidRPr="65AE81F3">
        <w:rPr>
          <w:rFonts w:asciiTheme="minorHAnsi" w:hAnsiTheme="minorHAnsi" w:cstheme="minorBidi"/>
        </w:rPr>
        <w:t xml:space="preserve"> para fins de monitoramento e avaliação do cumprimento do objeto. </w:t>
      </w:r>
    </w:p>
    <w:p w14:paraId="032EBE9A" w14:textId="40D8D46C" w:rsidR="3C09B305" w:rsidRDefault="1C4EC62A" w:rsidP="65AE81F3">
      <w:pPr>
        <w:pStyle w:val="Default"/>
        <w:spacing w:line="360" w:lineRule="auto"/>
        <w:jc w:val="both"/>
        <w:rPr>
          <w:rFonts w:asciiTheme="minorHAnsi" w:hAnsiTheme="minorHAnsi" w:cstheme="minorBidi"/>
        </w:rPr>
      </w:pPr>
      <w:r w:rsidRPr="0D49A5DA">
        <w:rPr>
          <w:rFonts w:asciiTheme="minorHAnsi" w:hAnsiTheme="minorHAnsi" w:cstheme="minorBidi"/>
          <w:b/>
          <w:bCs/>
        </w:rPr>
        <w:t>8.3.</w:t>
      </w:r>
      <w:r w:rsidRPr="0D49A5DA">
        <w:rPr>
          <w:rFonts w:asciiTheme="minorHAnsi" w:hAnsiTheme="minorHAnsi" w:cstheme="minorBidi"/>
        </w:rPr>
        <w:t xml:space="preserve"> A Administração Pública deverá emitir relatório técnico de monitoramento e avaliação. </w:t>
      </w:r>
    </w:p>
    <w:p w14:paraId="49CBF767" w14:textId="48ABDB8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8.4.</w:t>
      </w:r>
      <w:r w:rsidRPr="65AE81F3">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8.4.1.</w:t>
      </w:r>
      <w:r w:rsidRPr="65AE81F3">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8.5.</w:t>
      </w:r>
      <w:r w:rsidRPr="65AE81F3">
        <w:rPr>
          <w:rFonts w:asciiTheme="minorHAnsi" w:hAnsiTheme="minorHAnsi" w:cstheme="minorBidi"/>
        </w:rPr>
        <w:t xml:space="preserve"> O relatório técnico de monitoramento e avaliação da parceria deverá conter:</w:t>
      </w:r>
    </w:p>
    <w:p w14:paraId="5BFBE2A2" w14:textId="6AAB0F3C"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lastRenderedPageBreak/>
        <w:t>A)</w:t>
      </w:r>
      <w:r w:rsidRPr="65AE81F3">
        <w:rPr>
          <w:rFonts w:asciiTheme="minorHAnsi" w:hAnsiTheme="minorHAnsi" w:cstheme="minorBidi"/>
        </w:rPr>
        <w:t xml:space="preserve"> descrição sumária das atividades e metas estabelecidas;</w:t>
      </w:r>
    </w:p>
    <w:p w14:paraId="6EEC2CF0" w14:textId="5828C24C"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análise das atividades realizadas, do cumprimento das metas e do impacto do benefício social obtido em razão da execução do objeto até o período com base nos indicadores estabelecidos e aprovados no plano de trabalho;</w:t>
      </w:r>
    </w:p>
    <w:p w14:paraId="23257B5B" w14:textId="49D3A7C5"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C)</w:t>
      </w:r>
      <w:r w:rsidRPr="65AE81F3">
        <w:rPr>
          <w:rFonts w:asciiTheme="minorHAnsi" w:hAnsiTheme="minorHAnsi" w:cstheme="minorBidi"/>
        </w:rPr>
        <w:t xml:space="preserve"> valores efetivamente transferidos pela administração pública;</w:t>
      </w:r>
    </w:p>
    <w:p w14:paraId="4566AEC0" w14:textId="4FD2B138"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D)</w:t>
      </w:r>
      <w:r w:rsidRPr="65AE81F3">
        <w:rPr>
          <w:rFonts w:asciiTheme="minorHAnsi" w:hAnsiTheme="minorHAnsi" w:cstheme="minorBidi"/>
        </w:rPr>
        <w:t xml:space="preserve"> análise dos documentos comprobatórios das despesas apresentados pela OSC na prestação de contas, quando não for comprovado o alcance das metas e resultados estabelecidos neste termo;</w:t>
      </w:r>
    </w:p>
    <w:p w14:paraId="46F9F790" w14:textId="0B3AB0C2"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E)</w:t>
      </w:r>
      <w:r w:rsidRPr="65AE81F3">
        <w:rPr>
          <w:rFonts w:asciiTheme="minorHAnsi" w:hAnsiTheme="minorHAnsi" w:cstheme="minorBidi"/>
        </w:rPr>
        <w:t xml:space="preserve"> </w:t>
      </w:r>
      <w:proofErr w:type="gramStart"/>
      <w:r w:rsidRPr="65AE81F3">
        <w:rPr>
          <w:rFonts w:asciiTheme="minorHAnsi" w:hAnsiTheme="minorHAnsi" w:cstheme="minorBidi"/>
        </w:rPr>
        <w:t>análise de eventuais auditorias realizadas pelos controles interno</w:t>
      </w:r>
      <w:proofErr w:type="gramEnd"/>
      <w:r w:rsidRPr="65AE81F3">
        <w:rPr>
          <w:rFonts w:asciiTheme="minorHAnsi" w:hAnsiTheme="minorHAnsi" w:cstheme="minorBidi"/>
        </w:rPr>
        <w:t xml:space="preserve"> e externo, no âmbito da fiscalização preventiva, bem como de suas conclusões e das medidas que tomaram em decorrência dessas auditorias.</w:t>
      </w:r>
    </w:p>
    <w:p w14:paraId="3380817F" w14:textId="0F2DB4C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8.6.</w:t>
      </w:r>
      <w:r w:rsidRPr="65AE81F3">
        <w:rPr>
          <w:rFonts w:asciiTheme="minorHAnsi" w:hAnsiTheme="minorHAnsi" w:cstheme="minorBidi"/>
        </w:rPr>
        <w:t xml:space="preserve"> Da decisão da comissão de monitoramento e avaliação caberá a interposição de um único recurso, no prazo de </w:t>
      </w:r>
      <w:proofErr w:type="gramStart"/>
      <w:r w:rsidRPr="65AE81F3">
        <w:rPr>
          <w:rFonts w:asciiTheme="minorHAnsi" w:hAnsiTheme="minorHAnsi" w:cstheme="minorBidi"/>
        </w:rPr>
        <w:t>5</w:t>
      </w:r>
      <w:proofErr w:type="gramEnd"/>
      <w:r w:rsidRPr="65AE81F3">
        <w:rPr>
          <w:rFonts w:asciiTheme="minorHAnsi" w:hAnsiTheme="minorHAnsi" w:cstheme="minorBidi"/>
        </w:rPr>
        <w:t xml:space="preserve"> dias úteis, contado da intimação da decisão.</w:t>
      </w:r>
    </w:p>
    <w:p w14:paraId="0B118BBF" w14:textId="4E5AB4C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8.6.1.</w:t>
      </w:r>
      <w:r w:rsidRPr="65AE81F3">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w:t>
      </w:r>
    </w:p>
    <w:p w14:paraId="0C924C48" w14:textId="5A120249"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NONA – GESTOR:</w:t>
      </w:r>
    </w:p>
    <w:p w14:paraId="2B9CC546" w14:textId="38CF609D" w:rsidR="3C09B305" w:rsidRDefault="1C4EC62A" w:rsidP="65AE81F3">
      <w:pPr>
        <w:pStyle w:val="Default"/>
        <w:spacing w:line="360" w:lineRule="auto"/>
        <w:jc w:val="both"/>
        <w:rPr>
          <w:rFonts w:asciiTheme="minorHAnsi" w:hAnsiTheme="minorHAnsi" w:cstheme="minorBidi"/>
        </w:rPr>
      </w:pPr>
      <w:r w:rsidRPr="008605DA">
        <w:rPr>
          <w:rFonts w:asciiTheme="minorHAnsi" w:hAnsiTheme="minorHAnsi" w:cstheme="minorBidi"/>
          <w:b/>
          <w:bCs/>
        </w:rPr>
        <w:t>9.1.</w:t>
      </w:r>
      <w:r w:rsidRPr="008605DA">
        <w:rPr>
          <w:rFonts w:asciiTheme="minorHAnsi" w:hAnsiTheme="minorHAnsi" w:cstheme="minorBidi"/>
        </w:rPr>
        <w:t xml:space="preserve"> A gestão da parceria será exercida por intermédio do servidor </w:t>
      </w:r>
      <w:r w:rsidRPr="008605DA">
        <w:rPr>
          <w:rFonts w:asciiTheme="minorHAnsi" w:hAnsiTheme="minorHAnsi" w:cstheme="minorBidi"/>
          <w:color w:val="333333"/>
        </w:rPr>
        <w:t>________________</w:t>
      </w:r>
      <w:r w:rsidRPr="008605DA">
        <w:rPr>
          <w:rFonts w:asciiTheme="minorHAnsi" w:hAnsiTheme="minorHAnsi" w:cstheme="minorBidi"/>
        </w:rPr>
        <w:t>, RF:</w:t>
      </w:r>
      <w:r w:rsidRPr="008605DA">
        <w:rPr>
          <w:rFonts w:asciiTheme="minorHAnsi" w:hAnsiTheme="minorHAnsi" w:cstheme="minorBidi"/>
          <w:color w:val="333333"/>
        </w:rPr>
        <w:t xml:space="preserve"> __________</w:t>
      </w:r>
      <w:r w:rsidRPr="008605DA">
        <w:rPr>
          <w:rFonts w:asciiTheme="minorHAnsi" w:hAnsiTheme="minorHAnsi" w:cstheme="minorBidi"/>
        </w:rPr>
        <w:t>, a quem competirá:</w:t>
      </w:r>
    </w:p>
    <w:p w14:paraId="20D8568A" w14:textId="245F7A35"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rPr>
        <w:t xml:space="preserve">A) </w:t>
      </w:r>
      <w:r w:rsidRPr="65AE81F3">
        <w:rPr>
          <w:rFonts w:asciiTheme="minorHAnsi" w:hAnsiTheme="minorHAnsi" w:cstheme="minorBidi"/>
          <w:color w:val="auto"/>
        </w:rPr>
        <w:t>Dar a ordem de início do ajuste;</w:t>
      </w:r>
    </w:p>
    <w:p w14:paraId="4D429563" w14:textId="3AB3D265"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t>B</w:t>
      </w:r>
      <w:r w:rsidRPr="65AE81F3">
        <w:rPr>
          <w:rFonts w:asciiTheme="minorHAnsi" w:hAnsiTheme="minorHAnsi" w:cstheme="minorBidi"/>
          <w:b/>
          <w:bCs/>
          <w:color w:val="auto"/>
        </w:rPr>
        <w:t>)</w:t>
      </w:r>
      <w:r w:rsidRPr="65AE81F3">
        <w:rPr>
          <w:rFonts w:asciiTheme="minorHAnsi" w:hAnsiTheme="minorHAnsi" w:cstheme="minorBidi"/>
          <w:color w:val="auto"/>
        </w:rPr>
        <w:t xml:space="preserve"> acompanhar e fiscalizar a execução da parceria;</w:t>
      </w:r>
    </w:p>
    <w:p w14:paraId="10F1774D" w14:textId="5E714EBC"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t>C</w:t>
      </w:r>
      <w:r w:rsidRPr="65AE81F3">
        <w:rPr>
          <w:rFonts w:asciiTheme="minorHAnsi" w:hAnsiTheme="minorHAnsi" w:cstheme="minorBidi"/>
          <w:b/>
          <w:bCs/>
          <w:color w:val="auto"/>
        </w:rPr>
        <w:t>)</w:t>
      </w:r>
      <w:r w:rsidRPr="65AE81F3">
        <w:rPr>
          <w:rFonts w:asciiTheme="minorHAnsi" w:hAnsiTheme="minorHAnsi" w:cstheme="minorBidi"/>
          <w:color w:val="auto"/>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3ED1D735"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t>D</w:t>
      </w:r>
      <w:r w:rsidRPr="65AE81F3">
        <w:rPr>
          <w:rFonts w:asciiTheme="minorHAnsi" w:hAnsiTheme="minorHAnsi" w:cstheme="minorBidi"/>
          <w:b/>
          <w:bCs/>
          <w:color w:val="auto"/>
        </w:rPr>
        <w:t>)</w:t>
      </w:r>
      <w:r w:rsidRPr="65AE81F3">
        <w:rPr>
          <w:rFonts w:asciiTheme="minorHAnsi" w:hAnsiTheme="minorHAnsi" w:cstheme="minorBidi"/>
          <w:color w:val="auto"/>
        </w:rPr>
        <w:t xml:space="preserve"> emitir parecer técnico conclusivo de análise da prestação de contas final no prazo de 30 (trinta) dias, levando em consideração os relatórios técnicos de monitoramento e avaliação de que trata o item 8.3.</w:t>
      </w:r>
    </w:p>
    <w:p w14:paraId="18DAEBCB" w14:textId="25351FCC"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lastRenderedPageBreak/>
        <w:t>E</w:t>
      </w:r>
      <w:r w:rsidRPr="65AE81F3">
        <w:rPr>
          <w:rFonts w:asciiTheme="minorHAnsi" w:hAnsiTheme="minorHAnsi" w:cstheme="minorBidi"/>
          <w:b/>
          <w:bCs/>
          <w:color w:val="auto"/>
        </w:rPr>
        <w:t>)</w:t>
      </w:r>
      <w:r w:rsidRPr="65AE81F3">
        <w:rPr>
          <w:rFonts w:asciiTheme="minorHAnsi" w:hAnsiTheme="minorHAnsi" w:cstheme="minorBidi"/>
          <w:color w:val="auto"/>
        </w:rPr>
        <w:t xml:space="preserve"> disponibilizar materiais e equipamentos tecnológicos necessários às atividades de monitoramento e avaliação.</w:t>
      </w:r>
    </w:p>
    <w:p w14:paraId="43A47A6D" w14:textId="4566B22A"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t>F</w:t>
      </w:r>
      <w:r w:rsidRPr="65AE81F3">
        <w:rPr>
          <w:rFonts w:asciiTheme="minorHAnsi" w:hAnsiTheme="minorHAnsi" w:cstheme="minorBidi"/>
          <w:b/>
          <w:bCs/>
          <w:color w:val="auto"/>
        </w:rPr>
        <w:t>)</w:t>
      </w:r>
      <w:r w:rsidRPr="65AE81F3">
        <w:rPr>
          <w:rFonts w:asciiTheme="minorHAnsi" w:hAnsiTheme="minorHAnsi" w:cstheme="minorBidi"/>
          <w:color w:val="auto"/>
        </w:rPr>
        <w:t xml:space="preserve"> atestar a regularidade financeira e de execução do objeto da prestação de contas.</w:t>
      </w:r>
    </w:p>
    <w:p w14:paraId="04548537" w14:textId="6A20C30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9.2.</w:t>
      </w:r>
      <w:r w:rsidRPr="65AE81F3">
        <w:rPr>
          <w:rFonts w:asciiTheme="minorHAnsi" w:hAnsiTheme="minorHAnsi" w:cstheme="minorBidi"/>
        </w:rPr>
        <w:t xml:space="preserve"> O gestor da parceria deverá dar ciência: </w:t>
      </w:r>
    </w:p>
    <w:p w14:paraId="262F940D" w14:textId="32AA3832"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aos resultados das análises de cada prestação de contas apresentada.</w:t>
      </w:r>
    </w:p>
    <w:p w14:paraId="6CEEC819" w14:textId="6078AAAA"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9.3.</w:t>
      </w:r>
      <w:r w:rsidRPr="65AE81F3">
        <w:rPr>
          <w:rFonts w:asciiTheme="minorHAnsi" w:hAnsiTheme="minorHAnsi" w:cstheme="minorBidi"/>
        </w:rPr>
        <w:t xml:space="preserve"> Os pareceres técnicos conclusivos deverão, obrigatoriamente, mencionar:</w:t>
      </w:r>
    </w:p>
    <w:p w14:paraId="3271C900" w14:textId="18E79AE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os resultados já alcançados e seus benefícios;</w:t>
      </w:r>
    </w:p>
    <w:p w14:paraId="6B79305E" w14:textId="3E444C0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os impactos econômicos ou sociais;</w:t>
      </w:r>
    </w:p>
    <w:p w14:paraId="1139096F" w14:textId="3F8B7D8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C)</w:t>
      </w:r>
      <w:r w:rsidRPr="65AE81F3">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D)</w:t>
      </w:r>
      <w:r w:rsidRPr="65AE81F3">
        <w:rPr>
          <w:rFonts w:asciiTheme="minorHAnsi" w:hAnsiTheme="minorHAnsi" w:cstheme="minorBidi"/>
        </w:rPr>
        <w:t xml:space="preserve"> a possibilidade de sustentabilidade das ações após a conclusão do objeto pactuado</w:t>
      </w:r>
      <w:proofErr w:type="gramStart"/>
      <w:r w:rsidRPr="65AE81F3">
        <w:rPr>
          <w:rFonts w:asciiTheme="minorHAnsi" w:hAnsiTheme="minorHAnsi" w:cstheme="minorBidi"/>
        </w:rPr>
        <w:t>, se for</w:t>
      </w:r>
      <w:proofErr w:type="gramEnd"/>
      <w:r w:rsidRPr="65AE81F3">
        <w:rPr>
          <w:rFonts w:asciiTheme="minorHAnsi" w:hAnsiTheme="minorHAnsi" w:cstheme="minorBidi"/>
        </w:rPr>
        <w:t xml:space="preserve"> o caso.</w:t>
      </w:r>
    </w:p>
    <w:p w14:paraId="5FEE2AB2" w14:textId="31ADC70F"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DÉCIMA - PRAZO DE EXECUÇÃO E VIGÊNCIA DA PARCERIA:</w:t>
      </w:r>
    </w:p>
    <w:p w14:paraId="0954C348" w14:textId="100641E4" w:rsidR="1C4EC62A" w:rsidRDefault="1C4EC62A" w:rsidP="4E457767">
      <w:pPr>
        <w:pStyle w:val="Default"/>
        <w:spacing w:line="360" w:lineRule="auto"/>
        <w:jc w:val="both"/>
        <w:rPr>
          <w:rFonts w:asciiTheme="minorHAnsi" w:hAnsiTheme="minorHAnsi" w:cstheme="minorBidi"/>
        </w:rPr>
      </w:pPr>
      <w:r w:rsidRPr="4E457767">
        <w:rPr>
          <w:rFonts w:asciiTheme="minorHAnsi" w:hAnsiTheme="minorHAnsi" w:cstheme="minorBidi"/>
          <w:b/>
          <w:bCs/>
        </w:rPr>
        <w:t>10.1.</w:t>
      </w:r>
      <w:r w:rsidRPr="4E457767">
        <w:rPr>
          <w:rFonts w:asciiTheme="minorHAnsi" w:hAnsiTheme="minorHAnsi" w:cstheme="minorBidi"/>
        </w:rPr>
        <w:t xml:space="preserve"> O prazo de vigência desta Parceria será de </w:t>
      </w:r>
      <w:r w:rsidR="6B130E89" w:rsidRPr="4E457767">
        <w:rPr>
          <w:rFonts w:asciiTheme="minorHAnsi" w:hAnsiTheme="minorHAnsi" w:cstheme="minorBidi"/>
          <w:color w:val="333333"/>
        </w:rPr>
        <w:t>60 meses</w:t>
      </w:r>
      <w:r w:rsidRPr="4E457767">
        <w:rPr>
          <w:rFonts w:asciiTheme="minorHAnsi" w:hAnsiTheme="minorHAnsi" w:cstheme="minorBidi"/>
        </w:rPr>
        <w:t>, a contar da sua assinatura</w:t>
      </w:r>
      <w:r w:rsidR="33D34EB0" w:rsidRPr="4E457767">
        <w:rPr>
          <w:rFonts w:asciiTheme="minorHAnsi" w:hAnsiTheme="minorHAnsi" w:cstheme="minorBidi"/>
        </w:rPr>
        <w:t>,</w:t>
      </w:r>
      <w:r w:rsidR="66A37590" w:rsidRPr="4E457767">
        <w:rPr>
          <w:rFonts w:asciiTheme="minorHAnsi" w:hAnsiTheme="minorHAnsi" w:cstheme="minorBidi"/>
        </w:rPr>
        <w:t xml:space="preserve"> e contemplará os atos preparatórios</w:t>
      </w:r>
      <w:r w:rsidR="0775406E" w:rsidRPr="4E457767">
        <w:rPr>
          <w:rFonts w:asciiTheme="minorHAnsi" w:hAnsiTheme="minorHAnsi" w:cstheme="minorBidi"/>
        </w:rPr>
        <w:t xml:space="preserve"> </w:t>
      </w:r>
      <w:r w:rsidR="26EBCD21" w:rsidRPr="4E457767">
        <w:rPr>
          <w:rFonts w:asciiTheme="minorHAnsi" w:hAnsiTheme="minorHAnsi" w:cstheme="minorBidi"/>
        </w:rPr>
        <w:t xml:space="preserve">e a efetiva </w:t>
      </w:r>
      <w:proofErr w:type="gramStart"/>
      <w:r w:rsidR="26EBCD21" w:rsidRPr="4E457767">
        <w:rPr>
          <w:rFonts w:asciiTheme="minorHAnsi" w:hAnsiTheme="minorHAnsi" w:cstheme="minorBidi"/>
        </w:rPr>
        <w:t>implementação</w:t>
      </w:r>
      <w:proofErr w:type="gramEnd"/>
      <w:r w:rsidR="26EBCD21" w:rsidRPr="4E457767">
        <w:rPr>
          <w:rFonts w:asciiTheme="minorHAnsi" w:hAnsiTheme="minorHAnsi" w:cstheme="minorBidi"/>
        </w:rPr>
        <w:t xml:space="preserve"> do objeto</w:t>
      </w:r>
      <w:r w:rsidR="2C9B24F6" w:rsidRPr="4E457767">
        <w:rPr>
          <w:rFonts w:asciiTheme="minorHAnsi" w:hAnsiTheme="minorHAnsi" w:cstheme="minorBidi"/>
        </w:rPr>
        <w:t>. Após o término da vigência</w:t>
      </w:r>
      <w:r w:rsidR="26EBCD21" w:rsidRPr="4E457767">
        <w:rPr>
          <w:rFonts w:asciiTheme="minorHAnsi" w:hAnsiTheme="minorHAnsi" w:cstheme="minorBidi"/>
        </w:rPr>
        <w:t>,</w:t>
      </w:r>
      <w:r w:rsidR="40302D42" w:rsidRPr="4E457767">
        <w:rPr>
          <w:rFonts w:asciiTheme="minorHAnsi" w:hAnsiTheme="minorHAnsi" w:cstheme="minorBidi"/>
        </w:rPr>
        <w:t xml:space="preserve"> a entidade terá o prazo de </w:t>
      </w:r>
      <w:r w:rsidR="26EBCD21" w:rsidRPr="4E457767">
        <w:rPr>
          <w:rFonts w:asciiTheme="minorHAnsi" w:hAnsiTheme="minorHAnsi" w:cstheme="minorBidi"/>
        </w:rPr>
        <w:t xml:space="preserve">90 dias para entrega da </w:t>
      </w:r>
      <w:r w:rsidR="66A37590" w:rsidRPr="4E457767">
        <w:rPr>
          <w:rFonts w:asciiTheme="minorHAnsi" w:hAnsiTheme="minorHAnsi" w:cstheme="minorBidi"/>
        </w:rPr>
        <w:t>prestação de contas.</w:t>
      </w:r>
    </w:p>
    <w:p w14:paraId="747C0067" w14:textId="1CCF93A8" w:rsidR="1C4EC62A" w:rsidRDefault="5E87DD75" w:rsidP="4E457767">
      <w:pPr>
        <w:pStyle w:val="Default"/>
        <w:spacing w:line="360" w:lineRule="auto"/>
        <w:jc w:val="both"/>
        <w:rPr>
          <w:rFonts w:asciiTheme="minorHAnsi" w:hAnsiTheme="minorHAnsi" w:cstheme="minorBidi"/>
        </w:rPr>
      </w:pPr>
      <w:r w:rsidRPr="4E457767">
        <w:rPr>
          <w:rFonts w:asciiTheme="minorHAnsi" w:hAnsiTheme="minorHAnsi" w:cstheme="minorBidi"/>
          <w:b/>
          <w:bCs/>
        </w:rPr>
        <w:t>10.1.1.</w:t>
      </w:r>
      <w:r w:rsidRPr="4E457767">
        <w:rPr>
          <w:rFonts w:asciiTheme="minorHAnsi" w:hAnsiTheme="minorHAnsi" w:cstheme="minorBidi"/>
        </w:rPr>
        <w:t xml:space="preserve"> Serão considerados como atos preparatórios todos aqueles atos </w:t>
      </w:r>
      <w:r w:rsidR="6674815F" w:rsidRPr="4E457767">
        <w:rPr>
          <w:rFonts w:asciiTheme="minorHAnsi" w:hAnsiTheme="minorHAnsi" w:cstheme="minorBidi"/>
        </w:rPr>
        <w:t>necessários,</w:t>
      </w:r>
      <w:r w:rsidRPr="4E457767">
        <w:rPr>
          <w:rFonts w:asciiTheme="minorHAnsi" w:hAnsiTheme="minorHAnsi" w:cstheme="minorBidi"/>
        </w:rPr>
        <w:t xml:space="preserve"> </w:t>
      </w:r>
      <w:r w:rsidR="79539CBB" w:rsidRPr="4E457767">
        <w:rPr>
          <w:rFonts w:asciiTheme="minorHAnsi" w:hAnsiTheme="minorHAnsi" w:cstheme="minorBidi"/>
        </w:rPr>
        <w:t xml:space="preserve">necessários previamente à </w:t>
      </w:r>
      <w:r w:rsidR="7D54A375" w:rsidRPr="4E457767">
        <w:rPr>
          <w:rFonts w:asciiTheme="minorHAnsi" w:hAnsiTheme="minorHAnsi" w:cstheme="minorBidi"/>
        </w:rPr>
        <w:t xml:space="preserve">efetiva implementação do </w:t>
      </w:r>
      <w:r w:rsidR="79539CBB" w:rsidRPr="4E457767">
        <w:rPr>
          <w:rFonts w:asciiTheme="minorHAnsi" w:hAnsiTheme="minorHAnsi" w:cstheme="minorBidi"/>
        </w:rPr>
        <w:t>objeto da parceria</w:t>
      </w:r>
      <w:proofErr w:type="gramStart"/>
      <w:r w:rsidR="79539CBB" w:rsidRPr="4E457767">
        <w:rPr>
          <w:rFonts w:asciiTheme="minorHAnsi" w:hAnsiTheme="minorHAnsi" w:cstheme="minorBidi"/>
        </w:rPr>
        <w:t xml:space="preserve"> </w:t>
      </w:r>
      <w:r w:rsidR="669E8BAE" w:rsidRPr="4E457767">
        <w:rPr>
          <w:rFonts w:asciiTheme="minorHAnsi" w:hAnsiTheme="minorHAnsi" w:cstheme="minorBidi"/>
        </w:rPr>
        <w:t>por exemplo</w:t>
      </w:r>
      <w:proofErr w:type="gramEnd"/>
      <w:r w:rsidR="669E8BAE" w:rsidRPr="4E457767">
        <w:rPr>
          <w:rFonts w:asciiTheme="minorHAnsi" w:hAnsiTheme="minorHAnsi" w:cstheme="minorBidi"/>
        </w:rPr>
        <w:t>, contratação de equipe administrativa, contratação de profissionais, compra/aluguel de materiais, dentre outros.</w:t>
      </w:r>
    </w:p>
    <w:p w14:paraId="4B42FFB7" w14:textId="25251B10" w:rsidR="1C4EC62A" w:rsidRDefault="669E8BAE" w:rsidP="4E457767">
      <w:pPr>
        <w:pStyle w:val="Default"/>
        <w:spacing w:line="360" w:lineRule="auto"/>
        <w:jc w:val="both"/>
      </w:pPr>
      <w:r w:rsidRPr="4E457767">
        <w:rPr>
          <w:rFonts w:asciiTheme="minorHAnsi" w:hAnsiTheme="minorHAnsi" w:cstheme="minorBidi"/>
          <w:b/>
          <w:bCs/>
        </w:rPr>
        <w:t>10.1.2.</w:t>
      </w:r>
      <w:r w:rsidRPr="4E457767">
        <w:rPr>
          <w:rFonts w:asciiTheme="minorHAnsi" w:hAnsiTheme="minorHAnsi" w:cstheme="minorBidi"/>
        </w:rPr>
        <w:t xml:space="preserve"> </w:t>
      </w:r>
      <w:r w:rsidR="0CDECB21" w:rsidRPr="00B45D26">
        <w:rPr>
          <w:rFonts w:asciiTheme="minorHAnsi" w:hAnsiTheme="minorHAnsi" w:cstheme="minorBidi"/>
        </w:rPr>
        <w:t xml:space="preserve"> Por efetiva implementação do objeto entende-se a realização do escopo finalístico da parceria, tais como a realização do evento propriamente dito ou o fornecimento de </w:t>
      </w:r>
      <w:proofErr w:type="gramStart"/>
      <w:r w:rsidR="0CDECB21" w:rsidRPr="00B45D26">
        <w:rPr>
          <w:rFonts w:asciiTheme="minorHAnsi" w:hAnsiTheme="minorHAnsi" w:cstheme="minorBidi"/>
        </w:rPr>
        <w:t>aulas</w:t>
      </w:r>
      <w:proofErr w:type="gramEnd"/>
    </w:p>
    <w:p w14:paraId="2B33DA31" w14:textId="618C0E5B" w:rsidR="5B2CBA9F" w:rsidRDefault="5B2CBA9F" w:rsidP="4E457767">
      <w:pPr>
        <w:pStyle w:val="Default"/>
        <w:spacing w:line="360" w:lineRule="auto"/>
        <w:jc w:val="both"/>
        <w:rPr>
          <w:rFonts w:asciiTheme="minorHAnsi" w:hAnsiTheme="minorHAnsi" w:cstheme="minorBidi"/>
        </w:rPr>
      </w:pPr>
      <w:r w:rsidRPr="4E457767">
        <w:rPr>
          <w:rFonts w:asciiTheme="minorHAnsi" w:hAnsiTheme="minorHAnsi" w:cstheme="minorBidi"/>
          <w:b/>
          <w:bCs/>
        </w:rPr>
        <w:t>10.1.3.</w:t>
      </w:r>
      <w:r w:rsidRPr="4E457767">
        <w:rPr>
          <w:rFonts w:asciiTheme="minorHAnsi" w:hAnsiTheme="minorHAnsi" w:cstheme="minorBidi"/>
        </w:rPr>
        <w:t xml:space="preserve"> Os atos preparatórios e </w:t>
      </w:r>
      <w:r w:rsidR="505E1B68" w:rsidRPr="4E457767">
        <w:rPr>
          <w:rFonts w:asciiTheme="minorHAnsi" w:hAnsiTheme="minorHAnsi" w:cstheme="minorBidi"/>
        </w:rPr>
        <w:t xml:space="preserve">a efetiva </w:t>
      </w:r>
      <w:proofErr w:type="gramStart"/>
      <w:r w:rsidR="505E1B68" w:rsidRPr="4E457767">
        <w:rPr>
          <w:rFonts w:asciiTheme="minorHAnsi" w:hAnsiTheme="minorHAnsi" w:cstheme="minorBidi"/>
        </w:rPr>
        <w:t>implementação</w:t>
      </w:r>
      <w:proofErr w:type="gramEnd"/>
      <w:r w:rsidR="505E1B68" w:rsidRPr="4E457767">
        <w:rPr>
          <w:rFonts w:asciiTheme="minorHAnsi" w:hAnsiTheme="minorHAnsi" w:cstheme="minorBidi"/>
        </w:rPr>
        <w:t xml:space="preserve"> do objeto </w:t>
      </w:r>
      <w:r w:rsidR="7BDA4806" w:rsidRPr="4E457767">
        <w:rPr>
          <w:rFonts w:asciiTheme="minorHAnsi" w:hAnsiTheme="minorHAnsi" w:cstheme="minorBidi"/>
        </w:rPr>
        <w:t>integram o plano de trabalho.</w:t>
      </w:r>
    </w:p>
    <w:p w14:paraId="2B101C9D" w14:textId="76F10662" w:rsidR="1C4EC62A" w:rsidRDefault="736BB876">
      <w:pPr>
        <w:pStyle w:val="Default"/>
        <w:spacing w:line="360" w:lineRule="auto"/>
        <w:jc w:val="both"/>
      </w:pPr>
      <w:r w:rsidRPr="4E457767">
        <w:rPr>
          <w:rFonts w:asciiTheme="minorHAnsi" w:hAnsiTheme="minorHAnsi" w:cstheme="minorBidi"/>
          <w:b/>
          <w:bCs/>
        </w:rPr>
        <w:t>10.1.</w:t>
      </w:r>
      <w:r w:rsidR="43E0F1C6" w:rsidRPr="4E457767">
        <w:rPr>
          <w:rFonts w:asciiTheme="minorHAnsi" w:hAnsiTheme="minorHAnsi" w:cstheme="minorBidi"/>
          <w:b/>
          <w:bCs/>
        </w:rPr>
        <w:t>4</w:t>
      </w:r>
      <w:r w:rsidRPr="4E457767">
        <w:rPr>
          <w:rFonts w:asciiTheme="minorHAnsi" w:hAnsiTheme="minorHAnsi" w:cstheme="minorBidi"/>
          <w:b/>
          <w:bCs/>
        </w:rPr>
        <w:t>.</w:t>
      </w:r>
      <w:r w:rsidRPr="4E457767">
        <w:rPr>
          <w:rFonts w:asciiTheme="minorHAnsi" w:hAnsiTheme="minorHAnsi" w:cstheme="minorBidi"/>
        </w:rPr>
        <w:t xml:space="preserve"> </w:t>
      </w:r>
      <w:r w:rsidR="6ADFAC19" w:rsidRPr="4E457767">
        <w:rPr>
          <w:rFonts w:ascii="Calibri" w:eastAsia="Calibri" w:hAnsi="Calibri" w:cs="Calibri"/>
          <w:sz w:val="19"/>
          <w:szCs w:val="19"/>
        </w:rPr>
        <w:t xml:space="preserve"> A data de início da execução do plano de trabalho será definida na ordem de serviço a ser emitida após a celebração do termo de fomento.</w:t>
      </w:r>
    </w:p>
    <w:p w14:paraId="5E3A5D25" w14:textId="634DEE52" w:rsidR="7DD8D597" w:rsidRPr="00B45D26" w:rsidRDefault="7DD8D597" w:rsidP="00B45D26">
      <w:pPr>
        <w:pStyle w:val="Default"/>
        <w:spacing w:line="360" w:lineRule="auto"/>
        <w:jc w:val="both"/>
        <w:rPr>
          <w:color w:val="auto"/>
        </w:rPr>
      </w:pPr>
      <w:r w:rsidRPr="00B45D26">
        <w:rPr>
          <w:rFonts w:ascii="Calibri" w:eastAsia="Calibri" w:hAnsi="Calibri" w:cs="Calibri"/>
          <w:b/>
          <w:color w:val="auto"/>
        </w:rPr>
        <w:lastRenderedPageBreak/>
        <w:t>10.1.5.</w:t>
      </w:r>
      <w:r w:rsidRPr="00B45D26">
        <w:rPr>
          <w:rFonts w:ascii="Calibri" w:eastAsia="Calibri" w:hAnsi="Calibri" w:cs="Calibri"/>
          <w:color w:val="auto"/>
        </w:rPr>
        <w:t xml:space="preserve"> Anualmente, a critério da Administração, caso haja interesse público e caso o plano de trabalho do ano anterior esteja sendo </w:t>
      </w:r>
      <w:proofErr w:type="gramStart"/>
      <w:r w:rsidRPr="00B45D26">
        <w:rPr>
          <w:rFonts w:ascii="Calibri" w:eastAsia="Calibri" w:hAnsi="Calibri" w:cs="Calibri"/>
          <w:color w:val="auto"/>
        </w:rPr>
        <w:t>executado</w:t>
      </w:r>
      <w:proofErr w:type="gramEnd"/>
      <w:r w:rsidRPr="00B45D26">
        <w:rPr>
          <w:rFonts w:ascii="Calibri" w:eastAsia="Calibri" w:hAnsi="Calibri" w:cs="Calibri"/>
          <w:color w:val="auto"/>
        </w:rPr>
        <w:t xml:space="preserve"> a contento, as partes poderão pactuar o plano de trabalho das edições dos anos de 2024, 2025, 2026 e 2027 respectivamente.</w:t>
      </w:r>
    </w:p>
    <w:p w14:paraId="4CDB91F0" w14:textId="035BCD7D"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10.2.</w:t>
      </w:r>
      <w:r w:rsidRPr="7538CC6A">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10.3.</w:t>
      </w:r>
      <w:r w:rsidRPr="7538CC6A">
        <w:rPr>
          <w:rFonts w:asciiTheme="minorHAnsi" w:hAnsiTheme="minorHAnsi" w:cstheme="minorBidi"/>
        </w:rPr>
        <w:t xml:space="preserve"> A vigência da parceria poderá ser </w:t>
      </w:r>
      <w:r w:rsidR="09D84464" w:rsidRPr="7538CC6A">
        <w:rPr>
          <w:rFonts w:asciiTheme="minorHAnsi" w:hAnsiTheme="minorHAnsi" w:cstheme="minorBidi"/>
        </w:rPr>
        <w:t>alterada, desde que devidamente formalizada</w:t>
      </w:r>
      <w:r w:rsidRPr="7538CC6A">
        <w:rPr>
          <w:rFonts w:asciiTheme="minorHAnsi" w:hAnsiTheme="minorHAnsi" w:cstheme="minorBidi"/>
        </w:rPr>
        <w:t xml:space="preserve"> e justificada</w:t>
      </w:r>
      <w:r w:rsidR="701D55D9" w:rsidRPr="7538CC6A">
        <w:rPr>
          <w:rFonts w:asciiTheme="minorHAnsi" w:hAnsiTheme="minorHAnsi" w:cstheme="minorBidi"/>
        </w:rPr>
        <w:t>.</w:t>
      </w:r>
      <w:r w:rsidRPr="7538CC6A">
        <w:rPr>
          <w:rFonts w:asciiTheme="minorHAnsi" w:hAnsiTheme="minorHAnsi" w:cstheme="minorBidi"/>
        </w:rPr>
        <w:t xml:space="preserve">                                                                   </w:t>
      </w:r>
    </w:p>
    <w:p w14:paraId="6F4B7B03" w14:textId="2D039E29" w:rsidR="3C09B305" w:rsidRDefault="1C4EC62A"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10.3.1.</w:t>
      </w:r>
      <w:r w:rsidRPr="65AE81F3">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DÉCIMA PRIMEIRA – ALTERAÇÃO, DENÚNCIA E RESCISÃO: </w:t>
      </w:r>
    </w:p>
    <w:p w14:paraId="3616D35E" w14:textId="5B808A7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11.1.</w:t>
      </w:r>
      <w:r w:rsidRPr="65AE81F3">
        <w:rPr>
          <w:rFonts w:asciiTheme="minorHAnsi" w:hAnsiTheme="minorHAnsi" w:cstheme="minorBidi"/>
        </w:rPr>
        <w:t xml:space="preserve"> A critério da Administração</w:t>
      </w:r>
      <w:proofErr w:type="gramStart"/>
      <w:r w:rsidRPr="65AE81F3">
        <w:rPr>
          <w:rFonts w:asciiTheme="minorHAnsi" w:hAnsiTheme="minorHAnsi" w:cstheme="minorBidi"/>
        </w:rPr>
        <w:t>, admite-se</w:t>
      </w:r>
      <w:proofErr w:type="gramEnd"/>
      <w:r w:rsidRPr="65AE81F3">
        <w:rPr>
          <w:rFonts w:asciiTheme="minorHAnsi" w:hAnsiTheme="minorHAnsi" w:cstheme="minorBidi"/>
        </w:rPr>
        <w:t xml:space="preserve"> a alteração da parceria, nos termos da lei, devendo a proposta ser acompanhada de revisão do plano de trabalho, desde que não seja transfigurado o objeto da parceria.</w:t>
      </w:r>
    </w:p>
    <w:p w14:paraId="67E96F11" w14:textId="2D74DE03"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11.1.1. </w:t>
      </w:r>
      <w:r w:rsidRPr="65AE81F3">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11.1.2. </w:t>
      </w:r>
      <w:r w:rsidRPr="65AE81F3">
        <w:rPr>
          <w:rFonts w:asciiTheme="minorHAnsi" w:hAnsiTheme="minorHAnsi" w:cstheme="minorBidi"/>
        </w:rPr>
        <w:t xml:space="preserve">Faculta-se à SEME o repasse de eventual verba adicional, não prevista no valor total da parceria, para a melhor execução de seu objeto e aperfeiçoamento dos serviços, nos moldes definidos em portaria específica, desde que observada </w:t>
      </w:r>
      <w:proofErr w:type="gramStart"/>
      <w:r w:rsidRPr="65AE81F3">
        <w:rPr>
          <w:rFonts w:asciiTheme="minorHAnsi" w:hAnsiTheme="minorHAnsi" w:cstheme="minorBidi"/>
        </w:rPr>
        <w:t>a</w:t>
      </w:r>
      <w:proofErr w:type="gramEnd"/>
      <w:r w:rsidRPr="65AE81F3">
        <w:rPr>
          <w:rFonts w:asciiTheme="minorHAnsi" w:hAnsiTheme="minorHAnsi" w:cstheme="minorBidi"/>
        </w:rPr>
        <w:t xml:space="preserve"> disponibilidade financeiro-orçamentária.</w:t>
      </w:r>
    </w:p>
    <w:p w14:paraId="11F7BBE4" w14:textId="385CF15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11.2.</w:t>
      </w:r>
      <w:r w:rsidRPr="65AE81F3">
        <w:rPr>
          <w:rFonts w:asciiTheme="minorHAnsi" w:hAnsiTheme="minorHAnsi" w:cstheme="minorBidi"/>
        </w:rPr>
        <w:t xml:space="preserve"> Para aprovação da alteração, os setores técnicos competentes devem se manifestar acerca de:</w:t>
      </w:r>
    </w:p>
    <w:p w14:paraId="25921004" w14:textId="0BDCD70E"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interesse público na alteração proposta;</w:t>
      </w:r>
    </w:p>
    <w:p w14:paraId="5CA681BA" w14:textId="54C82F1A"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 proporcionalidade das contrapartidas, tendo em vista o inicialmente pactuado, se o caso;</w:t>
      </w:r>
    </w:p>
    <w:p w14:paraId="694A24E0" w14:textId="56B4DDC3"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C)</w:t>
      </w:r>
      <w:r w:rsidRPr="65AE81F3">
        <w:rPr>
          <w:rFonts w:asciiTheme="minorHAnsi" w:hAnsiTheme="minorHAnsi" w:cstheme="minorBidi"/>
        </w:rPr>
        <w:t xml:space="preserve"> a capacidade técnica-operacional da OSC para cumprir a proposta;</w:t>
      </w:r>
    </w:p>
    <w:p w14:paraId="01BEF30A" w14:textId="63B672EE"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D)</w:t>
      </w:r>
      <w:r w:rsidRPr="65AE81F3">
        <w:rPr>
          <w:rFonts w:asciiTheme="minorHAnsi" w:hAnsiTheme="minorHAnsi" w:cstheme="minorBidi"/>
        </w:rPr>
        <w:t xml:space="preserve"> a existência de dotação orçamentária para execução da proposta.</w:t>
      </w:r>
    </w:p>
    <w:p w14:paraId="3BC8B9E7" w14:textId="1C9E443E"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lastRenderedPageBreak/>
        <w:t xml:space="preserve">11.2.1. </w:t>
      </w:r>
      <w:r w:rsidRPr="65AE81F3">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11.3.</w:t>
      </w:r>
      <w:r w:rsidRPr="65AE81F3">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11.4.</w:t>
      </w:r>
      <w:r w:rsidRPr="65AE81F3">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11.5.</w:t>
      </w:r>
      <w:r w:rsidRPr="65AE81F3">
        <w:rPr>
          <w:rFonts w:asciiTheme="minorHAnsi" w:hAnsiTheme="minorHAnsi" w:cstheme="minorBidi"/>
        </w:rPr>
        <w:t xml:space="preserve"> Constitui motivo para rescisão da parceria o inadimplemento injustificado das cláusulas pactuadas, e também quando constatada:</w:t>
      </w:r>
    </w:p>
    <w:p w14:paraId="76C004D8" w14:textId="590691D2"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a utilização dos recursos em desacordo com o plano de trabalho;</w:t>
      </w:r>
    </w:p>
    <w:p w14:paraId="6B864F12" w14:textId="5D8849D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 falta de apresentação das prestações de contas;</w:t>
      </w:r>
    </w:p>
    <w:p w14:paraId="16B9948B" w14:textId="262A998B"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11.6.</w:t>
      </w:r>
      <w:r w:rsidRPr="7538CC6A">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53D3296F"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11.7.</w:t>
      </w:r>
      <w:r w:rsidRPr="7538CC6A">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7538CC6A">
      <w:pPr>
        <w:pStyle w:val="Default"/>
        <w:spacing w:line="360" w:lineRule="auto"/>
        <w:jc w:val="both"/>
        <w:rPr>
          <w:rFonts w:asciiTheme="minorHAnsi" w:hAnsiTheme="minorHAnsi" w:cstheme="minorBidi"/>
        </w:rPr>
      </w:pPr>
    </w:p>
    <w:p w14:paraId="114BDB5E" w14:textId="59D79E2D" w:rsidR="3C09B305" w:rsidRDefault="1C4EC62A"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SEGUNDA – SANÇÕES:</w:t>
      </w:r>
    </w:p>
    <w:p w14:paraId="0000329A" w14:textId="533DECC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12.1.</w:t>
      </w:r>
      <w:r w:rsidRPr="65AE81F3">
        <w:rPr>
          <w:rFonts w:asciiTheme="minorHAnsi" w:hAnsiTheme="minorHAnsi" w:cstheme="minorBidi"/>
        </w:rPr>
        <w:t xml:space="preserve"> Pela execução da parceria em desacordo com o plano de trabalho e com as normas legais, a Administração </w:t>
      </w:r>
      <w:proofErr w:type="gramStart"/>
      <w:r w:rsidRPr="65AE81F3">
        <w:rPr>
          <w:rFonts w:asciiTheme="minorHAnsi" w:hAnsiTheme="minorHAnsi" w:cstheme="minorBidi"/>
        </w:rPr>
        <w:t>poderá,</w:t>
      </w:r>
      <w:proofErr w:type="gramEnd"/>
      <w:r w:rsidRPr="65AE81F3">
        <w:rPr>
          <w:rFonts w:asciiTheme="minorHAnsi" w:hAnsiTheme="minorHAnsi" w:cstheme="minorBidi"/>
        </w:rPr>
        <w:t xml:space="preserve"> garantida a prévia defesa, aplicar à OSC parceira as seguintes sanções:</w:t>
      </w:r>
    </w:p>
    <w:p w14:paraId="0F463BF8" w14:textId="70196A2C"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12.1.1. </w:t>
      </w:r>
      <w:proofErr w:type="gramStart"/>
      <w:r w:rsidRPr="65AE81F3">
        <w:rPr>
          <w:rFonts w:asciiTheme="minorHAnsi" w:hAnsiTheme="minorHAnsi" w:cstheme="minorBidi"/>
        </w:rPr>
        <w:t>advertência</w:t>
      </w:r>
      <w:proofErr w:type="gramEnd"/>
      <w:r w:rsidRPr="65AE81F3">
        <w:rPr>
          <w:rFonts w:asciiTheme="minorHAnsi" w:hAnsiTheme="minorHAnsi" w:cstheme="minorBidi"/>
        </w:rPr>
        <w:t>;</w:t>
      </w:r>
    </w:p>
    <w:p w14:paraId="13A16F99" w14:textId="1E3FBA9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12.1.2. </w:t>
      </w:r>
      <w:proofErr w:type="gramStart"/>
      <w:r w:rsidRPr="65AE81F3">
        <w:rPr>
          <w:rFonts w:asciiTheme="minorHAnsi" w:hAnsiTheme="minorHAnsi" w:cstheme="minorBidi"/>
        </w:rPr>
        <w:t>suspensão</w:t>
      </w:r>
      <w:proofErr w:type="gramEnd"/>
      <w:r w:rsidRPr="65AE81F3">
        <w:rPr>
          <w:rFonts w:asciiTheme="minorHAnsi" w:hAnsiTheme="minorHAnsi" w:cstheme="minorBidi"/>
        </w:rPr>
        <w:t xml:space="preserve"> temporária da participação em chamamento público e impedimento de celebrar parceria ou contrato com órgãos e entidades da esfera de governo da administração pública sancionadora, por prazo não superior a 02 (dois) anos;</w:t>
      </w:r>
    </w:p>
    <w:p w14:paraId="7C2D4106" w14:textId="688A4239"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12.1.3.</w:t>
      </w:r>
      <w:r w:rsidRPr="65AE81F3">
        <w:rPr>
          <w:rFonts w:asciiTheme="minorHAnsi" w:hAnsiTheme="minorHAnsi" w:cstheme="minorBidi"/>
        </w:rPr>
        <w:t xml:space="preserve"> </w:t>
      </w:r>
      <w:proofErr w:type="gramStart"/>
      <w:r w:rsidRPr="65AE81F3">
        <w:rPr>
          <w:rFonts w:asciiTheme="minorHAnsi" w:hAnsiTheme="minorHAnsi" w:cstheme="minorBidi"/>
        </w:rPr>
        <w:t>declaração</w:t>
      </w:r>
      <w:proofErr w:type="gramEnd"/>
      <w:r w:rsidRPr="65AE81F3">
        <w:rPr>
          <w:rFonts w:asciiTheme="minorHAnsi" w:hAnsiTheme="minorHAnsi" w:cstheme="minorBidi"/>
        </w:rPr>
        <w:t xml:space="preserve"> de inidoneidade para participar de chamamento público ou celebrar parceria ou contrato com órgãos e entidades de todas as esferas de governo, enquanto perdurarem os motivos determinantes da punição ou até que seja movida a </w:t>
      </w:r>
      <w:r w:rsidRPr="65AE81F3">
        <w:rPr>
          <w:rFonts w:asciiTheme="minorHAnsi" w:hAnsiTheme="minorHAnsi" w:cstheme="minorBidi"/>
        </w:rPr>
        <w:lastRenderedPageBreak/>
        <w:t>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12.2.</w:t>
      </w:r>
      <w:r w:rsidRPr="65AE81F3">
        <w:rPr>
          <w:rFonts w:asciiTheme="minorHAnsi" w:hAnsiTheme="minorHAnsi" w:cstheme="minorBidi"/>
        </w:rPr>
        <w:t xml:space="preserve"> As sanções estabelecidas nos itens 12.1.2. </w:t>
      </w:r>
      <w:proofErr w:type="gramStart"/>
      <w:r w:rsidRPr="65AE81F3">
        <w:rPr>
          <w:rFonts w:asciiTheme="minorHAnsi" w:hAnsiTheme="minorHAnsi" w:cstheme="minorBidi"/>
        </w:rPr>
        <w:t>e</w:t>
      </w:r>
      <w:proofErr w:type="gramEnd"/>
      <w:r w:rsidRPr="65AE81F3">
        <w:rPr>
          <w:rFonts w:asciiTheme="minorHAnsi" w:hAnsiTheme="minorHAnsi" w:cstheme="minorBidi"/>
        </w:rPr>
        <w:t xml:space="preserve"> 12.1.3. </w:t>
      </w:r>
      <w:proofErr w:type="gramStart"/>
      <w:r w:rsidRPr="65AE81F3">
        <w:rPr>
          <w:rFonts w:asciiTheme="minorHAnsi" w:hAnsiTheme="minorHAnsi" w:cstheme="minorBidi"/>
        </w:rPr>
        <w:t>são</w:t>
      </w:r>
      <w:proofErr w:type="gramEnd"/>
      <w:r w:rsidRPr="65AE81F3">
        <w:rPr>
          <w:rFonts w:asciiTheme="minorHAnsi" w:hAnsiTheme="minorHAnsi" w:cstheme="minorBidi"/>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 xml:space="preserve">12.2.1. </w:t>
      </w:r>
      <w:r w:rsidR="3EEA648C" w:rsidRPr="7538CC6A">
        <w:rPr>
          <w:rFonts w:asciiTheme="minorHAnsi" w:hAnsiTheme="minorHAnsi" w:cstheme="minorBidi"/>
        </w:rPr>
        <w:t>P</w:t>
      </w:r>
      <w:r w:rsidRPr="7538CC6A">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12.2.2.</w:t>
      </w:r>
      <w:r w:rsidRPr="7538CC6A">
        <w:rPr>
          <w:rFonts w:asciiTheme="minorHAnsi" w:hAnsiTheme="minorHAnsi" w:cstheme="minorBidi"/>
        </w:rPr>
        <w:t xml:space="preserve"> </w:t>
      </w:r>
      <w:r w:rsidR="5229DE40" w:rsidRPr="7538CC6A">
        <w:rPr>
          <w:rFonts w:asciiTheme="minorHAnsi" w:hAnsiTheme="minorHAnsi" w:cstheme="minorBidi"/>
        </w:rPr>
        <w:t>A</w:t>
      </w:r>
      <w:r w:rsidRPr="7538CC6A">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12.3.</w:t>
      </w:r>
      <w:r w:rsidRPr="65AE81F3">
        <w:rPr>
          <w:rFonts w:asciiTheme="minorHAnsi" w:hAnsiTheme="minorHAnsi" w:cstheme="minorBidi"/>
        </w:rPr>
        <w:t xml:space="preserve"> A sanção estabelecida no item 12.1.1. </w:t>
      </w:r>
      <w:proofErr w:type="gramStart"/>
      <w:r w:rsidRPr="65AE81F3">
        <w:rPr>
          <w:rFonts w:asciiTheme="minorHAnsi" w:hAnsiTheme="minorHAnsi" w:cstheme="minorBidi"/>
        </w:rPr>
        <w:t>é</w:t>
      </w:r>
      <w:proofErr w:type="gramEnd"/>
      <w:r w:rsidRPr="65AE81F3">
        <w:rPr>
          <w:rFonts w:asciiTheme="minorHAnsi" w:hAnsiTheme="minorHAnsi" w:cstheme="minorBidi"/>
        </w:rPr>
        <w:t xml:space="preserve"> de competência exclusiva do gestor da parceria, facultada a defesa do interessado no respectivo processo, no prazo de 5 (cinco) dias úteis, contados da abertura de vista.</w:t>
      </w:r>
    </w:p>
    <w:p w14:paraId="4B4911FC" w14:textId="1D47AED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12.4.</w:t>
      </w:r>
      <w:r w:rsidRPr="65AE81F3">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w:t>
      </w:r>
      <w:r w:rsidR="00B45D26">
        <w:rPr>
          <w:rFonts w:asciiTheme="minorHAnsi" w:hAnsiTheme="minorHAnsi" w:cstheme="minorBidi"/>
        </w:rPr>
        <w:t>.</w:t>
      </w:r>
      <w:r w:rsidRPr="65AE81F3">
        <w:rPr>
          <w:rFonts w:asciiTheme="minorHAnsi" w:hAnsiTheme="minorHAnsi" w:cstheme="minorBidi"/>
        </w:rPr>
        <w:t xml:space="preserve"> </w:t>
      </w:r>
    </w:p>
    <w:p w14:paraId="37852955" w14:textId="70307CF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12.5.</w:t>
      </w:r>
      <w:r w:rsidRPr="65AE81F3">
        <w:rPr>
          <w:rFonts w:asciiTheme="minorHAnsi" w:hAnsiTheme="minorHAnsi" w:cstheme="minorBidi"/>
          <w:b/>
          <w:bCs/>
          <w:color w:val="881798"/>
          <w:u w:val="single"/>
        </w:rPr>
        <w:t xml:space="preserve"> </w:t>
      </w:r>
      <w:r w:rsidRPr="65AE81F3">
        <w:rPr>
          <w:rFonts w:asciiTheme="minorHAnsi" w:hAnsiTheme="minorHAnsi" w:cstheme="minorBidi"/>
        </w:rPr>
        <w:t>A OSC deverá ser intimada acerca da penalidade aplicada.</w:t>
      </w:r>
    </w:p>
    <w:p w14:paraId="69337B24" w14:textId="23AF4F7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12.6.</w:t>
      </w:r>
      <w:r w:rsidRPr="65AE81F3">
        <w:rPr>
          <w:rFonts w:asciiTheme="minorHAnsi" w:hAnsiTheme="minorHAnsi" w:cstheme="minorBidi"/>
        </w:rPr>
        <w:t xml:space="preserve"> A OSC terá o prazo de 10 (dez) dias úteis para interpor recurso </w:t>
      </w:r>
      <w:proofErr w:type="gramStart"/>
      <w:r w:rsidRPr="65AE81F3">
        <w:rPr>
          <w:rFonts w:asciiTheme="minorHAnsi" w:hAnsiTheme="minorHAnsi" w:cstheme="minorBidi"/>
        </w:rPr>
        <w:t>a</w:t>
      </w:r>
      <w:proofErr w:type="gramEnd"/>
      <w:r w:rsidRPr="65AE81F3">
        <w:rPr>
          <w:rFonts w:asciiTheme="minorHAnsi" w:hAnsiTheme="minorHAnsi" w:cstheme="minorBidi"/>
        </w:rPr>
        <w:t xml:space="preserve"> penalidade aplicada.</w:t>
      </w:r>
    </w:p>
    <w:p w14:paraId="57CD5B5E" w14:textId="35615AFF" w:rsidR="3C09B305" w:rsidRDefault="1C4EC62A"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12.7.</w:t>
      </w:r>
      <w:r w:rsidRPr="65AE81F3">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w:t>
      </w:r>
      <w:proofErr w:type="gramStart"/>
      <w:r w:rsidRPr="65AE81F3">
        <w:rPr>
          <w:rFonts w:asciiTheme="minorHAnsi" w:hAnsiTheme="minorHAnsi" w:cstheme="minorBidi"/>
        </w:rPr>
        <w:t>contraditório e ampla defesa</w:t>
      </w:r>
      <w:proofErr w:type="gramEnd"/>
      <w:r w:rsidRPr="65AE81F3">
        <w:rPr>
          <w:rFonts w:asciiTheme="minorHAnsi" w:hAnsiTheme="minorHAnsi" w:cstheme="minorBidi"/>
        </w:rPr>
        <w:t>.</w:t>
      </w:r>
    </w:p>
    <w:p w14:paraId="0F5D2B2F" w14:textId="0562379D"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TERCEIRA – ANTICORRUPÇÃO:</w:t>
      </w:r>
    </w:p>
    <w:p w14:paraId="19121151" w14:textId="443499B2"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13.1.</w:t>
      </w:r>
      <w:r w:rsidRPr="65AE81F3">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w:t>
      </w:r>
      <w:r w:rsidRPr="65AE81F3">
        <w:rPr>
          <w:rFonts w:asciiTheme="minorHAnsi" w:hAnsiTheme="minorHAnsi" w:cstheme="minorBidi"/>
        </w:rPr>
        <w:lastRenderedPageBreak/>
        <w:t xml:space="preserve">financeiras ou não financeiras ou benefícios de qualquer espécie que constituam prática ilegal ou de corrupção, </w:t>
      </w:r>
      <w:proofErr w:type="gramStart"/>
      <w:r w:rsidRPr="65AE81F3">
        <w:rPr>
          <w:rFonts w:asciiTheme="minorHAnsi" w:hAnsiTheme="minorHAnsi" w:cstheme="minorBidi"/>
        </w:rPr>
        <w:t>seja</w:t>
      </w:r>
      <w:proofErr w:type="gramEnd"/>
      <w:r w:rsidRPr="65AE81F3">
        <w:rPr>
          <w:rFonts w:asciiTheme="minorHAnsi" w:hAnsiTheme="minorHAnsi" w:cstheme="minorBidi"/>
        </w:rPr>
        <w:t xml:space="preserve"> de forma direta ou indireta quanto ao objeto deste contrato, ou de outra forma a ele não relacionada, devendo garantir, ainda, que seus prepostos e colaboradores ajam da mesma forma.</w:t>
      </w:r>
    </w:p>
    <w:p w14:paraId="75890DE2" w14:textId="5CEEEDB9"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14.1.</w:t>
      </w:r>
      <w:r w:rsidRPr="65AE81F3">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4903081C"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14.2.</w:t>
      </w:r>
      <w:r w:rsidRPr="65AE81F3">
        <w:rPr>
          <w:rFonts w:asciiTheme="minorHAnsi" w:hAnsiTheme="minorHAnsi" w:cstheme="minorBidi"/>
        </w:rPr>
        <w:t xml:space="preserve">  As obrigações de confidencialidade previstas acima </w:t>
      </w:r>
      <w:proofErr w:type="gramStart"/>
      <w:r w:rsidRPr="65AE81F3">
        <w:rPr>
          <w:rFonts w:asciiTheme="minorHAnsi" w:hAnsiTheme="minorHAnsi" w:cstheme="minorBidi"/>
        </w:rPr>
        <w:t>estendem-se</w:t>
      </w:r>
      <w:proofErr w:type="gramEnd"/>
      <w:r w:rsidRPr="65AE81F3">
        <w:rPr>
          <w:rFonts w:asciiTheme="minorHAnsi" w:hAnsiTheme="minorHAnsi" w:cstheme="minorBidi"/>
        </w:rPr>
        <w:t xml:space="preserve"> aos funcionários, prestadores de serviços, prepostos e/ou representantes da OSC.</w:t>
      </w:r>
    </w:p>
    <w:p w14:paraId="60F0A41C" w14:textId="4D6BC430"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14.3.</w:t>
      </w:r>
      <w:r w:rsidRPr="65AE81F3">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14.4.</w:t>
      </w:r>
      <w:r w:rsidRPr="65AE81F3">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14.5.</w:t>
      </w:r>
      <w:r w:rsidRPr="65AE81F3">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w:t>
      </w:r>
      <w:proofErr w:type="gramStart"/>
      <w:r w:rsidRPr="65AE81F3">
        <w:rPr>
          <w:rFonts w:asciiTheme="minorHAnsi" w:hAnsiTheme="minorHAnsi" w:cstheme="minorBidi"/>
        </w:rPr>
        <w:t>utilizadas</w:t>
      </w:r>
      <w:proofErr w:type="gramEnd"/>
      <w:r w:rsidRPr="65AE81F3">
        <w:rPr>
          <w:rFonts w:asciiTheme="minorHAnsi" w:hAnsiTheme="minorHAnsi" w:cstheme="minorBidi"/>
        </w:rPr>
        <w:t xml:space="preserve"> estritamente para tal fim.</w:t>
      </w:r>
    </w:p>
    <w:p w14:paraId="0928D7E1" w14:textId="1ADD166F"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14.5.1.</w:t>
      </w:r>
      <w:r w:rsidRPr="65AE81F3">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059B06DB"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14.6.</w:t>
      </w:r>
      <w:r w:rsidRPr="65AE81F3">
        <w:rPr>
          <w:rFonts w:asciiTheme="minorHAnsi" w:hAnsiTheme="minorHAnsi" w:cstheme="minorBidi"/>
        </w:rPr>
        <w:t xml:space="preserve"> No caso de transferência de dados a terceiros, previamente autorizada pela SEME, a OSC deverá submeter </w:t>
      </w:r>
      <w:proofErr w:type="gramStart"/>
      <w:r w:rsidRPr="65AE81F3">
        <w:rPr>
          <w:rFonts w:asciiTheme="minorHAnsi" w:hAnsiTheme="minorHAnsi" w:cstheme="minorBidi"/>
        </w:rPr>
        <w:t>terceiros</w:t>
      </w:r>
      <w:proofErr w:type="gramEnd"/>
      <w:r w:rsidRPr="65AE81F3">
        <w:rPr>
          <w:rFonts w:asciiTheme="minorHAnsi" w:hAnsiTheme="minorHAnsi" w:cstheme="minorBidi"/>
        </w:rPr>
        <w:t xml:space="preserve"> às mesmas exigências estipuladas neste instrumento, no que se refere à segurança e privacidade de dados.</w:t>
      </w:r>
    </w:p>
    <w:p w14:paraId="4301DD55" w14:textId="287F664E"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lastRenderedPageBreak/>
        <w:t>14.7.</w:t>
      </w:r>
      <w:r w:rsidRPr="65AE81F3">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0B309B7A"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a) caso os dados se tornem desnecessários;</w:t>
      </w:r>
    </w:p>
    <w:p w14:paraId="01451FF6" w14:textId="34C08836"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b) se houver o término de procedimento de tratamento específico para o qual os dados se faziam necessários;</w:t>
      </w:r>
    </w:p>
    <w:p w14:paraId="10041B32" w14:textId="3DD11B6C"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c) ocorrendo o fim da vigência do ajuste.</w:t>
      </w:r>
    </w:p>
    <w:p w14:paraId="35142D38" w14:textId="3FBF8619"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14.8.</w:t>
      </w:r>
      <w:r w:rsidRPr="65AE81F3">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14.9.</w:t>
      </w:r>
      <w:r w:rsidRPr="65AE81F3">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14.10.</w:t>
      </w:r>
      <w:r w:rsidRPr="65AE81F3">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14.11.</w:t>
      </w:r>
      <w:r w:rsidRPr="65AE81F3">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QUINTA – DISPOSIÇÕES FINAIS:</w:t>
      </w:r>
    </w:p>
    <w:p w14:paraId="21BA8696" w14:textId="6B32881E"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15.1.</w:t>
      </w:r>
      <w:r w:rsidRPr="65AE81F3">
        <w:rPr>
          <w:rFonts w:asciiTheme="minorHAnsi" w:hAnsiTheme="minorHAnsi" w:cstheme="minorBidi"/>
        </w:rPr>
        <w:t xml:space="preserve"> No ato da assinatura deste instrumento foram apresentados todos os documentos exigidos pelo Edital.</w:t>
      </w:r>
    </w:p>
    <w:p w14:paraId="11D1735B" w14:textId="34CAAF39"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lastRenderedPageBreak/>
        <w:t>15.2.</w:t>
      </w:r>
      <w:r w:rsidRPr="65AE81F3">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48DF47E1"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15.3</w:t>
      </w:r>
      <w:r w:rsidRPr="65AE81F3">
        <w:rPr>
          <w:rFonts w:asciiTheme="minorHAnsi" w:hAnsiTheme="minorHAnsi" w:cstheme="minorBidi"/>
          <w:b/>
          <w:bCs/>
          <w:color w:val="881798"/>
          <w:u w:val="single"/>
        </w:rPr>
        <w:t>.</w:t>
      </w:r>
      <w:r w:rsidRPr="65AE81F3">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6F88C373"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15.4</w:t>
      </w:r>
      <w:r w:rsidRPr="65AE81F3">
        <w:rPr>
          <w:rFonts w:asciiTheme="minorHAnsi" w:hAnsiTheme="minorHAnsi" w:cstheme="minorBidi"/>
          <w:b/>
          <w:bCs/>
          <w:color w:val="881798"/>
          <w:u w:val="single"/>
        </w:rPr>
        <w:t>.</w:t>
      </w:r>
      <w:r w:rsidRPr="65AE81F3">
        <w:rPr>
          <w:rFonts w:asciiTheme="minorHAnsi" w:hAnsiTheme="minorHAnsi" w:cstheme="minorBidi"/>
        </w:rPr>
        <w:t xml:space="preserve"> O pagamento de remuneração da equipe contratada pela OSC com recursos da parceria não gera vínculo trabalhista com o poder público.</w:t>
      </w:r>
    </w:p>
    <w:p w14:paraId="45A38982" w14:textId="24C244E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15.5</w:t>
      </w:r>
      <w:r w:rsidRPr="65AE81F3">
        <w:rPr>
          <w:rFonts w:asciiTheme="minorHAnsi" w:hAnsiTheme="minorHAnsi" w:cstheme="minorBidi"/>
          <w:b/>
          <w:bCs/>
          <w:color w:val="881798"/>
          <w:u w:val="single"/>
        </w:rPr>
        <w:t>.</w:t>
      </w:r>
      <w:r w:rsidRPr="65AE81F3">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4EF6F744"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15.6</w:t>
      </w:r>
      <w:r w:rsidRPr="65AE81F3">
        <w:rPr>
          <w:rFonts w:asciiTheme="minorHAnsi" w:hAnsiTheme="minorHAnsi" w:cstheme="minorBidi"/>
          <w:b/>
          <w:bCs/>
          <w:color w:val="881798"/>
          <w:u w:val="single"/>
        </w:rPr>
        <w:t>.</w:t>
      </w:r>
      <w:r w:rsidRPr="65AE81F3">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SEXTA – FORO:</w:t>
      </w:r>
    </w:p>
    <w:p w14:paraId="22911EA6" w14:textId="178ECAED" w:rsidR="24EDDB3A" w:rsidRPr="00B45D26" w:rsidRDefault="1A15EDA3" w:rsidP="4E457767">
      <w:pPr>
        <w:pStyle w:val="Default"/>
        <w:spacing w:line="360" w:lineRule="auto"/>
        <w:jc w:val="both"/>
        <w:rPr>
          <w:color w:val="auto"/>
        </w:rPr>
      </w:pPr>
      <w:r w:rsidRPr="4E457767">
        <w:rPr>
          <w:rFonts w:asciiTheme="minorHAnsi" w:hAnsiTheme="minorHAnsi" w:cstheme="minorBidi"/>
          <w:b/>
          <w:bCs/>
        </w:rPr>
        <w:t>16.1.</w:t>
      </w:r>
      <w:r w:rsidRPr="4E457767">
        <w:rPr>
          <w:rFonts w:asciiTheme="minorHAnsi" w:hAnsiTheme="minorHAnsi" w:cstheme="minorBidi"/>
        </w:rPr>
        <w:t xml:space="preserve"> Fica eleito o foro do Município de São Paulo para dirimir quaisquer controvérsias decorrentes do presente ajuste</w:t>
      </w:r>
      <w:r w:rsidR="15E31464" w:rsidRPr="00B45D26">
        <w:rPr>
          <w:rFonts w:ascii="Calibri" w:eastAsia="Calibri" w:hAnsi="Calibri" w:cs="Calibri"/>
          <w:color w:val="auto"/>
        </w:rPr>
        <w:t>, sendo obrigatória a prévia tentativa de solução administrativa.</w:t>
      </w:r>
    </w:p>
    <w:p w14:paraId="65CD9F6F" w14:textId="64FEFA29"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 xml:space="preserve">E, por estarem assim justas e contratadas, foi lavrado este instrumento que, </w:t>
      </w:r>
      <w:proofErr w:type="gramStart"/>
      <w:r w:rsidRPr="65AE81F3">
        <w:rPr>
          <w:rFonts w:asciiTheme="minorHAnsi" w:hAnsiTheme="minorHAnsi" w:cstheme="minorBidi"/>
        </w:rPr>
        <w:t>após</w:t>
      </w:r>
      <w:proofErr w:type="gramEnd"/>
      <w:r w:rsidRPr="65AE81F3">
        <w:rPr>
          <w:rFonts w:asciiTheme="minorHAnsi" w:hAnsiTheme="minorHAnsi" w:cstheme="minorBidi"/>
        </w:rPr>
        <w:t xml:space="preserve"> lido, conferido e condições ajustadas conforme vai assinado e rubricado em 3 (três) vias de igual teor, pelas partes e 2 (duas) testemunhas abaixo identificadas.</w:t>
      </w:r>
    </w:p>
    <w:p w14:paraId="3150E1F0" w14:textId="42DE8A18" w:rsidR="4D949F12" w:rsidRDefault="4D949F12" w:rsidP="65AE81F3">
      <w:pPr>
        <w:spacing w:after="0" w:line="360" w:lineRule="auto"/>
        <w:jc w:val="both"/>
        <w:rPr>
          <w:rFonts w:eastAsiaTheme="minorEastAsia"/>
          <w:color w:val="000000" w:themeColor="text1"/>
          <w:sz w:val="24"/>
          <w:szCs w:val="24"/>
        </w:rPr>
      </w:pPr>
    </w:p>
    <w:p w14:paraId="0B6C3023" w14:textId="77A32EAC" w:rsidR="65AE81F3" w:rsidRDefault="1A15EDA3" w:rsidP="008605DA">
      <w:pPr>
        <w:pStyle w:val="Default"/>
        <w:spacing w:line="360" w:lineRule="auto"/>
        <w:jc w:val="right"/>
        <w:rPr>
          <w:rFonts w:asciiTheme="minorHAnsi" w:hAnsiTheme="minorHAnsi" w:cstheme="minorBidi"/>
        </w:rPr>
      </w:pPr>
      <w:r w:rsidRPr="65AE81F3">
        <w:rPr>
          <w:rFonts w:asciiTheme="minorHAnsi" w:hAnsiTheme="minorHAnsi" w:cstheme="minorBidi"/>
        </w:rPr>
        <w:t xml:space="preserve">São Paulo – SP, </w:t>
      </w:r>
      <w:proofErr w:type="spellStart"/>
      <w:r w:rsidRPr="65AE81F3">
        <w:rPr>
          <w:rFonts w:asciiTheme="minorHAnsi" w:hAnsiTheme="minorHAnsi" w:cstheme="minorBidi"/>
        </w:rPr>
        <w:t>xxx</w:t>
      </w:r>
      <w:proofErr w:type="spellEnd"/>
      <w:r w:rsidRPr="65AE81F3">
        <w:rPr>
          <w:rFonts w:asciiTheme="minorHAnsi" w:hAnsiTheme="minorHAnsi" w:cstheme="minorBidi"/>
        </w:rPr>
        <w:t xml:space="preserve"> de </w:t>
      </w:r>
      <w:proofErr w:type="spellStart"/>
      <w:r w:rsidRPr="65AE81F3">
        <w:rPr>
          <w:rFonts w:asciiTheme="minorHAnsi" w:hAnsiTheme="minorHAnsi" w:cstheme="minorBidi"/>
        </w:rPr>
        <w:t>xxxxxxx</w:t>
      </w:r>
      <w:proofErr w:type="spellEnd"/>
      <w:r w:rsidRPr="65AE81F3">
        <w:rPr>
          <w:rFonts w:asciiTheme="minorHAnsi" w:hAnsiTheme="minorHAnsi" w:cstheme="minorBidi"/>
        </w:rPr>
        <w:t xml:space="preserve"> </w:t>
      </w:r>
      <w:r w:rsidRPr="008605DA">
        <w:rPr>
          <w:rFonts w:asciiTheme="minorHAnsi" w:hAnsiTheme="minorHAnsi" w:cstheme="minorBidi"/>
        </w:rPr>
        <w:t>de 202</w:t>
      </w:r>
      <w:r w:rsidR="32A7ADB4" w:rsidRPr="008605DA">
        <w:rPr>
          <w:rFonts w:asciiTheme="minorHAnsi" w:hAnsiTheme="minorHAnsi" w:cstheme="minorBidi"/>
        </w:rPr>
        <w:t>3</w:t>
      </w:r>
      <w:r w:rsidRPr="008605DA">
        <w:rPr>
          <w:rFonts w:asciiTheme="minorHAnsi" w:hAnsiTheme="minorHAnsi" w:cstheme="minorBidi"/>
        </w:rPr>
        <w:t>.</w:t>
      </w: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5AE81F3">
        <w:trPr>
          <w:trHeight w:val="300"/>
        </w:trPr>
        <w:tc>
          <w:tcPr>
            <w:tcW w:w="4245" w:type="dxa"/>
            <w:gridSpan w:val="2"/>
            <w:vAlign w:val="center"/>
          </w:tcPr>
          <w:p w14:paraId="77437AAE" w14:textId="5C87EAE8"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____________________________</w:t>
            </w:r>
          </w:p>
        </w:tc>
        <w:tc>
          <w:tcPr>
            <w:tcW w:w="4245" w:type="dxa"/>
            <w:gridSpan w:val="2"/>
            <w:vAlign w:val="center"/>
          </w:tcPr>
          <w:p w14:paraId="0E1982E8" w14:textId="64627E7C"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_____________________________</w:t>
            </w:r>
          </w:p>
        </w:tc>
      </w:tr>
      <w:tr w:rsidR="65AE81F3" w14:paraId="2590C876" w14:textId="77777777" w:rsidTr="65AE81F3">
        <w:trPr>
          <w:trHeight w:val="300"/>
        </w:trPr>
        <w:tc>
          <w:tcPr>
            <w:tcW w:w="4245" w:type="dxa"/>
            <w:gridSpan w:val="2"/>
            <w:vAlign w:val="center"/>
          </w:tcPr>
          <w:p w14:paraId="3A0ABB2A" w14:textId="7B9B24B6"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Diretor (SEME/DGPAR)</w:t>
            </w:r>
          </w:p>
        </w:tc>
        <w:tc>
          <w:tcPr>
            <w:tcW w:w="4245" w:type="dxa"/>
            <w:gridSpan w:val="2"/>
            <w:vAlign w:val="center"/>
          </w:tcPr>
          <w:p w14:paraId="70E4572F" w14:textId="6D6CD868"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Responsável Legal - Cargo</w:t>
            </w:r>
          </w:p>
        </w:tc>
      </w:tr>
      <w:tr w:rsidR="65AE81F3" w14:paraId="05C3E117" w14:textId="77777777" w:rsidTr="65AE81F3">
        <w:trPr>
          <w:trHeight w:val="300"/>
        </w:trPr>
        <w:tc>
          <w:tcPr>
            <w:tcW w:w="4245" w:type="dxa"/>
            <w:gridSpan w:val="2"/>
            <w:vAlign w:val="center"/>
          </w:tcPr>
          <w:p w14:paraId="349674FD" w14:textId="72BAFFE1" w:rsidR="65AE81F3" w:rsidRDefault="65AE81F3" w:rsidP="65AE81F3">
            <w:pPr>
              <w:pStyle w:val="Default"/>
              <w:jc w:val="center"/>
              <w:rPr>
                <w:rFonts w:asciiTheme="minorHAnsi" w:hAnsiTheme="minorHAnsi" w:cstheme="minorBidi"/>
              </w:rPr>
            </w:pPr>
          </w:p>
        </w:tc>
        <w:tc>
          <w:tcPr>
            <w:tcW w:w="4245" w:type="dxa"/>
            <w:gridSpan w:val="2"/>
            <w:vAlign w:val="center"/>
          </w:tcPr>
          <w:p w14:paraId="77A87F83" w14:textId="61BBC08E"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Nome da OSC</w:t>
            </w:r>
          </w:p>
          <w:p w14:paraId="369AC6E6" w14:textId="513CA150" w:rsidR="65AE81F3" w:rsidRDefault="65AE81F3" w:rsidP="65AE81F3">
            <w:pPr>
              <w:pStyle w:val="Default"/>
              <w:jc w:val="center"/>
              <w:rPr>
                <w:rFonts w:asciiTheme="minorHAnsi" w:hAnsiTheme="minorHAnsi" w:cstheme="minorBidi"/>
              </w:rPr>
            </w:pPr>
          </w:p>
        </w:tc>
      </w:tr>
      <w:tr w:rsidR="65AE81F3" w14:paraId="741D86A2"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Testemunha</w:t>
            </w:r>
          </w:p>
        </w:tc>
        <w:tc>
          <w:tcPr>
            <w:tcW w:w="2122" w:type="dxa"/>
          </w:tcPr>
          <w:p w14:paraId="28C7483B" w14:textId="1E6514D6"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Nome</w:t>
            </w:r>
          </w:p>
        </w:tc>
        <w:tc>
          <w:tcPr>
            <w:tcW w:w="2122" w:type="dxa"/>
          </w:tcPr>
          <w:p w14:paraId="3EDBE31C" w14:textId="260E02B3"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RG</w:t>
            </w:r>
          </w:p>
        </w:tc>
        <w:tc>
          <w:tcPr>
            <w:tcW w:w="2122" w:type="dxa"/>
          </w:tcPr>
          <w:p w14:paraId="1C9F752E" w14:textId="186FC6C6"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Assinatura</w:t>
            </w:r>
          </w:p>
        </w:tc>
      </w:tr>
      <w:tr w:rsidR="65AE81F3" w14:paraId="2D95F7BE"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5AE81F3">
            <w:pPr>
              <w:rPr>
                <w:rFonts w:eastAsiaTheme="minorEastAsia"/>
                <w:color w:val="000000" w:themeColor="text1"/>
                <w:sz w:val="24"/>
                <w:szCs w:val="24"/>
              </w:rPr>
            </w:pPr>
          </w:p>
        </w:tc>
        <w:tc>
          <w:tcPr>
            <w:tcW w:w="2122" w:type="dxa"/>
          </w:tcPr>
          <w:p w14:paraId="715930FD" w14:textId="07937D81" w:rsidR="65AE81F3" w:rsidRDefault="65AE81F3" w:rsidP="65AE81F3">
            <w:pPr>
              <w:rPr>
                <w:rFonts w:eastAsiaTheme="minorEastAsia"/>
                <w:color w:val="000000" w:themeColor="text1"/>
                <w:sz w:val="24"/>
                <w:szCs w:val="24"/>
              </w:rPr>
            </w:pPr>
          </w:p>
        </w:tc>
        <w:tc>
          <w:tcPr>
            <w:tcW w:w="2122" w:type="dxa"/>
          </w:tcPr>
          <w:p w14:paraId="499DF558" w14:textId="07937D81" w:rsidR="65AE81F3" w:rsidRDefault="65AE81F3" w:rsidP="65AE81F3">
            <w:pPr>
              <w:rPr>
                <w:rFonts w:eastAsiaTheme="minorEastAsia"/>
                <w:color w:val="000000" w:themeColor="text1"/>
                <w:sz w:val="24"/>
                <w:szCs w:val="24"/>
              </w:rPr>
            </w:pPr>
          </w:p>
        </w:tc>
        <w:tc>
          <w:tcPr>
            <w:tcW w:w="2122" w:type="dxa"/>
          </w:tcPr>
          <w:p w14:paraId="019D4773" w14:textId="07937D81" w:rsidR="65AE81F3" w:rsidRDefault="65AE81F3" w:rsidP="65AE81F3">
            <w:pPr>
              <w:rPr>
                <w:rFonts w:eastAsiaTheme="minorEastAsia"/>
                <w:color w:val="000000" w:themeColor="text1"/>
                <w:sz w:val="24"/>
                <w:szCs w:val="24"/>
              </w:rPr>
            </w:pPr>
          </w:p>
        </w:tc>
      </w:tr>
      <w:tr w:rsidR="65AE81F3" w14:paraId="6028A473"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5AE81F3">
            <w:pPr>
              <w:rPr>
                <w:rFonts w:eastAsiaTheme="minorEastAsia"/>
                <w:color w:val="000000" w:themeColor="text1"/>
                <w:sz w:val="24"/>
                <w:szCs w:val="24"/>
              </w:rPr>
            </w:pPr>
          </w:p>
        </w:tc>
        <w:tc>
          <w:tcPr>
            <w:tcW w:w="2122" w:type="dxa"/>
          </w:tcPr>
          <w:p w14:paraId="542D96E5" w14:textId="07937D81" w:rsidR="65AE81F3" w:rsidRDefault="65AE81F3" w:rsidP="65AE81F3">
            <w:pPr>
              <w:rPr>
                <w:rFonts w:eastAsiaTheme="minorEastAsia"/>
                <w:color w:val="000000" w:themeColor="text1"/>
                <w:sz w:val="24"/>
                <w:szCs w:val="24"/>
              </w:rPr>
            </w:pPr>
          </w:p>
        </w:tc>
        <w:tc>
          <w:tcPr>
            <w:tcW w:w="2122" w:type="dxa"/>
          </w:tcPr>
          <w:p w14:paraId="3418438F" w14:textId="07937D81" w:rsidR="65AE81F3" w:rsidRDefault="65AE81F3" w:rsidP="65AE81F3">
            <w:pPr>
              <w:rPr>
                <w:rFonts w:eastAsiaTheme="minorEastAsia"/>
                <w:color w:val="000000" w:themeColor="text1"/>
                <w:sz w:val="24"/>
                <w:szCs w:val="24"/>
              </w:rPr>
            </w:pPr>
          </w:p>
        </w:tc>
        <w:tc>
          <w:tcPr>
            <w:tcW w:w="2122" w:type="dxa"/>
          </w:tcPr>
          <w:p w14:paraId="6544FC0B" w14:textId="07937D81" w:rsidR="65AE81F3" w:rsidRDefault="65AE81F3" w:rsidP="65AE81F3">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5AE81F3">
      <w:pPr>
        <w:spacing w:after="0" w:line="360" w:lineRule="auto"/>
        <w:ind w:left="284" w:right="694"/>
        <w:jc w:val="both"/>
        <w:rPr>
          <w:rFonts w:eastAsiaTheme="minorEastAsia"/>
          <w:color w:val="000000" w:themeColor="text1"/>
          <w:sz w:val="24"/>
          <w:szCs w:val="24"/>
        </w:rPr>
      </w:pPr>
    </w:p>
    <w:p w14:paraId="3F33B267" w14:textId="307A6004" w:rsidR="4D949F12" w:rsidRDefault="39A17B3A" w:rsidP="65AE81F3">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008605DA">
        <w:rPr>
          <w:rFonts w:asciiTheme="minorHAnsi" w:eastAsiaTheme="minorEastAsia" w:hAnsiTheme="minorHAnsi" w:cstheme="minorBidi"/>
          <w:b/>
          <w:bCs/>
          <w:color w:val="000000" w:themeColor="text1"/>
          <w:sz w:val="24"/>
          <w:szCs w:val="24"/>
        </w:rPr>
        <w:t xml:space="preserve">ANEXO II – </w:t>
      </w:r>
      <w:r w:rsidR="008605DA">
        <w:rPr>
          <w:rFonts w:asciiTheme="minorHAnsi" w:eastAsiaTheme="minorEastAsia" w:hAnsiTheme="minorHAnsi" w:cstheme="minorBidi"/>
          <w:b/>
          <w:bCs/>
          <w:color w:val="000000" w:themeColor="text1"/>
          <w:sz w:val="24"/>
          <w:szCs w:val="24"/>
        </w:rPr>
        <w:t>Proposta/Plano de Trabalho</w:t>
      </w:r>
    </w:p>
    <w:p w14:paraId="438E28BD" w14:textId="21D75FE7" w:rsidR="65AE81F3" w:rsidRDefault="65AE81F3" w:rsidP="65AE81F3">
      <w:pPr>
        <w:widowControl w:val="0"/>
        <w:rPr>
          <w:highlight w:val="yellow"/>
        </w:rPr>
      </w:pPr>
    </w:p>
    <w:p w14:paraId="493BE9BE" w14:textId="7329A24D" w:rsidR="7EB87C8F" w:rsidRDefault="7EB87C8F" w:rsidP="65AE81F3">
      <w:pPr>
        <w:widowControl w:val="0"/>
        <w:rPr>
          <w:rFonts w:eastAsiaTheme="minorEastAsia"/>
        </w:rPr>
      </w:pPr>
      <w:r w:rsidRPr="65AE81F3">
        <w:rPr>
          <w:rFonts w:eastAsiaTheme="minorEastAsia"/>
          <w:b/>
          <w:bCs/>
          <w:sz w:val="24"/>
          <w:szCs w:val="24"/>
        </w:rPr>
        <w:t>01 - IDENTIFICAÇÃO DO OBJETO/ENTIDADE PROPONENTE</w:t>
      </w:r>
    </w:p>
    <w:p w14:paraId="1425575F" w14:textId="35AB5C0D" w:rsidR="65AE81F3" w:rsidRDefault="65AE81F3" w:rsidP="65AE81F3">
      <w:pPr>
        <w:widowControl w:val="0"/>
        <w:rPr>
          <w:highlight w:val="yellow"/>
        </w:rPr>
      </w:pPr>
    </w:p>
    <w:tbl>
      <w:tblPr>
        <w:tblStyle w:val="Tabelacomgrade"/>
        <w:tblW w:w="8488" w:type="dxa"/>
        <w:tblLayout w:type="fixed"/>
        <w:tblLook w:val="06A0" w:firstRow="1" w:lastRow="0" w:firstColumn="1" w:lastColumn="0" w:noHBand="1" w:noVBand="1"/>
      </w:tblPr>
      <w:tblGrid>
        <w:gridCol w:w="1061"/>
        <w:gridCol w:w="1061"/>
        <w:gridCol w:w="2122"/>
        <w:gridCol w:w="2095"/>
        <w:gridCol w:w="2149"/>
      </w:tblGrid>
      <w:tr w:rsidR="65AE81F3" w14:paraId="09B09DAF" w14:textId="77777777" w:rsidTr="16B918B2">
        <w:trPr>
          <w:trHeight w:val="300"/>
        </w:trPr>
        <w:tc>
          <w:tcPr>
            <w:tcW w:w="6339" w:type="dxa"/>
            <w:gridSpan w:val="4"/>
          </w:tcPr>
          <w:p w14:paraId="06DDA66A" w14:textId="136D8E71"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Objeto da Parceria (Nome do projeto)</w:t>
            </w:r>
          </w:p>
        </w:tc>
        <w:tc>
          <w:tcPr>
            <w:tcW w:w="2149" w:type="dxa"/>
          </w:tcPr>
          <w:p w14:paraId="64B8DB57" w14:textId="1E1DA2A4" w:rsidR="3FBC76C1" w:rsidRDefault="275ABFCD" w:rsidP="65AE81F3">
            <w:pPr>
              <w:ind w:right="-90"/>
              <w:rPr>
                <w:rFonts w:eastAsiaTheme="minorEastAsia"/>
                <w:sz w:val="24"/>
                <w:szCs w:val="24"/>
              </w:rPr>
            </w:pPr>
            <w:r w:rsidRPr="16B918B2">
              <w:rPr>
                <w:rFonts w:eastAsiaTheme="minorEastAsia"/>
                <w:b/>
                <w:bCs/>
                <w:sz w:val="24"/>
                <w:szCs w:val="24"/>
              </w:rPr>
              <w:t>Mês e Ano</w:t>
            </w:r>
            <w:r w:rsidR="186534D9" w:rsidRPr="16B918B2">
              <w:rPr>
                <w:rFonts w:eastAsiaTheme="minorEastAsia"/>
                <w:b/>
                <w:bCs/>
                <w:sz w:val="24"/>
                <w:szCs w:val="24"/>
              </w:rPr>
              <w:t xml:space="preserve"> de</w:t>
            </w:r>
            <w:r w:rsidRPr="16B918B2">
              <w:rPr>
                <w:rFonts w:eastAsiaTheme="minorEastAsia"/>
                <w:b/>
                <w:bCs/>
                <w:sz w:val="24"/>
                <w:szCs w:val="24"/>
              </w:rPr>
              <w:t xml:space="preserve"> Execução</w:t>
            </w:r>
          </w:p>
        </w:tc>
      </w:tr>
      <w:tr w:rsidR="65AE81F3" w14:paraId="546B68A0" w14:textId="77777777" w:rsidTr="16B918B2">
        <w:trPr>
          <w:trHeight w:val="300"/>
        </w:trPr>
        <w:tc>
          <w:tcPr>
            <w:tcW w:w="6339" w:type="dxa"/>
            <w:gridSpan w:val="4"/>
          </w:tcPr>
          <w:p w14:paraId="0528FC57" w14:textId="17A2D14E"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5D6F7607" w14:textId="7D128CF0" w:rsidR="3FBC76C1" w:rsidRDefault="3FE8214E"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Para eventos com data pré-fixada, inserir a data de realização.</w:t>
            </w:r>
          </w:p>
          <w:p w14:paraId="40727029" w14:textId="293A2351" w:rsidR="3FBC76C1" w:rsidRDefault="3FE8214E"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 xml:space="preserve">Para programas continuados, a execução será a partir da ordem de </w:t>
            </w:r>
            <w:proofErr w:type="gramStart"/>
            <w:r w:rsidRPr="16B918B2">
              <w:rPr>
                <w:rFonts w:ascii="Calibri" w:eastAsia="Calibri" w:hAnsi="Calibri" w:cs="Calibri"/>
                <w:color w:val="000000" w:themeColor="text1"/>
                <w:sz w:val="24"/>
                <w:szCs w:val="24"/>
              </w:rPr>
              <w:t>início</w:t>
            </w:r>
            <w:proofErr w:type="gramEnd"/>
          </w:p>
        </w:tc>
      </w:tr>
      <w:tr w:rsidR="65AE81F3" w14:paraId="32E1EEDF" w14:textId="77777777" w:rsidTr="16B918B2">
        <w:trPr>
          <w:trHeight w:val="300"/>
        </w:trPr>
        <w:tc>
          <w:tcPr>
            <w:tcW w:w="4244" w:type="dxa"/>
            <w:gridSpan w:val="3"/>
          </w:tcPr>
          <w:p w14:paraId="00B996D0" w14:textId="1FF34B10"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da Entidade Proponente</w:t>
            </w:r>
          </w:p>
        </w:tc>
        <w:tc>
          <w:tcPr>
            <w:tcW w:w="2095" w:type="dxa"/>
          </w:tcPr>
          <w:p w14:paraId="3AF09170" w14:textId="23AC443E"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CNPJ</w:t>
            </w:r>
          </w:p>
        </w:tc>
        <w:tc>
          <w:tcPr>
            <w:tcW w:w="2149" w:type="dxa"/>
          </w:tcPr>
          <w:p w14:paraId="41DCBC14" w14:textId="49ED76F0"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19527B00" w14:textId="77777777" w:rsidTr="16B918B2">
        <w:trPr>
          <w:trHeight w:val="300"/>
        </w:trPr>
        <w:tc>
          <w:tcPr>
            <w:tcW w:w="4244" w:type="dxa"/>
            <w:gridSpan w:val="3"/>
          </w:tcPr>
          <w:p w14:paraId="237F42A5" w14:textId="2F436335"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39757FDD" w14:textId="167CA8CE"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10BABF67" w14:textId="58A6C7D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41422BD6" w14:textId="77777777" w:rsidTr="16B918B2">
        <w:trPr>
          <w:trHeight w:val="300"/>
        </w:trPr>
        <w:tc>
          <w:tcPr>
            <w:tcW w:w="2122" w:type="dxa"/>
            <w:gridSpan w:val="2"/>
          </w:tcPr>
          <w:p w14:paraId="7E34AF88" w14:textId="014C89D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Endereço da Entidade </w:t>
            </w:r>
          </w:p>
        </w:tc>
        <w:tc>
          <w:tcPr>
            <w:tcW w:w="2122" w:type="dxa"/>
          </w:tcPr>
          <w:p w14:paraId="49EBDDD2" w14:textId="012F441A"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Bairro</w:t>
            </w:r>
          </w:p>
        </w:tc>
        <w:tc>
          <w:tcPr>
            <w:tcW w:w="2095" w:type="dxa"/>
          </w:tcPr>
          <w:p w14:paraId="0A854FF8" w14:textId="255A6495"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CEP</w:t>
            </w:r>
          </w:p>
        </w:tc>
        <w:tc>
          <w:tcPr>
            <w:tcW w:w="2149" w:type="dxa"/>
          </w:tcPr>
          <w:p w14:paraId="5F01BDC4" w14:textId="73ECED2F"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Município</w:t>
            </w:r>
          </w:p>
        </w:tc>
      </w:tr>
      <w:tr w:rsidR="65AE81F3" w14:paraId="163808BF" w14:textId="77777777" w:rsidTr="16B918B2">
        <w:trPr>
          <w:trHeight w:val="300"/>
        </w:trPr>
        <w:tc>
          <w:tcPr>
            <w:tcW w:w="2122" w:type="dxa"/>
            <w:gridSpan w:val="2"/>
          </w:tcPr>
          <w:p w14:paraId="013F6382" w14:textId="157A2AA3"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22" w:type="dxa"/>
          </w:tcPr>
          <w:p w14:paraId="0B0F963E" w14:textId="047892B1"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767CFD07" w14:textId="3294B86D"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59EF6F0F" w14:textId="68ECF658"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303B2674" w14:textId="77777777" w:rsidTr="16B918B2">
        <w:trPr>
          <w:trHeight w:val="300"/>
        </w:trPr>
        <w:tc>
          <w:tcPr>
            <w:tcW w:w="1061" w:type="dxa"/>
          </w:tcPr>
          <w:p w14:paraId="27A7E122" w14:textId="70D8863F" w:rsidR="49540843" w:rsidRDefault="4954084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Banco</w:t>
            </w:r>
          </w:p>
        </w:tc>
        <w:tc>
          <w:tcPr>
            <w:tcW w:w="1061" w:type="dxa"/>
          </w:tcPr>
          <w:p w14:paraId="055637B0" w14:textId="11D6872F" w:rsidR="080CA083" w:rsidRDefault="080CA08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Agência</w:t>
            </w:r>
          </w:p>
        </w:tc>
        <w:tc>
          <w:tcPr>
            <w:tcW w:w="2122" w:type="dxa"/>
          </w:tcPr>
          <w:p w14:paraId="18080E02" w14:textId="45940B48"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Conta Corrente</w:t>
            </w:r>
          </w:p>
        </w:tc>
        <w:tc>
          <w:tcPr>
            <w:tcW w:w="2095" w:type="dxa"/>
          </w:tcPr>
          <w:p w14:paraId="33D74522" w14:textId="4B82D28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Site Ativo</w:t>
            </w:r>
          </w:p>
        </w:tc>
        <w:tc>
          <w:tcPr>
            <w:tcW w:w="2149" w:type="dxa"/>
          </w:tcPr>
          <w:p w14:paraId="36F0EDE4" w14:textId="3AFD923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E-mail</w:t>
            </w:r>
          </w:p>
        </w:tc>
      </w:tr>
      <w:tr w:rsidR="65AE81F3" w14:paraId="6C60BF94" w14:textId="77777777" w:rsidTr="16B918B2">
        <w:trPr>
          <w:trHeight w:val="300"/>
        </w:trPr>
        <w:tc>
          <w:tcPr>
            <w:tcW w:w="1061" w:type="dxa"/>
          </w:tcPr>
          <w:p w14:paraId="1D890BDC" w14:textId="4E4E5E5C"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1061" w:type="dxa"/>
          </w:tcPr>
          <w:p w14:paraId="6B17BF2E" w14:textId="4E4E5E5C" w:rsidR="2842FEB2" w:rsidRDefault="2842FEB2"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p w14:paraId="564B49F3" w14:textId="0DF28E44" w:rsidR="65AE81F3" w:rsidRDefault="65AE81F3" w:rsidP="65AE81F3">
            <w:pPr>
              <w:jc w:val="center"/>
              <w:rPr>
                <w:rFonts w:eastAsiaTheme="minorEastAsia"/>
                <w:color w:val="000000" w:themeColor="text1"/>
                <w:sz w:val="24"/>
                <w:szCs w:val="24"/>
              </w:rPr>
            </w:pPr>
          </w:p>
        </w:tc>
        <w:tc>
          <w:tcPr>
            <w:tcW w:w="2122" w:type="dxa"/>
          </w:tcPr>
          <w:p w14:paraId="5119B4A2" w14:textId="0EA69DB6"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20F62533" w14:textId="396D924C" w:rsidR="65AE81F3" w:rsidRDefault="65AE81F3" w:rsidP="65AE81F3">
            <w:pPr>
              <w:spacing w:after="200" w:line="276" w:lineRule="auto"/>
              <w:jc w:val="center"/>
              <w:rPr>
                <w:rFonts w:eastAsiaTheme="minorEastAsia"/>
                <w:color w:val="0000FF"/>
                <w:sz w:val="24"/>
                <w:szCs w:val="24"/>
              </w:rPr>
            </w:pPr>
            <w:r w:rsidRPr="65AE81F3">
              <w:rPr>
                <w:rFonts w:eastAsiaTheme="minorEastAsia"/>
                <w:color w:val="0000FF"/>
                <w:sz w:val="24"/>
                <w:szCs w:val="24"/>
                <w:u w:val="single"/>
              </w:rPr>
              <w:t>Preencher</w:t>
            </w:r>
          </w:p>
        </w:tc>
        <w:tc>
          <w:tcPr>
            <w:tcW w:w="2149" w:type="dxa"/>
          </w:tcPr>
          <w:p w14:paraId="7973A028" w14:textId="1F12882D" w:rsidR="65AE81F3" w:rsidRDefault="65AE81F3" w:rsidP="65AE81F3">
            <w:pPr>
              <w:spacing w:after="200" w:line="276" w:lineRule="auto"/>
              <w:jc w:val="center"/>
              <w:rPr>
                <w:rFonts w:eastAsiaTheme="minorEastAsia"/>
                <w:color w:val="0000FF"/>
                <w:sz w:val="24"/>
                <w:szCs w:val="24"/>
              </w:rPr>
            </w:pPr>
            <w:r w:rsidRPr="65AE81F3">
              <w:rPr>
                <w:rFonts w:eastAsiaTheme="minorEastAsia"/>
                <w:color w:val="0000FF"/>
                <w:sz w:val="24"/>
                <w:szCs w:val="24"/>
                <w:u w:val="single"/>
              </w:rPr>
              <w:t>Preencher</w:t>
            </w:r>
          </w:p>
        </w:tc>
      </w:tr>
      <w:tr w:rsidR="65AE81F3" w14:paraId="11F1739C" w14:textId="77777777" w:rsidTr="16B918B2">
        <w:trPr>
          <w:trHeight w:val="300"/>
        </w:trPr>
        <w:tc>
          <w:tcPr>
            <w:tcW w:w="2122" w:type="dxa"/>
            <w:gridSpan w:val="2"/>
          </w:tcPr>
          <w:p w14:paraId="50075EA9" w14:textId="14FCBAE5"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Nome do Dirigente Responsável </w:t>
            </w:r>
          </w:p>
        </w:tc>
        <w:tc>
          <w:tcPr>
            <w:tcW w:w="2122" w:type="dxa"/>
          </w:tcPr>
          <w:p w14:paraId="3DA17AE9" w14:textId="3470D138"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RG</w:t>
            </w:r>
          </w:p>
        </w:tc>
        <w:tc>
          <w:tcPr>
            <w:tcW w:w="2095" w:type="dxa"/>
          </w:tcPr>
          <w:p w14:paraId="7A6D862B" w14:textId="6E750CCC"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CPF</w:t>
            </w:r>
          </w:p>
        </w:tc>
        <w:tc>
          <w:tcPr>
            <w:tcW w:w="2149" w:type="dxa"/>
          </w:tcPr>
          <w:p w14:paraId="1B847086" w14:textId="77E8F4B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481FAA6B" w14:textId="77777777" w:rsidTr="16B918B2">
        <w:trPr>
          <w:trHeight w:val="300"/>
        </w:trPr>
        <w:tc>
          <w:tcPr>
            <w:tcW w:w="2122" w:type="dxa"/>
            <w:gridSpan w:val="2"/>
          </w:tcPr>
          <w:p w14:paraId="41AF158F" w14:textId="573495ED"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22" w:type="dxa"/>
          </w:tcPr>
          <w:p w14:paraId="540E38D0" w14:textId="52878729"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38770224" w14:textId="6225805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6A7B216B" w14:textId="28EB16D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2224F9F8" w14:textId="77777777" w:rsidTr="16B918B2">
        <w:trPr>
          <w:trHeight w:val="300"/>
        </w:trPr>
        <w:tc>
          <w:tcPr>
            <w:tcW w:w="4244" w:type="dxa"/>
            <w:gridSpan w:val="3"/>
          </w:tcPr>
          <w:p w14:paraId="267D7C62" w14:textId="7A63D613"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do Responsável Técnico do Projeto</w:t>
            </w:r>
          </w:p>
        </w:tc>
        <w:tc>
          <w:tcPr>
            <w:tcW w:w="2095" w:type="dxa"/>
          </w:tcPr>
          <w:p w14:paraId="726ACA59" w14:textId="275AF245"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CREF</w:t>
            </w:r>
          </w:p>
        </w:tc>
        <w:tc>
          <w:tcPr>
            <w:tcW w:w="2149" w:type="dxa"/>
          </w:tcPr>
          <w:p w14:paraId="4B359CE2" w14:textId="6D7B4FA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2294AF92" w14:textId="77777777" w:rsidTr="16B918B2">
        <w:trPr>
          <w:trHeight w:val="300"/>
        </w:trPr>
        <w:tc>
          <w:tcPr>
            <w:tcW w:w="4244" w:type="dxa"/>
            <w:gridSpan w:val="3"/>
          </w:tcPr>
          <w:p w14:paraId="120265D9" w14:textId="2CAFB096"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33F492A2" w14:textId="489D650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26043040" w14:textId="05AF929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57168BAF" w14:textId="77777777" w:rsidTr="16B918B2">
        <w:trPr>
          <w:trHeight w:val="300"/>
        </w:trPr>
        <w:tc>
          <w:tcPr>
            <w:tcW w:w="4244" w:type="dxa"/>
            <w:gridSpan w:val="3"/>
          </w:tcPr>
          <w:p w14:paraId="15A0D9CA" w14:textId="72DE7A43"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Endereço do responsável Técnico </w:t>
            </w:r>
          </w:p>
        </w:tc>
        <w:tc>
          <w:tcPr>
            <w:tcW w:w="4244" w:type="dxa"/>
            <w:gridSpan w:val="2"/>
          </w:tcPr>
          <w:p w14:paraId="0C5A6C4A" w14:textId="6003DBDE"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E-mail</w:t>
            </w:r>
          </w:p>
        </w:tc>
      </w:tr>
      <w:tr w:rsidR="65AE81F3" w14:paraId="21F7C1A9" w14:textId="77777777" w:rsidTr="16B918B2">
        <w:trPr>
          <w:trHeight w:val="300"/>
        </w:trPr>
        <w:tc>
          <w:tcPr>
            <w:tcW w:w="4244" w:type="dxa"/>
            <w:gridSpan w:val="3"/>
          </w:tcPr>
          <w:p w14:paraId="3F71B300" w14:textId="1BC6EF31"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lastRenderedPageBreak/>
              <w:t>Preencher</w:t>
            </w:r>
          </w:p>
        </w:tc>
        <w:tc>
          <w:tcPr>
            <w:tcW w:w="4244" w:type="dxa"/>
            <w:gridSpan w:val="2"/>
          </w:tcPr>
          <w:p w14:paraId="26C6224E" w14:textId="64A8322F"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bl>
    <w:p w14:paraId="312173BC" w14:textId="1ED6EC6B" w:rsidR="4D949F12" w:rsidRDefault="4D949F12" w:rsidP="65AE81F3">
      <w:pPr>
        <w:pStyle w:val="Default"/>
        <w:spacing w:line="360" w:lineRule="auto"/>
        <w:ind w:right="694"/>
        <w:jc w:val="both"/>
        <w:rPr>
          <w:rFonts w:ascii="Times New Roman" w:eastAsia="Times New Roman" w:hAnsi="Times New Roman" w:cs="Times New Roman"/>
        </w:rPr>
      </w:pPr>
    </w:p>
    <w:p w14:paraId="0F57FBD4" w14:textId="0104D928" w:rsidR="13B4E51C" w:rsidRDefault="13B4E51C" w:rsidP="65AE81F3">
      <w:pPr>
        <w:widowControl w:val="0"/>
        <w:rPr>
          <w:rFonts w:eastAsiaTheme="minorEastAsia"/>
        </w:rPr>
      </w:pPr>
      <w:r w:rsidRPr="65AE81F3">
        <w:rPr>
          <w:rFonts w:eastAsiaTheme="minorEastAsia"/>
          <w:b/>
          <w:bCs/>
          <w:sz w:val="24"/>
          <w:szCs w:val="24"/>
        </w:rPr>
        <w:t xml:space="preserve">02 - DESCRIÇÃO DO PROJETO: </w:t>
      </w:r>
      <w:r w:rsidRPr="65AE81F3">
        <w:rPr>
          <w:rFonts w:eastAsiaTheme="minorEastAsia"/>
          <w:i/>
          <w:iCs/>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845"/>
        <w:gridCol w:w="1565"/>
        <w:gridCol w:w="2810"/>
        <w:gridCol w:w="2270"/>
      </w:tblGrid>
      <w:tr w:rsidR="65AE81F3" w14:paraId="73220553" w14:textId="77777777" w:rsidTr="16B918B2">
        <w:trPr>
          <w:trHeight w:val="300"/>
        </w:trPr>
        <w:tc>
          <w:tcPr>
            <w:tcW w:w="3410" w:type="dxa"/>
            <w:gridSpan w:val="2"/>
          </w:tcPr>
          <w:p w14:paraId="6536030D" w14:textId="7B97C70B" w:rsidR="3AD5FBE4" w:rsidRDefault="3AD5FBE4" w:rsidP="65AE81F3">
            <w:pPr>
              <w:rPr>
                <w:rFonts w:eastAsiaTheme="minorEastAsia"/>
                <w:sz w:val="24"/>
                <w:szCs w:val="24"/>
              </w:rPr>
            </w:pPr>
            <w:r w:rsidRPr="65AE81F3">
              <w:rPr>
                <w:rFonts w:eastAsiaTheme="minorEastAsia"/>
                <w:b/>
                <w:bCs/>
                <w:color w:val="000000" w:themeColor="text1"/>
                <w:sz w:val="24"/>
                <w:szCs w:val="24"/>
              </w:rPr>
              <w:t>Nome do Projeto</w:t>
            </w:r>
          </w:p>
        </w:tc>
        <w:tc>
          <w:tcPr>
            <w:tcW w:w="2810" w:type="dxa"/>
          </w:tcPr>
          <w:p w14:paraId="40C85E4D" w14:textId="4CFCAFB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Lote/Modalidade</w:t>
            </w:r>
          </w:p>
        </w:tc>
        <w:tc>
          <w:tcPr>
            <w:tcW w:w="2270" w:type="dxa"/>
          </w:tcPr>
          <w:p w14:paraId="744243DB" w14:textId="20E29539" w:rsidR="65AE81F3" w:rsidRDefault="2004D2A5" w:rsidP="16B918B2">
            <w:pPr>
              <w:spacing w:after="200" w:line="276" w:lineRule="auto"/>
              <w:jc w:val="center"/>
              <w:rPr>
                <w:rFonts w:eastAsiaTheme="minorEastAsia"/>
                <w:color w:val="000000" w:themeColor="text1"/>
                <w:sz w:val="24"/>
                <w:szCs w:val="24"/>
              </w:rPr>
            </w:pPr>
            <w:r w:rsidRPr="16B918B2">
              <w:rPr>
                <w:rFonts w:eastAsiaTheme="minorEastAsia"/>
                <w:b/>
                <w:bCs/>
                <w:color w:val="000000" w:themeColor="text1"/>
                <w:sz w:val="24"/>
                <w:szCs w:val="24"/>
              </w:rPr>
              <w:t>Data de Execução</w:t>
            </w:r>
          </w:p>
        </w:tc>
      </w:tr>
      <w:tr w:rsidR="65AE81F3" w14:paraId="10A9E045" w14:textId="77777777" w:rsidTr="16B918B2">
        <w:trPr>
          <w:trHeight w:val="300"/>
        </w:trPr>
        <w:tc>
          <w:tcPr>
            <w:tcW w:w="3410" w:type="dxa"/>
            <w:gridSpan w:val="2"/>
          </w:tcPr>
          <w:p w14:paraId="17D196C6" w14:textId="712C164A"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c>
          <w:tcPr>
            <w:tcW w:w="2810" w:type="dxa"/>
          </w:tcPr>
          <w:p w14:paraId="176D05B8" w14:textId="4A4F3E7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270" w:type="dxa"/>
          </w:tcPr>
          <w:p w14:paraId="0E4C2322" w14:textId="7D128CF0" w:rsidR="65AE81F3" w:rsidRDefault="00AB3621"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Para eventos com data pré-fixada, inserir a data de realização.</w:t>
            </w:r>
          </w:p>
          <w:p w14:paraId="0203CDA6" w14:textId="6770E6DE" w:rsidR="65AE81F3" w:rsidRDefault="00AB3621" w:rsidP="16B918B2">
            <w:pPr>
              <w:spacing w:after="200" w:line="276" w:lineRule="auto"/>
              <w:rPr>
                <w:rFonts w:ascii="Calibri" w:eastAsia="Calibri" w:hAnsi="Calibri" w:cs="Calibri"/>
                <w:color w:val="000000" w:themeColor="text1"/>
                <w:sz w:val="24"/>
                <w:szCs w:val="24"/>
                <w:lang w:val="pt-PT"/>
              </w:rPr>
            </w:pPr>
            <w:r w:rsidRPr="16B918B2">
              <w:rPr>
                <w:rFonts w:ascii="Calibri" w:eastAsia="Calibri" w:hAnsi="Calibri" w:cs="Calibri"/>
                <w:color w:val="000000" w:themeColor="text1"/>
                <w:sz w:val="24"/>
                <w:szCs w:val="24"/>
              </w:rPr>
              <w:t xml:space="preserve">Para programas continuados, a execução será a partir da ordem de </w:t>
            </w:r>
            <w:proofErr w:type="gramStart"/>
            <w:r w:rsidRPr="16B918B2">
              <w:rPr>
                <w:rFonts w:ascii="Calibri" w:eastAsia="Calibri" w:hAnsi="Calibri" w:cs="Calibri"/>
                <w:color w:val="000000" w:themeColor="text1"/>
                <w:sz w:val="24"/>
                <w:szCs w:val="24"/>
              </w:rPr>
              <w:t>início</w:t>
            </w:r>
            <w:proofErr w:type="gramEnd"/>
          </w:p>
          <w:p w14:paraId="63A5BE22" w14:textId="5C80C454" w:rsidR="65AE81F3" w:rsidRDefault="65AE81F3" w:rsidP="16B918B2">
            <w:pPr>
              <w:spacing w:after="200" w:line="276" w:lineRule="auto"/>
              <w:jc w:val="center"/>
              <w:rPr>
                <w:rFonts w:eastAsiaTheme="minorEastAsia"/>
                <w:color w:val="000000" w:themeColor="text1"/>
                <w:sz w:val="24"/>
                <w:szCs w:val="24"/>
              </w:rPr>
            </w:pPr>
          </w:p>
        </w:tc>
      </w:tr>
      <w:tr w:rsidR="65AE81F3" w14:paraId="114E5F7B" w14:textId="77777777" w:rsidTr="16B918B2">
        <w:trPr>
          <w:trHeight w:val="300"/>
        </w:trPr>
        <w:tc>
          <w:tcPr>
            <w:tcW w:w="8490" w:type="dxa"/>
            <w:gridSpan w:val="4"/>
          </w:tcPr>
          <w:p w14:paraId="25976DC5" w14:textId="03457C70" w:rsidR="65AE81F3" w:rsidRDefault="65AE81F3" w:rsidP="65AE81F3">
            <w:pPr>
              <w:spacing w:line="276" w:lineRule="auto"/>
              <w:rPr>
                <w:rFonts w:eastAsiaTheme="minorEastAsia"/>
                <w:color w:val="000000" w:themeColor="text1"/>
                <w:sz w:val="24"/>
                <w:szCs w:val="24"/>
              </w:rPr>
            </w:pPr>
          </w:p>
        </w:tc>
      </w:tr>
      <w:tr w:rsidR="65AE81F3" w14:paraId="33CF4E28" w14:textId="77777777" w:rsidTr="16B918B2">
        <w:trPr>
          <w:trHeight w:val="300"/>
        </w:trPr>
        <w:tc>
          <w:tcPr>
            <w:tcW w:w="3410" w:type="dxa"/>
            <w:gridSpan w:val="2"/>
          </w:tcPr>
          <w:p w14:paraId="458BCF7C" w14:textId="371A0522"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Horário da Execução</w:t>
            </w:r>
          </w:p>
        </w:tc>
        <w:tc>
          <w:tcPr>
            <w:tcW w:w="5080" w:type="dxa"/>
            <w:gridSpan w:val="2"/>
          </w:tcPr>
          <w:p w14:paraId="5C109B2C" w14:textId="0BFBFC05"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Forma de Execução / Sistema de Disputa</w:t>
            </w:r>
          </w:p>
        </w:tc>
      </w:tr>
      <w:tr w:rsidR="65AE81F3" w14:paraId="32E6A6CF" w14:textId="77777777" w:rsidTr="16B918B2">
        <w:trPr>
          <w:trHeight w:val="300"/>
        </w:trPr>
        <w:tc>
          <w:tcPr>
            <w:tcW w:w="3410" w:type="dxa"/>
            <w:gridSpan w:val="2"/>
          </w:tcPr>
          <w:p w14:paraId="4E325FA2" w14:textId="7A112158"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c>
          <w:tcPr>
            <w:tcW w:w="5080" w:type="dxa"/>
            <w:gridSpan w:val="2"/>
          </w:tcPr>
          <w:p w14:paraId="7673A5E4" w14:textId="3B25592E"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6821A039" w14:textId="77777777" w:rsidTr="16B918B2">
        <w:trPr>
          <w:trHeight w:val="300"/>
        </w:trPr>
        <w:tc>
          <w:tcPr>
            <w:tcW w:w="8490" w:type="dxa"/>
            <w:gridSpan w:val="4"/>
          </w:tcPr>
          <w:p w14:paraId="2D6DB88A" w14:textId="20AA25CC" w:rsidR="65AE81F3" w:rsidRDefault="65AE81F3" w:rsidP="65AE81F3">
            <w:pPr>
              <w:spacing w:line="276" w:lineRule="auto"/>
              <w:rPr>
                <w:rFonts w:eastAsiaTheme="minorEastAsia"/>
                <w:color w:val="000000" w:themeColor="text1"/>
                <w:sz w:val="24"/>
                <w:szCs w:val="24"/>
              </w:rPr>
            </w:pPr>
          </w:p>
        </w:tc>
      </w:tr>
      <w:tr w:rsidR="65AE81F3" w14:paraId="36C7962F" w14:textId="77777777" w:rsidTr="16B918B2">
        <w:trPr>
          <w:trHeight w:val="300"/>
        </w:trPr>
        <w:tc>
          <w:tcPr>
            <w:tcW w:w="1845" w:type="dxa"/>
          </w:tcPr>
          <w:p w14:paraId="7CA15066" w14:textId="64BCDA07" w:rsidR="65AE81F3" w:rsidRDefault="65AE81F3" w:rsidP="65AE81F3">
            <w:pPr>
              <w:spacing w:line="276" w:lineRule="auto"/>
              <w:jc w:val="center"/>
              <w:rPr>
                <w:rFonts w:eastAsiaTheme="minorEastAsia"/>
                <w:b/>
                <w:bCs/>
                <w:color w:val="000000" w:themeColor="text1"/>
                <w:sz w:val="24"/>
                <w:szCs w:val="24"/>
              </w:rPr>
            </w:pPr>
            <w:proofErr w:type="gramStart"/>
            <w:r w:rsidRPr="65AE81F3">
              <w:rPr>
                <w:rFonts w:eastAsiaTheme="minorEastAsia"/>
                <w:b/>
                <w:bCs/>
                <w:color w:val="000000" w:themeColor="text1"/>
                <w:sz w:val="24"/>
                <w:szCs w:val="24"/>
              </w:rPr>
              <w:t>Valor Concedente</w:t>
            </w:r>
            <w:proofErr w:type="gramEnd"/>
          </w:p>
        </w:tc>
        <w:tc>
          <w:tcPr>
            <w:tcW w:w="1565" w:type="dxa"/>
          </w:tcPr>
          <w:p w14:paraId="213AC74D" w14:textId="714027ED"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Valor Proponente</w:t>
            </w:r>
          </w:p>
        </w:tc>
        <w:tc>
          <w:tcPr>
            <w:tcW w:w="2810" w:type="dxa"/>
          </w:tcPr>
          <w:p w14:paraId="77C021C1" w14:textId="3552F025"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Valor Patrocinador</w:t>
            </w:r>
          </w:p>
        </w:tc>
        <w:tc>
          <w:tcPr>
            <w:tcW w:w="2270" w:type="dxa"/>
          </w:tcPr>
          <w:p w14:paraId="3D5414AC" w14:textId="0A9DFD5D"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Total do Projeto</w:t>
            </w:r>
          </w:p>
        </w:tc>
      </w:tr>
      <w:tr w:rsidR="65AE81F3" w14:paraId="2C074EC7" w14:textId="77777777" w:rsidTr="16B918B2">
        <w:trPr>
          <w:trHeight w:val="300"/>
        </w:trPr>
        <w:tc>
          <w:tcPr>
            <w:tcW w:w="1845" w:type="dxa"/>
          </w:tcPr>
          <w:p w14:paraId="327744CD" w14:textId="06B698A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1565" w:type="dxa"/>
          </w:tcPr>
          <w:p w14:paraId="0E0D3C0A" w14:textId="443AD3C0"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2810" w:type="dxa"/>
          </w:tcPr>
          <w:p w14:paraId="10CF1781" w14:textId="11E4D13E"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2270" w:type="dxa"/>
          </w:tcPr>
          <w:p w14:paraId="447D19FD" w14:textId="3DCD6D9A"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r>
      <w:tr w:rsidR="65AE81F3" w14:paraId="63AE2B7C" w14:textId="77777777" w:rsidTr="16B918B2">
        <w:trPr>
          <w:trHeight w:val="300"/>
        </w:trPr>
        <w:tc>
          <w:tcPr>
            <w:tcW w:w="8490" w:type="dxa"/>
            <w:gridSpan w:val="4"/>
          </w:tcPr>
          <w:p w14:paraId="0BFBA72B" w14:textId="5719B17E" w:rsidR="65AE81F3" w:rsidRDefault="65AE81F3" w:rsidP="65AE81F3">
            <w:pPr>
              <w:spacing w:line="276" w:lineRule="auto"/>
              <w:rPr>
                <w:rFonts w:eastAsiaTheme="minorEastAsia"/>
                <w:color w:val="000000" w:themeColor="text1"/>
                <w:sz w:val="24"/>
                <w:szCs w:val="24"/>
              </w:rPr>
            </w:pPr>
          </w:p>
        </w:tc>
      </w:tr>
      <w:tr w:rsidR="65AE81F3" w14:paraId="243EC83E" w14:textId="77777777" w:rsidTr="16B918B2">
        <w:trPr>
          <w:trHeight w:val="300"/>
        </w:trPr>
        <w:tc>
          <w:tcPr>
            <w:tcW w:w="3410" w:type="dxa"/>
            <w:gridSpan w:val="2"/>
          </w:tcPr>
          <w:p w14:paraId="7E825CC6" w14:textId="50F389D8" w:rsidR="3DCF4FDA" w:rsidRDefault="3DCF4FDA" w:rsidP="65AE81F3">
            <w:pPr>
              <w:spacing w:line="276" w:lineRule="auto"/>
              <w:rPr>
                <w:rFonts w:eastAsiaTheme="minorEastAsia"/>
                <w:sz w:val="24"/>
                <w:szCs w:val="24"/>
              </w:rPr>
            </w:pPr>
            <w:r w:rsidRPr="65AE81F3">
              <w:rPr>
                <w:rFonts w:eastAsiaTheme="minorEastAsia"/>
                <w:b/>
                <w:bCs/>
                <w:color w:val="000000" w:themeColor="text1"/>
                <w:sz w:val="24"/>
                <w:szCs w:val="24"/>
              </w:rPr>
              <w:t>Local de Execução</w:t>
            </w:r>
          </w:p>
        </w:tc>
        <w:tc>
          <w:tcPr>
            <w:tcW w:w="5080" w:type="dxa"/>
            <w:gridSpan w:val="2"/>
          </w:tcPr>
          <w:p w14:paraId="128AAC77" w14:textId="279AED0F"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Endereço</w:t>
            </w:r>
          </w:p>
        </w:tc>
      </w:tr>
      <w:tr w:rsidR="65AE81F3" w14:paraId="10A20471" w14:textId="77777777" w:rsidTr="16B918B2">
        <w:trPr>
          <w:trHeight w:val="300"/>
        </w:trPr>
        <w:tc>
          <w:tcPr>
            <w:tcW w:w="3410" w:type="dxa"/>
            <w:gridSpan w:val="2"/>
          </w:tcPr>
          <w:p w14:paraId="55470095" w14:textId="2D22E2F8" w:rsidR="5B18071E" w:rsidRDefault="5B18071E" w:rsidP="65AE81F3">
            <w:pPr>
              <w:spacing w:line="276" w:lineRule="auto"/>
              <w:rPr>
                <w:rFonts w:eastAsiaTheme="minorEastAsia"/>
                <w:sz w:val="24"/>
                <w:szCs w:val="24"/>
              </w:rPr>
            </w:pPr>
            <w:r w:rsidRPr="65AE81F3">
              <w:rPr>
                <w:rFonts w:eastAsiaTheme="minorEastAsia"/>
                <w:color w:val="000000" w:themeColor="text1"/>
                <w:sz w:val="24"/>
                <w:szCs w:val="24"/>
              </w:rPr>
              <w:t>Preencher</w:t>
            </w:r>
          </w:p>
        </w:tc>
        <w:tc>
          <w:tcPr>
            <w:tcW w:w="5080" w:type="dxa"/>
            <w:gridSpan w:val="2"/>
          </w:tcPr>
          <w:p w14:paraId="71911C5F" w14:textId="1A1F3F8D" w:rsidR="5B18071E" w:rsidRDefault="5B18071E" w:rsidP="65AE81F3">
            <w:pPr>
              <w:rPr>
                <w:rFonts w:eastAsiaTheme="minorEastAsia"/>
                <w:sz w:val="24"/>
                <w:szCs w:val="24"/>
              </w:rPr>
            </w:pPr>
            <w:r w:rsidRPr="65AE81F3">
              <w:rPr>
                <w:rFonts w:eastAsiaTheme="minorEastAsia"/>
                <w:color w:val="000000" w:themeColor="text1"/>
                <w:sz w:val="24"/>
                <w:szCs w:val="24"/>
              </w:rPr>
              <w:t>Preencher</w:t>
            </w:r>
          </w:p>
        </w:tc>
      </w:tr>
    </w:tbl>
    <w:p w14:paraId="51B22F75" w14:textId="1095B3E3" w:rsidR="65AE81F3" w:rsidRDefault="65AE81F3" w:rsidP="65AE81F3">
      <w:pPr>
        <w:spacing w:after="200" w:line="276" w:lineRule="auto"/>
        <w:jc w:val="both"/>
        <w:rPr>
          <w:rFonts w:eastAsiaTheme="minorEastAsia"/>
          <w:color w:val="000000" w:themeColor="text1"/>
          <w:sz w:val="24"/>
          <w:szCs w:val="24"/>
        </w:rPr>
      </w:pPr>
    </w:p>
    <w:p w14:paraId="3794D439" w14:textId="0500A646" w:rsidR="5B18071E" w:rsidRDefault="5B18071E" w:rsidP="65AE81F3">
      <w:pPr>
        <w:widowControl w:val="0"/>
        <w:rPr>
          <w:rFonts w:eastAsiaTheme="minorEastAsia"/>
        </w:rPr>
      </w:pPr>
      <w:r w:rsidRPr="65AE81F3">
        <w:rPr>
          <w:rFonts w:eastAsiaTheme="minorEastAsia"/>
          <w:b/>
          <w:bCs/>
          <w:sz w:val="24"/>
          <w:szCs w:val="24"/>
        </w:rPr>
        <w:t>03 - OBJETO:</w:t>
      </w:r>
      <w:r w:rsidRPr="65AE81F3">
        <w:rPr>
          <w:rFonts w:eastAsiaTheme="minorEastAsia"/>
          <w:i/>
          <w:iCs/>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65AE81F3" w14:paraId="3F71D954" w14:textId="77777777" w:rsidTr="5C4EB982">
        <w:trPr>
          <w:trHeight w:val="300"/>
        </w:trPr>
        <w:tc>
          <w:tcPr>
            <w:tcW w:w="8490" w:type="dxa"/>
            <w:vAlign w:val="center"/>
          </w:tcPr>
          <w:p w14:paraId="4A873B10" w14:textId="00D905AB"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Plano de Divulgação</w:t>
            </w:r>
          </w:p>
        </w:tc>
      </w:tr>
      <w:tr w:rsidR="65AE81F3" w14:paraId="371C4BC5" w14:textId="77777777" w:rsidTr="5C4EB982">
        <w:trPr>
          <w:trHeight w:val="300"/>
        </w:trPr>
        <w:tc>
          <w:tcPr>
            <w:tcW w:w="8490" w:type="dxa"/>
            <w:vAlign w:val="center"/>
          </w:tcPr>
          <w:p w14:paraId="2537A748" w14:textId="7ABB6D52" w:rsidR="65AE81F3" w:rsidRDefault="65AE81F3" w:rsidP="65AE81F3">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t>Preencher</w:t>
            </w:r>
            <w:r w:rsidR="1A035C29" w:rsidRPr="5C4EB982">
              <w:rPr>
                <w:rFonts w:eastAsiaTheme="minorEastAsia"/>
                <w:color w:val="000000" w:themeColor="text1"/>
                <w:sz w:val="24"/>
                <w:szCs w:val="24"/>
              </w:rPr>
              <w:t xml:space="preserve"> (OBS: ATENTAR-SE AO TÓPICO PLANO DE DIVULGAÇÃO DO ANEXO XV)</w:t>
            </w:r>
          </w:p>
        </w:tc>
      </w:tr>
      <w:tr w:rsidR="65AE81F3" w14:paraId="22B4DE8E" w14:textId="77777777" w:rsidTr="5C4EB982">
        <w:trPr>
          <w:trHeight w:val="300"/>
        </w:trPr>
        <w:tc>
          <w:tcPr>
            <w:tcW w:w="8490" w:type="dxa"/>
            <w:vAlign w:val="center"/>
          </w:tcPr>
          <w:p w14:paraId="56BBE01A" w14:textId="6146D3AC"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Objetivo Geral</w:t>
            </w:r>
          </w:p>
        </w:tc>
      </w:tr>
      <w:tr w:rsidR="65AE81F3" w14:paraId="7E416F6A" w14:textId="77777777" w:rsidTr="5C4EB982">
        <w:trPr>
          <w:trHeight w:val="300"/>
        </w:trPr>
        <w:tc>
          <w:tcPr>
            <w:tcW w:w="8490" w:type="dxa"/>
            <w:vAlign w:val="center"/>
          </w:tcPr>
          <w:p w14:paraId="11AD121F" w14:textId="47D3453B" w:rsidR="6323A22E" w:rsidRDefault="6323A22E" w:rsidP="65AE81F3">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t>Preencher</w:t>
            </w:r>
            <w:r w:rsidR="1DB763E8" w:rsidRPr="5C4EB982">
              <w:rPr>
                <w:rFonts w:eastAsiaTheme="minorEastAsia"/>
                <w:color w:val="000000" w:themeColor="text1"/>
                <w:sz w:val="24"/>
                <w:szCs w:val="24"/>
              </w:rPr>
              <w:t xml:space="preserve"> (OBS: o objetivo geral deve ser composto por um único parágrafo, que defina o objetivo central do programa, de forma direta</w:t>
            </w:r>
            <w:proofErr w:type="gramStart"/>
            <w:r w:rsidR="1DB763E8" w:rsidRPr="5C4EB982">
              <w:rPr>
                <w:rFonts w:eastAsiaTheme="minorEastAsia"/>
                <w:color w:val="000000" w:themeColor="text1"/>
                <w:sz w:val="24"/>
                <w:szCs w:val="24"/>
              </w:rPr>
              <w:t>)</w:t>
            </w:r>
            <w:proofErr w:type="gramEnd"/>
          </w:p>
        </w:tc>
      </w:tr>
      <w:tr w:rsidR="65AE81F3" w14:paraId="507D6CDC" w14:textId="77777777" w:rsidTr="5C4EB982">
        <w:trPr>
          <w:trHeight w:val="300"/>
        </w:trPr>
        <w:tc>
          <w:tcPr>
            <w:tcW w:w="8490" w:type="dxa"/>
            <w:vAlign w:val="center"/>
          </w:tcPr>
          <w:p w14:paraId="263269A1" w14:textId="57E03B0B" w:rsidR="65AE81F3" w:rsidRDefault="65AE81F3" w:rsidP="65AE81F3">
            <w:pPr>
              <w:spacing w:line="276" w:lineRule="auto"/>
              <w:jc w:val="center"/>
              <w:rPr>
                <w:rFonts w:eastAsiaTheme="minorEastAsia"/>
                <w:b/>
                <w:bCs/>
                <w:color w:val="000000" w:themeColor="text1"/>
                <w:sz w:val="24"/>
                <w:szCs w:val="24"/>
              </w:rPr>
            </w:pPr>
            <w:r w:rsidRPr="77632E8E">
              <w:rPr>
                <w:rFonts w:eastAsiaTheme="minorEastAsia"/>
                <w:b/>
                <w:bCs/>
                <w:color w:val="000000" w:themeColor="text1"/>
                <w:sz w:val="24"/>
                <w:szCs w:val="24"/>
              </w:rPr>
              <w:t>Objetivo</w:t>
            </w:r>
            <w:r w:rsidR="6DA865A8" w:rsidRPr="77632E8E">
              <w:rPr>
                <w:rFonts w:eastAsiaTheme="minorEastAsia"/>
                <w:b/>
                <w:bCs/>
                <w:color w:val="000000" w:themeColor="text1"/>
                <w:sz w:val="24"/>
                <w:szCs w:val="24"/>
              </w:rPr>
              <w:t>s</w:t>
            </w:r>
            <w:r w:rsidRPr="77632E8E">
              <w:rPr>
                <w:rFonts w:eastAsiaTheme="minorEastAsia"/>
                <w:b/>
                <w:bCs/>
                <w:color w:val="000000" w:themeColor="text1"/>
                <w:sz w:val="24"/>
                <w:szCs w:val="24"/>
              </w:rPr>
              <w:t xml:space="preserve"> </w:t>
            </w:r>
            <w:r w:rsidR="246BF929" w:rsidRPr="77632E8E">
              <w:rPr>
                <w:rFonts w:eastAsiaTheme="minorEastAsia"/>
                <w:b/>
                <w:bCs/>
                <w:color w:val="000000" w:themeColor="text1"/>
                <w:sz w:val="24"/>
                <w:szCs w:val="24"/>
              </w:rPr>
              <w:t>Específico</w:t>
            </w:r>
            <w:r w:rsidR="6DA865A8" w:rsidRPr="77632E8E">
              <w:rPr>
                <w:rFonts w:eastAsiaTheme="minorEastAsia"/>
                <w:b/>
                <w:bCs/>
                <w:color w:val="000000" w:themeColor="text1"/>
                <w:sz w:val="24"/>
                <w:szCs w:val="24"/>
              </w:rPr>
              <w:t>s</w:t>
            </w:r>
          </w:p>
        </w:tc>
      </w:tr>
      <w:tr w:rsidR="65AE81F3" w14:paraId="21784463" w14:textId="77777777" w:rsidTr="5C4EB982">
        <w:trPr>
          <w:trHeight w:val="300"/>
        </w:trPr>
        <w:tc>
          <w:tcPr>
            <w:tcW w:w="8490" w:type="dxa"/>
            <w:vAlign w:val="center"/>
          </w:tcPr>
          <w:p w14:paraId="098341C9" w14:textId="450ED32F"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77632E8E" w14:paraId="3E04CC42" w14:textId="77777777" w:rsidTr="5C4EB982">
        <w:trPr>
          <w:trHeight w:val="300"/>
        </w:trPr>
        <w:tc>
          <w:tcPr>
            <w:tcW w:w="8490" w:type="dxa"/>
            <w:vAlign w:val="center"/>
          </w:tcPr>
          <w:p w14:paraId="29CBD647" w14:textId="6A8B500E" w:rsidR="4CFAD841" w:rsidRDefault="4CFAD841" w:rsidP="77632E8E">
            <w:pPr>
              <w:spacing w:line="276" w:lineRule="auto"/>
              <w:jc w:val="center"/>
              <w:rPr>
                <w:rFonts w:eastAsiaTheme="minorEastAsia"/>
                <w:b/>
                <w:bCs/>
                <w:color w:val="000000" w:themeColor="text1"/>
                <w:sz w:val="24"/>
                <w:szCs w:val="24"/>
              </w:rPr>
            </w:pPr>
            <w:r w:rsidRPr="77632E8E">
              <w:rPr>
                <w:rFonts w:eastAsiaTheme="minorEastAsia"/>
                <w:b/>
                <w:bCs/>
                <w:color w:val="000000" w:themeColor="text1"/>
                <w:sz w:val="24"/>
                <w:szCs w:val="24"/>
              </w:rPr>
              <w:t>Descrição do projeto</w:t>
            </w:r>
          </w:p>
        </w:tc>
      </w:tr>
      <w:tr w:rsidR="77632E8E" w14:paraId="07829B83" w14:textId="77777777" w:rsidTr="5C4EB982">
        <w:trPr>
          <w:trHeight w:val="300"/>
        </w:trPr>
        <w:tc>
          <w:tcPr>
            <w:tcW w:w="8490" w:type="dxa"/>
            <w:vAlign w:val="center"/>
          </w:tcPr>
          <w:p w14:paraId="3FF7DD8C" w14:textId="4F754437" w:rsidR="4CFAD841" w:rsidRDefault="4CFAD841" w:rsidP="77632E8E">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lastRenderedPageBreak/>
              <w:t>Preencher</w:t>
            </w:r>
            <w:r w:rsidR="11E7C40E" w:rsidRPr="5C4EB982">
              <w:rPr>
                <w:rFonts w:eastAsiaTheme="minorEastAsia"/>
                <w:color w:val="000000" w:themeColor="text1"/>
                <w:sz w:val="24"/>
                <w:szCs w:val="24"/>
              </w:rPr>
              <w:t xml:space="preserve"> – incluir todo detalhamento necessário</w:t>
            </w:r>
          </w:p>
        </w:tc>
      </w:tr>
    </w:tbl>
    <w:p w14:paraId="48BF7D2D" w14:textId="3023D6EE" w:rsidR="65AE81F3" w:rsidRDefault="65AE81F3" w:rsidP="65AE81F3">
      <w:pPr>
        <w:spacing w:after="200" w:line="276" w:lineRule="auto"/>
        <w:jc w:val="both"/>
        <w:rPr>
          <w:rFonts w:eastAsiaTheme="minorEastAsia"/>
          <w:color w:val="000000" w:themeColor="text1"/>
          <w:sz w:val="24"/>
          <w:szCs w:val="24"/>
        </w:rPr>
      </w:pPr>
    </w:p>
    <w:p w14:paraId="54ECCD14" w14:textId="6B19B8E5" w:rsidR="46AAEC89" w:rsidRDefault="46AAEC89" w:rsidP="65AE81F3">
      <w:pPr>
        <w:widowControl w:val="0"/>
      </w:pPr>
      <w:r w:rsidRPr="65AE81F3">
        <w:rPr>
          <w:rFonts w:eastAsiaTheme="minorEastAsia"/>
          <w:b/>
          <w:bCs/>
          <w:sz w:val="24"/>
          <w:szCs w:val="24"/>
        </w:rPr>
        <w:t>04 - METAS:</w:t>
      </w:r>
      <w:r w:rsidRPr="65AE81F3">
        <w:rPr>
          <w:rFonts w:eastAsiaTheme="minorEastAsia"/>
          <w:i/>
          <w:iCs/>
          <w:sz w:val="24"/>
          <w:szCs w:val="24"/>
        </w:rPr>
        <w:t xml:space="preserve"> Descrever as metas a serem </w:t>
      </w:r>
      <w:proofErr w:type="gramStart"/>
      <w:r w:rsidRPr="65AE81F3">
        <w:rPr>
          <w:rFonts w:eastAsiaTheme="minorEastAsia"/>
          <w:i/>
          <w:iCs/>
          <w:sz w:val="24"/>
          <w:szCs w:val="24"/>
        </w:rPr>
        <w:t>atingidas os indicadores e parâmetros utilizados</w:t>
      </w:r>
      <w:proofErr w:type="gramEnd"/>
      <w:r w:rsidRPr="65AE81F3">
        <w:rPr>
          <w:rFonts w:eastAsiaTheme="minorEastAsia"/>
          <w:i/>
          <w:iCs/>
          <w:sz w:val="24"/>
          <w:szCs w:val="24"/>
        </w:rPr>
        <w:t xml:space="preserve"> para a sua aferição;  </w:t>
      </w:r>
      <w:r w:rsidRPr="65AE81F3">
        <w:rPr>
          <w:rFonts w:ascii="Times New Roman" w:eastAsia="Times New Roman" w:hAnsi="Times New Roman" w:cs="Times New Roman"/>
          <w:i/>
          <w:iCs/>
          <w:sz w:val="24"/>
          <w:szCs w:val="24"/>
        </w:rPr>
        <w:t xml:space="preserve">     </w:t>
      </w:r>
    </w:p>
    <w:tbl>
      <w:tblPr>
        <w:tblStyle w:val="Tabelacomgrade"/>
        <w:tblW w:w="8488" w:type="dxa"/>
        <w:tblLayout w:type="fixed"/>
        <w:tblLook w:val="06A0" w:firstRow="1" w:lastRow="0" w:firstColumn="1" w:lastColumn="0" w:noHBand="1" w:noVBand="1"/>
      </w:tblPr>
      <w:tblGrid>
        <w:gridCol w:w="2122"/>
        <w:gridCol w:w="2122"/>
        <w:gridCol w:w="2122"/>
        <w:gridCol w:w="2122"/>
      </w:tblGrid>
      <w:tr w:rsidR="65AE81F3" w14:paraId="5593BFBC" w14:textId="77777777" w:rsidTr="4E457767">
        <w:trPr>
          <w:trHeight w:val="300"/>
        </w:trPr>
        <w:tc>
          <w:tcPr>
            <w:tcW w:w="2122" w:type="dxa"/>
          </w:tcPr>
          <w:p w14:paraId="436E6B8F" w14:textId="50B66DCE" w:rsidR="4AB26663" w:rsidRDefault="4AB2666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Metas Qualitativas</w:t>
            </w:r>
          </w:p>
        </w:tc>
        <w:tc>
          <w:tcPr>
            <w:tcW w:w="2122" w:type="dxa"/>
          </w:tcPr>
          <w:p w14:paraId="398796F8" w14:textId="7400556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Indicadores</w:t>
            </w:r>
          </w:p>
        </w:tc>
        <w:tc>
          <w:tcPr>
            <w:tcW w:w="2122" w:type="dxa"/>
          </w:tcPr>
          <w:p w14:paraId="7346260B" w14:textId="5557BAFF" w:rsidR="457E34E7" w:rsidRDefault="457E34E7" w:rsidP="4E457767">
            <w:pPr>
              <w:spacing w:line="276" w:lineRule="auto"/>
              <w:jc w:val="center"/>
              <w:rPr>
                <w:rFonts w:eastAsiaTheme="minorEastAsia"/>
                <w:b/>
                <w:bCs/>
                <w:color w:val="000000" w:themeColor="text1"/>
                <w:sz w:val="24"/>
                <w:szCs w:val="24"/>
              </w:rPr>
            </w:pPr>
            <w:r w:rsidRPr="4E457767">
              <w:rPr>
                <w:rFonts w:eastAsiaTheme="minorEastAsia"/>
                <w:b/>
                <w:bCs/>
                <w:color w:val="000000" w:themeColor="text1"/>
                <w:sz w:val="24"/>
                <w:szCs w:val="24"/>
              </w:rPr>
              <w:t>Fórmula de Cálculo do indicador</w:t>
            </w:r>
          </w:p>
        </w:tc>
        <w:tc>
          <w:tcPr>
            <w:tcW w:w="2122" w:type="dxa"/>
          </w:tcPr>
          <w:p w14:paraId="61BC34C3" w14:textId="768B45CD"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Meios de verificação dos indicadores e metas</w:t>
            </w:r>
          </w:p>
        </w:tc>
      </w:tr>
      <w:tr w:rsidR="65AE81F3" w14:paraId="68CE5963" w14:textId="77777777" w:rsidTr="4E457767">
        <w:trPr>
          <w:trHeight w:val="300"/>
        </w:trPr>
        <w:tc>
          <w:tcPr>
            <w:tcW w:w="2122" w:type="dxa"/>
          </w:tcPr>
          <w:p w14:paraId="3A6C49B1" w14:textId="25D2EA4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Meta </w:t>
            </w:r>
            <w:proofErr w:type="gramStart"/>
            <w:r w:rsidRPr="65AE81F3">
              <w:rPr>
                <w:rFonts w:eastAsiaTheme="minorEastAsia"/>
                <w:sz w:val="24"/>
                <w:szCs w:val="24"/>
                <w:u w:val="single"/>
              </w:rPr>
              <w:t>1</w:t>
            </w:r>
            <w:proofErr w:type="gramEnd"/>
          </w:p>
        </w:tc>
        <w:tc>
          <w:tcPr>
            <w:tcW w:w="2122" w:type="dxa"/>
          </w:tcPr>
          <w:p w14:paraId="2F9C7B57" w14:textId="26D5FB20"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w:t>
            </w:r>
            <w:proofErr w:type="gramStart"/>
            <w:r w:rsidRPr="65AE81F3">
              <w:rPr>
                <w:rFonts w:eastAsiaTheme="minorEastAsia"/>
                <w:sz w:val="24"/>
                <w:szCs w:val="24"/>
                <w:u w:val="single"/>
              </w:rPr>
              <w:t>1</w:t>
            </w:r>
            <w:proofErr w:type="gramEnd"/>
            <w:r w:rsidRPr="65AE81F3">
              <w:rPr>
                <w:rFonts w:eastAsiaTheme="minorEastAsia"/>
                <w:sz w:val="24"/>
                <w:szCs w:val="24"/>
                <w:u w:val="single"/>
              </w:rPr>
              <w:t xml:space="preserve"> para mensuração da meta 1</w:t>
            </w:r>
          </w:p>
          <w:p w14:paraId="21AB92B7" w14:textId="4A28A717" w:rsidR="65AE81F3" w:rsidRDefault="65AE81F3" w:rsidP="65AE81F3">
            <w:pPr>
              <w:spacing w:after="200" w:line="276" w:lineRule="auto"/>
              <w:rPr>
                <w:rFonts w:eastAsiaTheme="minorEastAsia"/>
                <w:sz w:val="24"/>
                <w:szCs w:val="24"/>
              </w:rPr>
            </w:pPr>
          </w:p>
        </w:tc>
        <w:tc>
          <w:tcPr>
            <w:tcW w:w="2122" w:type="dxa"/>
          </w:tcPr>
          <w:p w14:paraId="421C361A" w14:textId="47BFA1AF" w:rsidR="6B9124CC" w:rsidRDefault="6B9124CC" w:rsidP="4E457767">
            <w:pPr>
              <w:spacing w:line="276" w:lineRule="auto"/>
              <w:rPr>
                <w:rFonts w:ascii="Calibri" w:eastAsia="Calibri" w:hAnsi="Calibri" w:cs="Calibri"/>
                <w:color w:val="000000" w:themeColor="text1"/>
                <w:sz w:val="24"/>
                <w:szCs w:val="24"/>
                <w:u w:val="single"/>
              </w:rPr>
            </w:pPr>
            <w:r w:rsidRPr="4E457767">
              <w:rPr>
                <w:rFonts w:ascii="Calibri" w:eastAsia="Calibri" w:hAnsi="Calibri" w:cs="Calibri"/>
                <w:color w:val="000000" w:themeColor="text1"/>
                <w:sz w:val="24"/>
                <w:szCs w:val="24"/>
                <w:u w:val="single"/>
              </w:rPr>
              <w:t xml:space="preserve">Descrever como será calculado o indicador da meta </w:t>
            </w:r>
            <w:proofErr w:type="gramStart"/>
            <w:r w:rsidRPr="4E457767">
              <w:rPr>
                <w:rFonts w:ascii="Calibri" w:eastAsia="Calibri" w:hAnsi="Calibri" w:cs="Calibri"/>
                <w:color w:val="000000" w:themeColor="text1"/>
                <w:sz w:val="24"/>
                <w:szCs w:val="24"/>
                <w:u w:val="single"/>
              </w:rPr>
              <w:t>1</w:t>
            </w:r>
            <w:proofErr w:type="gramEnd"/>
          </w:p>
          <w:p w14:paraId="7C94ADB1" w14:textId="370FA9B0" w:rsidR="4E457767" w:rsidRDefault="4E457767" w:rsidP="4E457767">
            <w:pPr>
              <w:spacing w:line="276" w:lineRule="auto"/>
              <w:rPr>
                <w:rFonts w:eastAsiaTheme="minorEastAsia"/>
                <w:sz w:val="24"/>
                <w:szCs w:val="24"/>
                <w:u w:val="single"/>
              </w:rPr>
            </w:pPr>
          </w:p>
        </w:tc>
        <w:tc>
          <w:tcPr>
            <w:tcW w:w="2122" w:type="dxa"/>
          </w:tcPr>
          <w:p w14:paraId="7D198492" w14:textId="11B30C3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p w14:paraId="69F1CB8C" w14:textId="279F1FD7" w:rsidR="65AE81F3" w:rsidRDefault="65AE81F3" w:rsidP="65AE81F3">
            <w:pPr>
              <w:spacing w:after="200" w:line="276" w:lineRule="auto"/>
              <w:rPr>
                <w:rFonts w:eastAsiaTheme="minorEastAsia"/>
                <w:sz w:val="24"/>
                <w:szCs w:val="24"/>
              </w:rPr>
            </w:pPr>
          </w:p>
        </w:tc>
      </w:tr>
      <w:tr w:rsidR="65AE81F3" w14:paraId="5F4D06C4" w14:textId="77777777" w:rsidTr="4E457767">
        <w:trPr>
          <w:trHeight w:val="300"/>
        </w:trPr>
        <w:tc>
          <w:tcPr>
            <w:tcW w:w="2122" w:type="dxa"/>
          </w:tcPr>
          <w:p w14:paraId="33373E3C" w14:textId="1E42FF9B"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Meta </w:t>
            </w:r>
            <w:proofErr w:type="gramStart"/>
            <w:r w:rsidRPr="65AE81F3">
              <w:rPr>
                <w:rFonts w:eastAsiaTheme="minorEastAsia"/>
                <w:sz w:val="24"/>
                <w:szCs w:val="24"/>
                <w:u w:val="single"/>
              </w:rPr>
              <w:t>2</w:t>
            </w:r>
            <w:proofErr w:type="gramEnd"/>
          </w:p>
        </w:tc>
        <w:tc>
          <w:tcPr>
            <w:tcW w:w="2122" w:type="dxa"/>
          </w:tcPr>
          <w:p w14:paraId="76670C7A" w14:textId="290C7CB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para mensuração da meta </w:t>
            </w:r>
            <w:proofErr w:type="gramStart"/>
            <w:r w:rsidRPr="65AE81F3">
              <w:rPr>
                <w:rFonts w:eastAsiaTheme="minorEastAsia"/>
                <w:sz w:val="24"/>
                <w:szCs w:val="24"/>
                <w:u w:val="single"/>
              </w:rPr>
              <w:t>2</w:t>
            </w:r>
            <w:proofErr w:type="gramEnd"/>
          </w:p>
          <w:p w14:paraId="7FC78607" w14:textId="75131402" w:rsidR="65AE81F3" w:rsidRDefault="65AE81F3" w:rsidP="65AE81F3">
            <w:pPr>
              <w:spacing w:after="200" w:line="276" w:lineRule="auto"/>
              <w:rPr>
                <w:rFonts w:eastAsiaTheme="minorEastAsia"/>
                <w:sz w:val="24"/>
                <w:szCs w:val="24"/>
              </w:rPr>
            </w:pPr>
          </w:p>
        </w:tc>
        <w:tc>
          <w:tcPr>
            <w:tcW w:w="2122" w:type="dxa"/>
          </w:tcPr>
          <w:p w14:paraId="3FADE166" w14:textId="12331735" w:rsidR="783A9467" w:rsidRDefault="783A9467" w:rsidP="4E457767">
            <w:pPr>
              <w:spacing w:line="276" w:lineRule="auto"/>
              <w:rPr>
                <w:rFonts w:ascii="Calibri" w:eastAsia="Calibri" w:hAnsi="Calibri" w:cs="Calibri"/>
                <w:color w:val="000000" w:themeColor="text1"/>
                <w:sz w:val="24"/>
                <w:szCs w:val="24"/>
                <w:u w:val="single"/>
              </w:rPr>
            </w:pPr>
            <w:r w:rsidRPr="4E457767">
              <w:rPr>
                <w:rFonts w:ascii="Calibri" w:eastAsia="Calibri" w:hAnsi="Calibri" w:cs="Calibri"/>
                <w:color w:val="000000" w:themeColor="text1"/>
                <w:sz w:val="24"/>
                <w:szCs w:val="24"/>
                <w:u w:val="single"/>
              </w:rPr>
              <w:t xml:space="preserve">Descrever como será calculado o indicador da meta </w:t>
            </w:r>
            <w:proofErr w:type="gramStart"/>
            <w:r w:rsidRPr="4E457767">
              <w:rPr>
                <w:rFonts w:ascii="Calibri" w:eastAsia="Calibri" w:hAnsi="Calibri" w:cs="Calibri"/>
                <w:color w:val="000000" w:themeColor="text1"/>
                <w:sz w:val="24"/>
                <w:szCs w:val="24"/>
                <w:u w:val="single"/>
              </w:rPr>
              <w:t>2</w:t>
            </w:r>
            <w:proofErr w:type="gramEnd"/>
          </w:p>
          <w:p w14:paraId="7DB4CCE6" w14:textId="6C0AE5A4" w:rsidR="4E457767" w:rsidRDefault="4E457767" w:rsidP="4E457767">
            <w:pPr>
              <w:spacing w:line="276" w:lineRule="auto"/>
              <w:rPr>
                <w:rFonts w:eastAsiaTheme="minorEastAsia"/>
                <w:sz w:val="24"/>
                <w:szCs w:val="24"/>
                <w:u w:val="single"/>
              </w:rPr>
            </w:pPr>
          </w:p>
        </w:tc>
        <w:tc>
          <w:tcPr>
            <w:tcW w:w="2122" w:type="dxa"/>
          </w:tcPr>
          <w:p w14:paraId="78039701" w14:textId="246E46D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tc>
      </w:tr>
      <w:tr w:rsidR="65AE81F3" w14:paraId="21A5AD7E" w14:textId="77777777" w:rsidTr="4E457767">
        <w:trPr>
          <w:trHeight w:val="300"/>
        </w:trPr>
        <w:tc>
          <w:tcPr>
            <w:tcW w:w="2122" w:type="dxa"/>
          </w:tcPr>
          <w:p w14:paraId="558010A7" w14:textId="2B84154F" w:rsidR="65AE81F3" w:rsidRDefault="65AE81F3" w:rsidP="65AE81F3">
            <w:pPr>
              <w:spacing w:after="200" w:line="276" w:lineRule="auto"/>
              <w:rPr>
                <w:rFonts w:eastAsiaTheme="minorEastAsia"/>
                <w:color w:val="000000" w:themeColor="text1"/>
                <w:sz w:val="24"/>
                <w:szCs w:val="24"/>
              </w:rPr>
            </w:pPr>
          </w:p>
        </w:tc>
        <w:tc>
          <w:tcPr>
            <w:tcW w:w="2122" w:type="dxa"/>
          </w:tcPr>
          <w:p w14:paraId="519B4E50" w14:textId="1D2D7E64"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c>
          <w:tcPr>
            <w:tcW w:w="2122" w:type="dxa"/>
          </w:tcPr>
          <w:p w14:paraId="4FF99191" w14:textId="71C8E356" w:rsidR="4E457767" w:rsidRDefault="4E457767" w:rsidP="4E457767">
            <w:pPr>
              <w:spacing w:line="276" w:lineRule="auto"/>
              <w:rPr>
                <w:rFonts w:eastAsiaTheme="minorEastAsia"/>
                <w:color w:val="000000" w:themeColor="text1"/>
                <w:sz w:val="24"/>
                <w:szCs w:val="24"/>
              </w:rPr>
            </w:pPr>
          </w:p>
        </w:tc>
        <w:tc>
          <w:tcPr>
            <w:tcW w:w="2122" w:type="dxa"/>
          </w:tcPr>
          <w:p w14:paraId="74FFCAEB" w14:textId="5FE12F5E"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r>
    </w:tbl>
    <w:p w14:paraId="1377090E" w14:textId="1DBC9EEA" w:rsidR="65AE81F3" w:rsidRDefault="65AE81F3" w:rsidP="65AE81F3">
      <w:pPr>
        <w:spacing w:after="200" w:line="276" w:lineRule="auto"/>
        <w:jc w:val="both"/>
        <w:rPr>
          <w:rFonts w:eastAsiaTheme="minorEastAsia"/>
          <w:color w:val="000000" w:themeColor="text1"/>
          <w:sz w:val="24"/>
          <w:szCs w:val="24"/>
        </w:rPr>
      </w:pPr>
    </w:p>
    <w:tbl>
      <w:tblPr>
        <w:tblStyle w:val="Tabelacomgrade"/>
        <w:tblW w:w="8488" w:type="dxa"/>
        <w:tblLayout w:type="fixed"/>
        <w:tblLook w:val="06A0" w:firstRow="1" w:lastRow="0" w:firstColumn="1" w:lastColumn="0" w:noHBand="1" w:noVBand="1"/>
      </w:tblPr>
      <w:tblGrid>
        <w:gridCol w:w="2122"/>
        <w:gridCol w:w="2122"/>
        <w:gridCol w:w="2122"/>
        <w:gridCol w:w="2122"/>
      </w:tblGrid>
      <w:tr w:rsidR="65AE81F3" w14:paraId="06F5D21F" w14:textId="77777777" w:rsidTr="4E457767">
        <w:trPr>
          <w:trHeight w:val="300"/>
        </w:trPr>
        <w:tc>
          <w:tcPr>
            <w:tcW w:w="2122" w:type="dxa"/>
          </w:tcPr>
          <w:p w14:paraId="786CA741" w14:textId="313604CC" w:rsidR="7A1F17ED" w:rsidRDefault="7A1F17ED"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Metas Quantitativas</w:t>
            </w:r>
          </w:p>
        </w:tc>
        <w:tc>
          <w:tcPr>
            <w:tcW w:w="2122" w:type="dxa"/>
          </w:tcPr>
          <w:p w14:paraId="1ED46580" w14:textId="7400556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Indicadores</w:t>
            </w:r>
          </w:p>
        </w:tc>
        <w:tc>
          <w:tcPr>
            <w:tcW w:w="2122" w:type="dxa"/>
          </w:tcPr>
          <w:p w14:paraId="230443C4" w14:textId="119B02CA" w:rsidR="1E6001E6" w:rsidRDefault="1E6001E6" w:rsidP="4E457767">
            <w:pPr>
              <w:spacing w:line="276" w:lineRule="auto"/>
              <w:jc w:val="center"/>
              <w:rPr>
                <w:rFonts w:eastAsiaTheme="minorEastAsia"/>
                <w:b/>
                <w:bCs/>
                <w:color w:val="000000" w:themeColor="text1"/>
                <w:sz w:val="24"/>
                <w:szCs w:val="24"/>
              </w:rPr>
            </w:pPr>
            <w:r w:rsidRPr="4E457767">
              <w:rPr>
                <w:rFonts w:eastAsiaTheme="minorEastAsia"/>
                <w:b/>
                <w:bCs/>
                <w:color w:val="000000" w:themeColor="text1"/>
                <w:sz w:val="24"/>
                <w:szCs w:val="24"/>
              </w:rPr>
              <w:t>Fórmula de Cálculo do indicador</w:t>
            </w:r>
          </w:p>
        </w:tc>
        <w:tc>
          <w:tcPr>
            <w:tcW w:w="2122" w:type="dxa"/>
          </w:tcPr>
          <w:p w14:paraId="61411CD7" w14:textId="768B45CD"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Meios de verificação dos indicadores e metas</w:t>
            </w:r>
          </w:p>
        </w:tc>
      </w:tr>
      <w:tr w:rsidR="65AE81F3" w14:paraId="24BF1E7F" w14:textId="77777777" w:rsidTr="4E457767">
        <w:trPr>
          <w:trHeight w:val="300"/>
        </w:trPr>
        <w:tc>
          <w:tcPr>
            <w:tcW w:w="2122" w:type="dxa"/>
          </w:tcPr>
          <w:p w14:paraId="5AEE90A2" w14:textId="25D2EA4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lastRenderedPageBreak/>
              <w:t xml:space="preserve">Meta </w:t>
            </w:r>
            <w:proofErr w:type="gramStart"/>
            <w:r w:rsidRPr="65AE81F3">
              <w:rPr>
                <w:rFonts w:eastAsiaTheme="minorEastAsia"/>
                <w:sz w:val="24"/>
                <w:szCs w:val="24"/>
                <w:u w:val="single"/>
              </w:rPr>
              <w:t>1</w:t>
            </w:r>
            <w:proofErr w:type="gramEnd"/>
          </w:p>
        </w:tc>
        <w:tc>
          <w:tcPr>
            <w:tcW w:w="2122" w:type="dxa"/>
          </w:tcPr>
          <w:p w14:paraId="298DDFF3" w14:textId="26D5FB20"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w:t>
            </w:r>
            <w:proofErr w:type="gramStart"/>
            <w:r w:rsidRPr="65AE81F3">
              <w:rPr>
                <w:rFonts w:eastAsiaTheme="minorEastAsia"/>
                <w:sz w:val="24"/>
                <w:szCs w:val="24"/>
                <w:u w:val="single"/>
              </w:rPr>
              <w:t>1</w:t>
            </w:r>
            <w:proofErr w:type="gramEnd"/>
            <w:r w:rsidRPr="65AE81F3">
              <w:rPr>
                <w:rFonts w:eastAsiaTheme="minorEastAsia"/>
                <w:sz w:val="24"/>
                <w:szCs w:val="24"/>
                <w:u w:val="single"/>
              </w:rPr>
              <w:t xml:space="preserve"> para mensuração da meta 1</w:t>
            </w:r>
          </w:p>
          <w:p w14:paraId="749C427F" w14:textId="4A28A717" w:rsidR="65AE81F3" w:rsidRDefault="65AE81F3" w:rsidP="65AE81F3">
            <w:pPr>
              <w:spacing w:after="200" w:line="276" w:lineRule="auto"/>
              <w:rPr>
                <w:rFonts w:eastAsiaTheme="minorEastAsia"/>
                <w:sz w:val="24"/>
                <w:szCs w:val="24"/>
              </w:rPr>
            </w:pPr>
          </w:p>
        </w:tc>
        <w:tc>
          <w:tcPr>
            <w:tcW w:w="2122" w:type="dxa"/>
          </w:tcPr>
          <w:p w14:paraId="4D59E86F" w14:textId="614289A8" w:rsidR="41E4FB9E" w:rsidRDefault="41E4FB9E" w:rsidP="4E457767">
            <w:pPr>
              <w:spacing w:line="276" w:lineRule="auto"/>
              <w:rPr>
                <w:rFonts w:ascii="Calibri" w:eastAsia="Calibri" w:hAnsi="Calibri" w:cs="Calibri"/>
                <w:color w:val="000000" w:themeColor="text1"/>
                <w:sz w:val="24"/>
                <w:szCs w:val="24"/>
                <w:u w:val="single"/>
              </w:rPr>
            </w:pPr>
            <w:r w:rsidRPr="4E457767">
              <w:rPr>
                <w:rFonts w:ascii="Calibri" w:eastAsia="Calibri" w:hAnsi="Calibri" w:cs="Calibri"/>
                <w:color w:val="000000" w:themeColor="text1"/>
                <w:sz w:val="24"/>
                <w:szCs w:val="24"/>
                <w:u w:val="single"/>
              </w:rPr>
              <w:t xml:space="preserve">Descrever como será calculado o indicador da meta </w:t>
            </w:r>
            <w:proofErr w:type="gramStart"/>
            <w:r w:rsidRPr="4E457767">
              <w:rPr>
                <w:rFonts w:ascii="Calibri" w:eastAsia="Calibri" w:hAnsi="Calibri" w:cs="Calibri"/>
                <w:color w:val="000000" w:themeColor="text1"/>
                <w:sz w:val="24"/>
                <w:szCs w:val="24"/>
                <w:u w:val="single"/>
              </w:rPr>
              <w:t>1</w:t>
            </w:r>
            <w:proofErr w:type="gramEnd"/>
          </w:p>
          <w:p w14:paraId="1A878004" w14:textId="78DC0792" w:rsidR="4E457767" w:rsidRDefault="4E457767" w:rsidP="4E457767">
            <w:pPr>
              <w:spacing w:line="276" w:lineRule="auto"/>
              <w:rPr>
                <w:rFonts w:eastAsiaTheme="minorEastAsia"/>
                <w:sz w:val="24"/>
                <w:szCs w:val="24"/>
                <w:u w:val="single"/>
              </w:rPr>
            </w:pPr>
          </w:p>
        </w:tc>
        <w:tc>
          <w:tcPr>
            <w:tcW w:w="2122" w:type="dxa"/>
          </w:tcPr>
          <w:p w14:paraId="3DA58260" w14:textId="11B30C3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p w14:paraId="7C568781" w14:textId="279F1FD7" w:rsidR="65AE81F3" w:rsidRDefault="65AE81F3" w:rsidP="65AE81F3">
            <w:pPr>
              <w:spacing w:after="200" w:line="276" w:lineRule="auto"/>
              <w:rPr>
                <w:rFonts w:eastAsiaTheme="minorEastAsia"/>
                <w:sz w:val="24"/>
                <w:szCs w:val="24"/>
              </w:rPr>
            </w:pPr>
          </w:p>
        </w:tc>
      </w:tr>
      <w:tr w:rsidR="65AE81F3" w14:paraId="5B6AE1E1" w14:textId="77777777" w:rsidTr="4E457767">
        <w:trPr>
          <w:trHeight w:val="300"/>
        </w:trPr>
        <w:tc>
          <w:tcPr>
            <w:tcW w:w="2122" w:type="dxa"/>
          </w:tcPr>
          <w:p w14:paraId="393762E0" w14:textId="1E42FF9B"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Meta </w:t>
            </w:r>
            <w:proofErr w:type="gramStart"/>
            <w:r w:rsidRPr="65AE81F3">
              <w:rPr>
                <w:rFonts w:eastAsiaTheme="minorEastAsia"/>
                <w:sz w:val="24"/>
                <w:szCs w:val="24"/>
                <w:u w:val="single"/>
              </w:rPr>
              <w:t>2</w:t>
            </w:r>
            <w:proofErr w:type="gramEnd"/>
          </w:p>
        </w:tc>
        <w:tc>
          <w:tcPr>
            <w:tcW w:w="2122" w:type="dxa"/>
          </w:tcPr>
          <w:p w14:paraId="7E878BCA" w14:textId="290C7CB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para mensuração da meta </w:t>
            </w:r>
            <w:proofErr w:type="gramStart"/>
            <w:r w:rsidRPr="65AE81F3">
              <w:rPr>
                <w:rFonts w:eastAsiaTheme="minorEastAsia"/>
                <w:sz w:val="24"/>
                <w:szCs w:val="24"/>
                <w:u w:val="single"/>
              </w:rPr>
              <w:t>2</w:t>
            </w:r>
            <w:proofErr w:type="gramEnd"/>
          </w:p>
          <w:p w14:paraId="2FCB2058" w14:textId="75131402" w:rsidR="65AE81F3" w:rsidRDefault="65AE81F3" w:rsidP="65AE81F3">
            <w:pPr>
              <w:spacing w:after="200" w:line="276" w:lineRule="auto"/>
              <w:rPr>
                <w:rFonts w:eastAsiaTheme="minorEastAsia"/>
                <w:sz w:val="24"/>
                <w:szCs w:val="24"/>
              </w:rPr>
            </w:pPr>
          </w:p>
        </w:tc>
        <w:tc>
          <w:tcPr>
            <w:tcW w:w="2122" w:type="dxa"/>
          </w:tcPr>
          <w:p w14:paraId="681B78E4" w14:textId="6C98E875" w:rsidR="5E5A63B9" w:rsidRDefault="5E5A63B9" w:rsidP="4E457767">
            <w:pPr>
              <w:spacing w:line="276" w:lineRule="auto"/>
              <w:rPr>
                <w:rFonts w:ascii="Calibri" w:eastAsia="Calibri" w:hAnsi="Calibri" w:cs="Calibri"/>
                <w:sz w:val="24"/>
                <w:szCs w:val="24"/>
              </w:rPr>
            </w:pPr>
            <w:r w:rsidRPr="4E457767">
              <w:rPr>
                <w:rFonts w:ascii="Calibri" w:eastAsia="Calibri" w:hAnsi="Calibri" w:cs="Calibri"/>
                <w:color w:val="000000" w:themeColor="text1"/>
                <w:sz w:val="24"/>
                <w:szCs w:val="24"/>
                <w:u w:val="single"/>
              </w:rPr>
              <w:t xml:space="preserve">Descrever como será calculado o indicador da meta </w:t>
            </w:r>
            <w:proofErr w:type="gramStart"/>
            <w:r w:rsidRPr="4E457767">
              <w:rPr>
                <w:rFonts w:ascii="Calibri" w:eastAsia="Calibri" w:hAnsi="Calibri" w:cs="Calibri"/>
                <w:color w:val="000000" w:themeColor="text1"/>
                <w:sz w:val="24"/>
                <w:szCs w:val="24"/>
                <w:u w:val="single"/>
              </w:rPr>
              <w:t>2</w:t>
            </w:r>
            <w:proofErr w:type="gramEnd"/>
          </w:p>
          <w:p w14:paraId="38B4691E" w14:textId="38BD470B" w:rsidR="4E457767" w:rsidRDefault="4E457767" w:rsidP="4E457767">
            <w:pPr>
              <w:spacing w:line="276" w:lineRule="auto"/>
              <w:rPr>
                <w:rFonts w:eastAsiaTheme="minorEastAsia"/>
                <w:sz w:val="24"/>
                <w:szCs w:val="24"/>
                <w:u w:val="single"/>
              </w:rPr>
            </w:pPr>
          </w:p>
        </w:tc>
        <w:tc>
          <w:tcPr>
            <w:tcW w:w="2122" w:type="dxa"/>
          </w:tcPr>
          <w:p w14:paraId="3E8B5D9C" w14:textId="246E46D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tc>
      </w:tr>
      <w:tr w:rsidR="65AE81F3" w14:paraId="46639CDE" w14:textId="77777777" w:rsidTr="4E457767">
        <w:trPr>
          <w:trHeight w:val="300"/>
        </w:trPr>
        <w:tc>
          <w:tcPr>
            <w:tcW w:w="2122" w:type="dxa"/>
          </w:tcPr>
          <w:p w14:paraId="71A672AF" w14:textId="2B84154F" w:rsidR="65AE81F3" w:rsidRDefault="65AE81F3" w:rsidP="65AE81F3">
            <w:pPr>
              <w:spacing w:after="200" w:line="276" w:lineRule="auto"/>
              <w:rPr>
                <w:rFonts w:eastAsiaTheme="minorEastAsia"/>
                <w:color w:val="000000" w:themeColor="text1"/>
                <w:sz w:val="24"/>
                <w:szCs w:val="24"/>
              </w:rPr>
            </w:pPr>
          </w:p>
        </w:tc>
        <w:tc>
          <w:tcPr>
            <w:tcW w:w="2122" w:type="dxa"/>
          </w:tcPr>
          <w:p w14:paraId="39CE81CB" w14:textId="1D2D7E64"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c>
          <w:tcPr>
            <w:tcW w:w="2122" w:type="dxa"/>
          </w:tcPr>
          <w:p w14:paraId="1161DF36" w14:textId="2333BFF1" w:rsidR="4E457767" w:rsidRDefault="4E457767" w:rsidP="4E457767">
            <w:pPr>
              <w:spacing w:line="276" w:lineRule="auto"/>
              <w:rPr>
                <w:rFonts w:eastAsiaTheme="minorEastAsia"/>
                <w:color w:val="000000" w:themeColor="text1"/>
                <w:sz w:val="24"/>
                <w:szCs w:val="24"/>
              </w:rPr>
            </w:pPr>
          </w:p>
        </w:tc>
        <w:tc>
          <w:tcPr>
            <w:tcW w:w="2122" w:type="dxa"/>
          </w:tcPr>
          <w:p w14:paraId="3B268EE2" w14:textId="5FE12F5E"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r>
    </w:tbl>
    <w:p w14:paraId="4E2559E6" w14:textId="55C34F93" w:rsidR="65AE81F3" w:rsidRDefault="0B657447" w:rsidP="14EBC45A">
      <w:pPr>
        <w:spacing w:after="200" w:line="276" w:lineRule="auto"/>
        <w:jc w:val="both"/>
        <w:rPr>
          <w:rFonts w:eastAsiaTheme="minorEastAsia"/>
          <w:color w:val="000000" w:themeColor="text1"/>
          <w:sz w:val="24"/>
          <w:szCs w:val="24"/>
        </w:rPr>
      </w:pPr>
      <w:r w:rsidRPr="14EBC45A">
        <w:rPr>
          <w:rFonts w:eastAsiaTheme="minorEastAsia"/>
          <w:color w:val="000000" w:themeColor="text1"/>
          <w:sz w:val="24"/>
          <w:szCs w:val="24"/>
        </w:rPr>
        <w:t>Obs: toda e qualquer meta proposta deve necessariamente ser MENSURÁVEL.</w:t>
      </w:r>
    </w:p>
    <w:p w14:paraId="0B674E34" w14:textId="5AC19545" w:rsidR="08FB1BD3" w:rsidRDefault="08FB1BD3" w:rsidP="65AE81F3">
      <w:pPr>
        <w:spacing w:after="200" w:line="276" w:lineRule="auto"/>
        <w:jc w:val="both"/>
      </w:pPr>
      <w:r w:rsidRPr="65AE81F3">
        <w:rPr>
          <w:rFonts w:eastAsiaTheme="minorEastAsia"/>
          <w:b/>
          <w:bCs/>
          <w:sz w:val="24"/>
          <w:szCs w:val="24"/>
        </w:rPr>
        <w:t xml:space="preserve">05 - CAPACITAÇÃO TÉCNICA: </w:t>
      </w:r>
      <w:r w:rsidRPr="65AE81F3">
        <w:rPr>
          <w:rFonts w:eastAsiaTheme="minorEastAsia"/>
          <w:i/>
          <w:iCs/>
          <w:sz w:val="24"/>
          <w:szCs w:val="24"/>
        </w:rPr>
        <w:t xml:space="preserve">Descrever a </w:t>
      </w:r>
      <w:r w:rsidR="00B45D26" w:rsidRPr="65AE81F3">
        <w:rPr>
          <w:rFonts w:eastAsiaTheme="minorEastAsia"/>
          <w:i/>
          <w:iCs/>
          <w:sz w:val="24"/>
          <w:szCs w:val="24"/>
        </w:rPr>
        <w:t>experiência</w:t>
      </w:r>
      <w:r w:rsidRPr="65AE81F3">
        <w:rPr>
          <w:rFonts w:eastAsiaTheme="minorEastAsia"/>
          <w:i/>
          <w:iCs/>
          <w:sz w:val="24"/>
          <w:szCs w:val="24"/>
        </w:rPr>
        <w:t xml:space="preserve"> prévia, capacidade técnica e </w:t>
      </w:r>
      <w:r w:rsidR="00B45D26" w:rsidRPr="65AE81F3">
        <w:rPr>
          <w:rFonts w:eastAsiaTheme="minorEastAsia"/>
          <w:i/>
          <w:iCs/>
          <w:sz w:val="24"/>
          <w:szCs w:val="24"/>
        </w:rPr>
        <w:t>experiências</w:t>
      </w:r>
      <w:r w:rsidRPr="65AE81F3">
        <w:rPr>
          <w:rFonts w:eastAsiaTheme="minorEastAsia"/>
          <w:i/>
          <w:iCs/>
          <w:sz w:val="24"/>
          <w:szCs w:val="24"/>
        </w:rPr>
        <w:t xml:space="preserve"> profissionais para a execução do objeto proposto;</w:t>
      </w:r>
      <w:proofErr w:type="gramStart"/>
      <w:r w:rsidRPr="65AE81F3">
        <w:rPr>
          <w:rFonts w:eastAsiaTheme="minorEastAsia"/>
          <w:i/>
          <w:iCs/>
          <w:sz w:val="24"/>
          <w:szCs w:val="24"/>
        </w:rPr>
        <w:t xml:space="preserve">  </w:t>
      </w:r>
    </w:p>
    <w:tbl>
      <w:tblPr>
        <w:tblStyle w:val="Tabelacomgrade"/>
        <w:tblW w:w="0" w:type="auto"/>
        <w:jc w:val="center"/>
        <w:tblLayout w:type="fixed"/>
        <w:tblLook w:val="06A0" w:firstRow="1" w:lastRow="0" w:firstColumn="1" w:lastColumn="0" w:noHBand="1" w:noVBand="1"/>
      </w:tblPr>
      <w:tblGrid>
        <w:gridCol w:w="8490"/>
      </w:tblGrid>
      <w:tr w:rsidR="65AE81F3" w14:paraId="084BAA1E" w14:textId="77777777" w:rsidTr="5C4EB982">
        <w:trPr>
          <w:trHeight w:val="300"/>
          <w:jc w:val="center"/>
        </w:trPr>
        <w:tc>
          <w:tcPr>
            <w:tcW w:w="8490" w:type="dxa"/>
            <w:vAlign w:val="center"/>
          </w:tcPr>
          <w:p w14:paraId="4188CA11" w14:textId="5854CAE5" w:rsidR="4D79A3AD" w:rsidRDefault="4D79A3AD" w:rsidP="65AE81F3">
            <w:pPr>
              <w:jc w:val="center"/>
              <w:rPr>
                <w:rFonts w:eastAsiaTheme="minorEastAsia"/>
                <w:sz w:val="24"/>
                <w:szCs w:val="24"/>
              </w:rPr>
            </w:pPr>
            <w:proofErr w:type="gramEnd"/>
            <w:r w:rsidRPr="65AE81F3">
              <w:rPr>
                <w:rFonts w:eastAsiaTheme="minorEastAsia"/>
                <w:b/>
                <w:bCs/>
                <w:sz w:val="24"/>
                <w:szCs w:val="24"/>
              </w:rPr>
              <w:t>Capacidade Técnica</w:t>
            </w:r>
          </w:p>
        </w:tc>
      </w:tr>
      <w:tr w:rsidR="65AE81F3" w14:paraId="41BA0254" w14:textId="77777777" w:rsidTr="5C4EB982">
        <w:trPr>
          <w:trHeight w:val="300"/>
          <w:jc w:val="center"/>
        </w:trPr>
        <w:tc>
          <w:tcPr>
            <w:tcW w:w="8490" w:type="dxa"/>
            <w:vAlign w:val="center"/>
          </w:tcPr>
          <w:p w14:paraId="4A9BC86B" w14:textId="5E964457"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r w:rsidR="65AE81F3" w14:paraId="578E1C1C" w14:textId="77777777" w:rsidTr="5C4EB982">
        <w:trPr>
          <w:trHeight w:val="300"/>
          <w:jc w:val="center"/>
        </w:trPr>
        <w:tc>
          <w:tcPr>
            <w:tcW w:w="8490" w:type="dxa"/>
            <w:vAlign w:val="center"/>
          </w:tcPr>
          <w:p w14:paraId="60B82221" w14:textId="1B7EF859" w:rsidR="65AE81F3" w:rsidRDefault="65AE81F3" w:rsidP="65AE81F3">
            <w:pPr>
              <w:jc w:val="center"/>
              <w:rPr>
                <w:rFonts w:eastAsiaTheme="minorEastAsia"/>
                <w:color w:val="000000" w:themeColor="text1"/>
                <w:sz w:val="24"/>
                <w:szCs w:val="24"/>
              </w:rPr>
            </w:pPr>
          </w:p>
        </w:tc>
      </w:tr>
      <w:tr w:rsidR="65AE81F3" w14:paraId="0A15D30A" w14:textId="77777777" w:rsidTr="5C4EB982">
        <w:trPr>
          <w:trHeight w:val="300"/>
          <w:jc w:val="center"/>
        </w:trPr>
        <w:tc>
          <w:tcPr>
            <w:tcW w:w="8490" w:type="dxa"/>
            <w:vAlign w:val="center"/>
          </w:tcPr>
          <w:p w14:paraId="7B3AD7AD" w14:textId="4B019C17" w:rsidR="4D79A3AD" w:rsidRDefault="4D79A3AD" w:rsidP="65AE81F3">
            <w:pPr>
              <w:jc w:val="center"/>
              <w:rPr>
                <w:rFonts w:eastAsiaTheme="minorEastAsia"/>
                <w:sz w:val="24"/>
                <w:szCs w:val="24"/>
              </w:rPr>
            </w:pPr>
            <w:r w:rsidRPr="65AE81F3">
              <w:rPr>
                <w:rFonts w:eastAsiaTheme="minorEastAsia"/>
                <w:b/>
                <w:bCs/>
                <w:color w:val="000000" w:themeColor="text1"/>
                <w:sz w:val="24"/>
                <w:szCs w:val="24"/>
              </w:rPr>
              <w:t>Capacidade Operacional</w:t>
            </w:r>
          </w:p>
        </w:tc>
      </w:tr>
      <w:tr w:rsidR="65AE81F3" w14:paraId="2792E012" w14:textId="77777777" w:rsidTr="5C4EB982">
        <w:trPr>
          <w:trHeight w:val="300"/>
          <w:jc w:val="center"/>
        </w:trPr>
        <w:tc>
          <w:tcPr>
            <w:tcW w:w="8490" w:type="dxa"/>
            <w:vAlign w:val="center"/>
          </w:tcPr>
          <w:p w14:paraId="6044C85A" w14:textId="1ED0CCA0"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r w:rsidR="65AE81F3" w14:paraId="61835ACA" w14:textId="77777777" w:rsidTr="5C4EB982">
        <w:trPr>
          <w:trHeight w:val="300"/>
          <w:jc w:val="center"/>
        </w:trPr>
        <w:tc>
          <w:tcPr>
            <w:tcW w:w="8490" w:type="dxa"/>
            <w:vAlign w:val="center"/>
          </w:tcPr>
          <w:p w14:paraId="39625686" w14:textId="74133759" w:rsidR="65AE81F3" w:rsidRDefault="65AE81F3" w:rsidP="65AE81F3">
            <w:pPr>
              <w:jc w:val="center"/>
              <w:rPr>
                <w:rFonts w:eastAsiaTheme="minorEastAsia"/>
                <w:color w:val="000000" w:themeColor="text1"/>
                <w:sz w:val="24"/>
                <w:szCs w:val="24"/>
              </w:rPr>
            </w:pPr>
          </w:p>
        </w:tc>
      </w:tr>
      <w:tr w:rsidR="65AE81F3" w14:paraId="1A06FE07" w14:textId="77777777" w:rsidTr="5C4EB982">
        <w:trPr>
          <w:trHeight w:val="300"/>
          <w:jc w:val="center"/>
        </w:trPr>
        <w:tc>
          <w:tcPr>
            <w:tcW w:w="8490" w:type="dxa"/>
            <w:vAlign w:val="center"/>
          </w:tcPr>
          <w:p w14:paraId="6D3AD2A2" w14:textId="68A47624" w:rsidR="4D79A3AD" w:rsidRDefault="4D79A3AD" w:rsidP="65AE81F3">
            <w:pPr>
              <w:jc w:val="center"/>
              <w:rPr>
                <w:rFonts w:eastAsiaTheme="minorEastAsia"/>
                <w:sz w:val="24"/>
                <w:szCs w:val="24"/>
              </w:rPr>
            </w:pPr>
            <w:r w:rsidRPr="5C4EB982">
              <w:rPr>
                <w:rFonts w:eastAsiaTheme="minorEastAsia"/>
                <w:b/>
                <w:bCs/>
                <w:color w:val="000000" w:themeColor="text1"/>
                <w:sz w:val="24"/>
                <w:szCs w:val="24"/>
              </w:rPr>
              <w:t>Experiência Profissional (experiências profissionais para a execução do objeto proposto)</w:t>
            </w:r>
          </w:p>
        </w:tc>
      </w:tr>
      <w:tr w:rsidR="65AE81F3" w14:paraId="1EBAB8E2" w14:textId="77777777" w:rsidTr="5C4EB982">
        <w:trPr>
          <w:trHeight w:val="300"/>
          <w:jc w:val="center"/>
        </w:trPr>
        <w:tc>
          <w:tcPr>
            <w:tcW w:w="8490" w:type="dxa"/>
            <w:vAlign w:val="center"/>
          </w:tcPr>
          <w:p w14:paraId="68C4F8E5" w14:textId="044DE5C8"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bl>
    <w:p w14:paraId="402E184A" w14:textId="6BF8FEAA" w:rsidR="65AE81F3" w:rsidRDefault="65AE81F3" w:rsidP="65AE81F3">
      <w:pPr>
        <w:spacing w:after="200" w:line="276" w:lineRule="auto"/>
        <w:jc w:val="both"/>
        <w:rPr>
          <w:rFonts w:eastAsiaTheme="minorEastAsia"/>
          <w:color w:val="000000" w:themeColor="text1"/>
          <w:sz w:val="24"/>
          <w:szCs w:val="24"/>
        </w:rPr>
      </w:pPr>
    </w:p>
    <w:p w14:paraId="536AA375" w14:textId="34C56DC1" w:rsidR="4D79A3AD" w:rsidRDefault="4D79A3AD" w:rsidP="65AE81F3">
      <w:pPr>
        <w:spacing w:after="200" w:line="276" w:lineRule="auto"/>
        <w:jc w:val="both"/>
        <w:rPr>
          <w:rFonts w:eastAsiaTheme="minorEastAsia"/>
          <w:sz w:val="24"/>
          <w:szCs w:val="24"/>
        </w:rPr>
      </w:pPr>
      <w:r w:rsidRPr="65AE81F3">
        <w:rPr>
          <w:rFonts w:eastAsiaTheme="minorEastAsia"/>
          <w:b/>
          <w:bCs/>
          <w:sz w:val="24"/>
          <w:szCs w:val="24"/>
        </w:rPr>
        <w:t>06 - PÚBLICO-ALVO</w:t>
      </w:r>
      <w:r w:rsidRPr="65AE81F3">
        <w:rPr>
          <w:rFonts w:eastAsiaTheme="minorEastAsia"/>
          <w:sz w:val="24"/>
          <w:szCs w:val="24"/>
        </w:rPr>
        <w:t xml:space="preserve">: </w:t>
      </w:r>
      <w:r w:rsidRPr="65AE81F3">
        <w:rPr>
          <w:rFonts w:eastAsiaTheme="minorEastAsia"/>
          <w:i/>
          <w:iCs/>
          <w:sz w:val="24"/>
          <w:szCs w:val="24"/>
        </w:rPr>
        <w:t xml:space="preserve">Definir a natureza do objeto, previsão de participantes e público-alvo do </w:t>
      </w:r>
      <w:proofErr w:type="gramStart"/>
      <w:r w:rsidRPr="65AE81F3">
        <w:rPr>
          <w:rFonts w:eastAsiaTheme="minorEastAsia"/>
          <w:i/>
          <w:iCs/>
          <w:sz w:val="24"/>
          <w:szCs w:val="24"/>
        </w:rPr>
        <w:t>evento</w:t>
      </w:r>
      <w:proofErr w:type="gramEnd"/>
    </w:p>
    <w:tbl>
      <w:tblPr>
        <w:tblStyle w:val="Tabelacomgrade"/>
        <w:tblW w:w="0" w:type="auto"/>
        <w:tblLayout w:type="fixed"/>
        <w:tblLook w:val="06A0" w:firstRow="1" w:lastRow="0" w:firstColumn="1" w:lastColumn="0" w:noHBand="1" w:noVBand="1"/>
      </w:tblPr>
      <w:tblGrid>
        <w:gridCol w:w="1061"/>
        <w:gridCol w:w="1500"/>
        <w:gridCol w:w="622"/>
        <w:gridCol w:w="1515"/>
        <w:gridCol w:w="608"/>
        <w:gridCol w:w="1545"/>
        <w:gridCol w:w="578"/>
        <w:gridCol w:w="1061"/>
      </w:tblGrid>
      <w:tr w:rsidR="65AE81F3" w14:paraId="5AF4EF20" w14:textId="77777777" w:rsidTr="65AE81F3">
        <w:trPr>
          <w:trHeight w:val="300"/>
        </w:trPr>
        <w:tc>
          <w:tcPr>
            <w:tcW w:w="1061" w:type="dxa"/>
          </w:tcPr>
          <w:p w14:paraId="26D2AF68" w14:textId="2C72018B" w:rsidR="65AE81F3" w:rsidRDefault="65AE81F3" w:rsidP="65AE81F3">
            <w:pPr>
              <w:rPr>
                <w:rFonts w:eastAsiaTheme="minorEastAsia"/>
                <w:color w:val="000000" w:themeColor="text1"/>
                <w:sz w:val="24"/>
                <w:szCs w:val="24"/>
              </w:rPr>
            </w:pPr>
          </w:p>
        </w:tc>
        <w:tc>
          <w:tcPr>
            <w:tcW w:w="1500" w:type="dxa"/>
          </w:tcPr>
          <w:p w14:paraId="6A67B92C" w14:textId="43526039"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N° de Beneficiários Direto</w:t>
            </w:r>
          </w:p>
        </w:tc>
        <w:tc>
          <w:tcPr>
            <w:tcW w:w="622" w:type="dxa"/>
          </w:tcPr>
          <w:p w14:paraId="5B729741" w14:textId="73280293" w:rsidR="65AE81F3" w:rsidRDefault="65AE81F3" w:rsidP="65AE81F3">
            <w:pPr>
              <w:rPr>
                <w:rFonts w:eastAsiaTheme="minorEastAsia"/>
                <w:color w:val="000000" w:themeColor="text1"/>
                <w:sz w:val="24"/>
                <w:szCs w:val="24"/>
              </w:rPr>
            </w:pPr>
          </w:p>
        </w:tc>
        <w:tc>
          <w:tcPr>
            <w:tcW w:w="1515" w:type="dxa"/>
          </w:tcPr>
          <w:p w14:paraId="450A122D" w14:textId="4282D895"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Evento Pontual</w:t>
            </w:r>
          </w:p>
        </w:tc>
        <w:tc>
          <w:tcPr>
            <w:tcW w:w="608" w:type="dxa"/>
          </w:tcPr>
          <w:p w14:paraId="778A5CD3" w14:textId="73280293" w:rsidR="65AE81F3" w:rsidRDefault="65AE81F3" w:rsidP="65AE81F3">
            <w:pPr>
              <w:rPr>
                <w:rFonts w:eastAsiaTheme="minorEastAsia"/>
                <w:color w:val="000000" w:themeColor="text1"/>
                <w:sz w:val="24"/>
                <w:szCs w:val="24"/>
              </w:rPr>
            </w:pPr>
          </w:p>
        </w:tc>
        <w:tc>
          <w:tcPr>
            <w:tcW w:w="1545" w:type="dxa"/>
          </w:tcPr>
          <w:p w14:paraId="4C99D8FC" w14:textId="374201AC"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Crianças</w:t>
            </w:r>
          </w:p>
        </w:tc>
        <w:tc>
          <w:tcPr>
            <w:tcW w:w="578" w:type="dxa"/>
          </w:tcPr>
          <w:p w14:paraId="2FC8162A" w14:textId="73280293" w:rsidR="65AE81F3" w:rsidRDefault="65AE81F3" w:rsidP="65AE81F3">
            <w:pPr>
              <w:rPr>
                <w:rFonts w:eastAsiaTheme="minorEastAsia"/>
                <w:color w:val="000000" w:themeColor="text1"/>
                <w:sz w:val="24"/>
                <w:szCs w:val="24"/>
              </w:rPr>
            </w:pPr>
          </w:p>
        </w:tc>
        <w:tc>
          <w:tcPr>
            <w:tcW w:w="1061" w:type="dxa"/>
          </w:tcPr>
          <w:p w14:paraId="0AAA60D4" w14:textId="61E7D5D4"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Adultos</w:t>
            </w:r>
          </w:p>
        </w:tc>
      </w:tr>
      <w:tr w:rsidR="65AE81F3" w14:paraId="4FD94710" w14:textId="77777777" w:rsidTr="65AE81F3">
        <w:trPr>
          <w:trHeight w:val="300"/>
        </w:trPr>
        <w:tc>
          <w:tcPr>
            <w:tcW w:w="1061" w:type="dxa"/>
          </w:tcPr>
          <w:p w14:paraId="2B580A1D" w14:textId="73280293" w:rsidR="65AE81F3" w:rsidRDefault="65AE81F3" w:rsidP="65AE81F3">
            <w:pPr>
              <w:rPr>
                <w:rFonts w:eastAsiaTheme="minorEastAsia"/>
                <w:color w:val="000000" w:themeColor="text1"/>
                <w:sz w:val="24"/>
                <w:szCs w:val="24"/>
              </w:rPr>
            </w:pPr>
          </w:p>
        </w:tc>
        <w:tc>
          <w:tcPr>
            <w:tcW w:w="1500" w:type="dxa"/>
          </w:tcPr>
          <w:p w14:paraId="6B77C595" w14:textId="56117754"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Nº de Beneficiários Indireto</w:t>
            </w:r>
          </w:p>
        </w:tc>
        <w:tc>
          <w:tcPr>
            <w:tcW w:w="622" w:type="dxa"/>
          </w:tcPr>
          <w:p w14:paraId="2F8067E0" w14:textId="73280293" w:rsidR="65AE81F3" w:rsidRDefault="65AE81F3" w:rsidP="65AE81F3">
            <w:pPr>
              <w:rPr>
                <w:rFonts w:eastAsiaTheme="minorEastAsia"/>
                <w:color w:val="000000" w:themeColor="text1"/>
                <w:sz w:val="24"/>
                <w:szCs w:val="24"/>
              </w:rPr>
            </w:pPr>
          </w:p>
        </w:tc>
        <w:tc>
          <w:tcPr>
            <w:tcW w:w="1515" w:type="dxa"/>
          </w:tcPr>
          <w:p w14:paraId="1381B5AF" w14:textId="70C049DE"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Evento Continuado</w:t>
            </w:r>
          </w:p>
        </w:tc>
        <w:tc>
          <w:tcPr>
            <w:tcW w:w="608" w:type="dxa"/>
          </w:tcPr>
          <w:p w14:paraId="0D595A63" w14:textId="73280293" w:rsidR="65AE81F3" w:rsidRDefault="65AE81F3" w:rsidP="65AE81F3">
            <w:pPr>
              <w:rPr>
                <w:rFonts w:eastAsiaTheme="minorEastAsia"/>
                <w:color w:val="000000" w:themeColor="text1"/>
                <w:sz w:val="24"/>
                <w:szCs w:val="24"/>
              </w:rPr>
            </w:pPr>
          </w:p>
        </w:tc>
        <w:tc>
          <w:tcPr>
            <w:tcW w:w="1545" w:type="dxa"/>
          </w:tcPr>
          <w:p w14:paraId="47E840B2" w14:textId="3A06DA1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Adolescentes</w:t>
            </w:r>
          </w:p>
        </w:tc>
        <w:tc>
          <w:tcPr>
            <w:tcW w:w="578" w:type="dxa"/>
          </w:tcPr>
          <w:p w14:paraId="38F4E7E5" w14:textId="73280293" w:rsidR="65AE81F3" w:rsidRDefault="65AE81F3" w:rsidP="65AE81F3">
            <w:pPr>
              <w:rPr>
                <w:rFonts w:eastAsiaTheme="minorEastAsia"/>
                <w:color w:val="000000" w:themeColor="text1"/>
                <w:sz w:val="24"/>
                <w:szCs w:val="24"/>
              </w:rPr>
            </w:pPr>
          </w:p>
        </w:tc>
        <w:tc>
          <w:tcPr>
            <w:tcW w:w="1061" w:type="dxa"/>
          </w:tcPr>
          <w:p w14:paraId="0F7FA9E1" w14:textId="12AF3862"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Idosos</w:t>
            </w:r>
          </w:p>
        </w:tc>
      </w:tr>
    </w:tbl>
    <w:p w14:paraId="7B6A2BB6" w14:textId="6B7AD353" w:rsidR="65AE81F3" w:rsidRDefault="65AE81F3" w:rsidP="65AE81F3">
      <w:pPr>
        <w:spacing w:after="200" w:line="276" w:lineRule="auto"/>
        <w:jc w:val="both"/>
        <w:rPr>
          <w:rFonts w:eastAsiaTheme="minorEastAsia"/>
          <w:color w:val="000000" w:themeColor="text1"/>
          <w:sz w:val="24"/>
          <w:szCs w:val="24"/>
        </w:rPr>
      </w:pPr>
    </w:p>
    <w:p w14:paraId="4C9A8FAD" w14:textId="2C108283" w:rsidR="299333E3" w:rsidRDefault="299333E3" w:rsidP="65AE81F3">
      <w:pPr>
        <w:spacing w:after="200" w:line="276" w:lineRule="auto"/>
        <w:jc w:val="both"/>
        <w:rPr>
          <w:rFonts w:eastAsiaTheme="minorEastAsia"/>
          <w:sz w:val="24"/>
          <w:szCs w:val="24"/>
        </w:rPr>
      </w:pPr>
      <w:r w:rsidRPr="5C4EB982">
        <w:rPr>
          <w:rFonts w:eastAsiaTheme="minorEastAsia"/>
          <w:b/>
          <w:bCs/>
          <w:sz w:val="24"/>
          <w:szCs w:val="24"/>
        </w:rPr>
        <w:t>07 - CRONOGRAMA DE EXECUÇÃO:</w:t>
      </w:r>
      <w:r w:rsidRPr="5C4EB982">
        <w:rPr>
          <w:rFonts w:eastAsiaTheme="minorEastAsia"/>
          <w:i/>
          <w:iCs/>
          <w:sz w:val="24"/>
          <w:szCs w:val="24"/>
        </w:rPr>
        <w:t xml:space="preserve"> Descrever a programação do evento detalhada;</w:t>
      </w:r>
    </w:p>
    <w:tbl>
      <w:tblPr>
        <w:tblStyle w:val="Tabelacomgrade"/>
        <w:tblW w:w="0" w:type="auto"/>
        <w:tblLook w:val="06A0" w:firstRow="1" w:lastRow="0" w:firstColumn="1" w:lastColumn="0" w:noHBand="1" w:noVBand="1"/>
      </w:tblPr>
      <w:tblGrid>
        <w:gridCol w:w="1698"/>
        <w:gridCol w:w="750"/>
        <w:gridCol w:w="1215"/>
        <w:gridCol w:w="1380"/>
        <w:gridCol w:w="3447"/>
      </w:tblGrid>
      <w:tr w:rsidR="5C4EB982" w14:paraId="5ECECE57" w14:textId="77777777" w:rsidTr="16B918B2">
        <w:trPr>
          <w:trHeight w:val="300"/>
        </w:trPr>
        <w:tc>
          <w:tcPr>
            <w:tcW w:w="8490" w:type="dxa"/>
            <w:gridSpan w:val="5"/>
          </w:tcPr>
          <w:p w14:paraId="0BD99C8D" w14:textId="19C37973" w:rsidR="5C4EB982" w:rsidRDefault="79B7B4C6" w:rsidP="16B918B2">
            <w:pPr>
              <w:spacing w:after="200" w:line="276" w:lineRule="auto"/>
              <w:rPr>
                <w:rFonts w:ascii="Calibri" w:eastAsia="Calibri" w:hAnsi="Calibri" w:cs="Calibri"/>
                <w:i/>
                <w:iCs/>
                <w:color w:val="000000" w:themeColor="text1"/>
              </w:rPr>
            </w:pPr>
            <w:r w:rsidRPr="16B918B2">
              <w:rPr>
                <w:rFonts w:ascii="Calibri" w:eastAsia="Calibri" w:hAnsi="Calibri" w:cs="Calibri"/>
                <w:b/>
                <w:bCs/>
              </w:rPr>
              <w:t>07 - CRONOGRAMA DE EXECUÇÃO:</w:t>
            </w:r>
            <w:r w:rsidRPr="16B918B2">
              <w:rPr>
                <w:rFonts w:ascii="Calibri" w:eastAsia="Calibri" w:hAnsi="Calibri" w:cs="Calibri"/>
                <w:i/>
                <w:iCs/>
              </w:rPr>
              <w:t xml:space="preserve"> Descrever a</w:t>
            </w:r>
            <w:r w:rsidR="10179390" w:rsidRPr="16B918B2">
              <w:rPr>
                <w:rFonts w:ascii="Calibri" w:eastAsia="Calibri" w:hAnsi="Calibri" w:cs="Calibri"/>
                <w:i/>
                <w:iCs/>
              </w:rPr>
              <w:t xml:space="preserve">s etapas de execução do projeto </w:t>
            </w:r>
            <w:r w:rsidRPr="16B918B2">
              <w:rPr>
                <w:rFonts w:ascii="Calibri" w:eastAsia="Calibri" w:hAnsi="Calibri" w:cs="Calibri"/>
                <w:i/>
                <w:iCs/>
              </w:rPr>
              <w:t>d</w:t>
            </w:r>
            <w:r w:rsidR="51FDB764" w:rsidRPr="16B918B2">
              <w:rPr>
                <w:rFonts w:ascii="Calibri" w:eastAsia="Calibri" w:hAnsi="Calibri" w:cs="Calibri"/>
                <w:i/>
                <w:iCs/>
              </w:rPr>
              <w:t>e forma</w:t>
            </w:r>
            <w:r w:rsidRPr="16B918B2">
              <w:rPr>
                <w:rFonts w:ascii="Calibri" w:eastAsia="Calibri" w:hAnsi="Calibri" w:cs="Calibri"/>
                <w:i/>
                <w:iCs/>
              </w:rPr>
              <w:t xml:space="preserve"> detalhada;</w:t>
            </w:r>
          </w:p>
          <w:p w14:paraId="0D1E3A1E" w14:textId="401A21A2" w:rsidR="5C4EB982" w:rsidRDefault="79B7B4C6" w:rsidP="16B918B2">
            <w:pPr>
              <w:spacing w:after="200" w:line="276" w:lineRule="auto"/>
              <w:rPr>
                <w:rFonts w:ascii="Calibri" w:eastAsia="Calibri" w:hAnsi="Calibri" w:cs="Calibri"/>
                <w:i/>
                <w:iCs/>
              </w:rPr>
            </w:pPr>
            <w:r w:rsidRPr="16B918B2">
              <w:rPr>
                <w:rFonts w:ascii="Calibri" w:eastAsia="Calibri" w:hAnsi="Calibri" w:cs="Calibri"/>
                <w:i/>
                <w:iCs/>
              </w:rPr>
              <w:t>As fases abaixo foram inseridas a título exemplificativo. A proponente deverá incluir as etapas do projeto conforme o caso</w:t>
            </w:r>
            <w:r w:rsidR="0CACC131" w:rsidRPr="16B918B2">
              <w:rPr>
                <w:rFonts w:ascii="Calibri" w:eastAsia="Calibri" w:hAnsi="Calibri" w:cs="Calibri"/>
                <w:i/>
                <w:iCs/>
              </w:rPr>
              <w:t xml:space="preserve">. Importante que a proponente preveja todas as etapas necessárias, incluindo as etapas iniciais de mobilização prévia ao início efetivo da execução, bem com as etapas posteriores à execução, tais como a entrega da prestação de </w:t>
            </w:r>
            <w:proofErr w:type="gramStart"/>
            <w:r w:rsidR="0CACC131" w:rsidRPr="16B918B2">
              <w:rPr>
                <w:rFonts w:ascii="Calibri" w:eastAsia="Calibri" w:hAnsi="Calibri" w:cs="Calibri"/>
                <w:i/>
                <w:iCs/>
              </w:rPr>
              <w:t>contas</w:t>
            </w:r>
            <w:proofErr w:type="gramEnd"/>
          </w:p>
          <w:p w14:paraId="3E4BF3BD" w14:textId="17E80DA7" w:rsidR="5C4EB982" w:rsidRDefault="51D670C6" w:rsidP="16B918B2">
            <w:pPr>
              <w:spacing w:after="200" w:line="276" w:lineRule="auto"/>
              <w:rPr>
                <w:rFonts w:ascii="Calibri" w:eastAsia="Calibri" w:hAnsi="Calibri" w:cs="Calibri"/>
                <w:i/>
                <w:iCs/>
                <w:color w:val="000000" w:themeColor="text1"/>
              </w:rPr>
            </w:pPr>
            <w:r w:rsidRPr="16B918B2">
              <w:rPr>
                <w:rFonts w:ascii="Calibri" w:eastAsia="Calibri" w:hAnsi="Calibri" w:cs="Calibri"/>
                <w:i/>
                <w:iCs/>
              </w:rPr>
              <w:t xml:space="preserve">Nesse sentido recomendamos ao proponente que resguarde ao menos um mês para o planejamento, visitas técnicas, contratações e aquisições bem como projete 90 dias ao término para prestação de contas e </w:t>
            </w:r>
            <w:r w:rsidR="6F42E4C8" w:rsidRPr="16B918B2">
              <w:rPr>
                <w:rFonts w:ascii="Calibri" w:eastAsia="Calibri" w:hAnsi="Calibri" w:cs="Calibri"/>
                <w:i/>
                <w:iCs/>
              </w:rPr>
              <w:t>entrega de toda a documentação comprobatória.</w:t>
            </w:r>
          </w:p>
        </w:tc>
      </w:tr>
      <w:tr w:rsidR="5C4EB982" w14:paraId="08DEA2F1" w14:textId="77777777" w:rsidTr="16B918B2">
        <w:trPr>
          <w:trHeight w:val="300"/>
        </w:trPr>
        <w:tc>
          <w:tcPr>
            <w:tcW w:w="1698" w:type="dxa"/>
          </w:tcPr>
          <w:p w14:paraId="74D83A75" w14:textId="53D92FBC"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 xml:space="preserve">Cronograma </w:t>
            </w:r>
          </w:p>
        </w:tc>
        <w:tc>
          <w:tcPr>
            <w:tcW w:w="750" w:type="dxa"/>
          </w:tcPr>
          <w:p w14:paraId="2AD6F59E" w14:textId="155AC30D"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Data</w:t>
            </w:r>
          </w:p>
        </w:tc>
        <w:tc>
          <w:tcPr>
            <w:tcW w:w="1215" w:type="dxa"/>
          </w:tcPr>
          <w:p w14:paraId="2DEA0311" w14:textId="6093BB92" w:rsidR="5C4EB982" w:rsidRDefault="5C4EB982" w:rsidP="5C4EB982">
            <w:pPr>
              <w:spacing w:after="200" w:line="276" w:lineRule="auto"/>
              <w:rPr>
                <w:rFonts w:ascii="Calibri" w:eastAsia="Calibri" w:hAnsi="Calibri" w:cs="Calibri"/>
                <w:color w:val="000000" w:themeColor="text1"/>
              </w:rPr>
            </w:pPr>
            <w:proofErr w:type="spellStart"/>
            <w:r w:rsidRPr="5C4EB982">
              <w:rPr>
                <w:rFonts w:ascii="Calibri" w:eastAsia="Calibri" w:hAnsi="Calibri" w:cs="Calibri"/>
                <w:b/>
                <w:bCs/>
                <w:color w:val="000000" w:themeColor="text1"/>
              </w:rPr>
              <w:t>Hr</w:t>
            </w:r>
            <w:proofErr w:type="spellEnd"/>
            <w:r w:rsidRPr="5C4EB982">
              <w:rPr>
                <w:rFonts w:ascii="Calibri" w:eastAsia="Calibri" w:hAnsi="Calibri" w:cs="Calibri"/>
                <w:b/>
                <w:bCs/>
                <w:color w:val="000000" w:themeColor="text1"/>
              </w:rPr>
              <w:t>. Início</w:t>
            </w:r>
          </w:p>
        </w:tc>
        <w:tc>
          <w:tcPr>
            <w:tcW w:w="1380" w:type="dxa"/>
          </w:tcPr>
          <w:p w14:paraId="4BD17160" w14:textId="560871A0" w:rsidR="5C4EB982" w:rsidRDefault="5C4EB982" w:rsidP="5C4EB982">
            <w:pPr>
              <w:spacing w:after="200" w:line="276" w:lineRule="auto"/>
              <w:rPr>
                <w:rFonts w:ascii="Calibri" w:eastAsia="Calibri" w:hAnsi="Calibri" w:cs="Calibri"/>
                <w:color w:val="000000" w:themeColor="text1"/>
              </w:rPr>
            </w:pPr>
            <w:proofErr w:type="spellStart"/>
            <w:r w:rsidRPr="5C4EB982">
              <w:rPr>
                <w:rFonts w:ascii="Calibri" w:eastAsia="Calibri" w:hAnsi="Calibri" w:cs="Calibri"/>
                <w:b/>
                <w:bCs/>
                <w:color w:val="000000" w:themeColor="text1"/>
              </w:rPr>
              <w:t>Hr</w:t>
            </w:r>
            <w:proofErr w:type="spellEnd"/>
            <w:r w:rsidRPr="5C4EB982">
              <w:rPr>
                <w:rFonts w:ascii="Calibri" w:eastAsia="Calibri" w:hAnsi="Calibri" w:cs="Calibri"/>
                <w:b/>
                <w:bCs/>
                <w:color w:val="000000" w:themeColor="text1"/>
              </w:rPr>
              <w:t>. Término</w:t>
            </w:r>
          </w:p>
        </w:tc>
        <w:tc>
          <w:tcPr>
            <w:tcW w:w="3447" w:type="dxa"/>
          </w:tcPr>
          <w:p w14:paraId="78959F3F" w14:textId="2A30C2C9"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Considerações</w:t>
            </w:r>
          </w:p>
        </w:tc>
      </w:tr>
      <w:tr w:rsidR="5C4EB982" w14:paraId="1E75B1F7" w14:textId="77777777" w:rsidTr="16B918B2">
        <w:trPr>
          <w:trHeight w:val="300"/>
        </w:trPr>
        <w:tc>
          <w:tcPr>
            <w:tcW w:w="1698" w:type="dxa"/>
          </w:tcPr>
          <w:p w14:paraId="784EA375" w14:textId="51F50C56"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Mobilização inicial</w:t>
            </w:r>
          </w:p>
        </w:tc>
        <w:tc>
          <w:tcPr>
            <w:tcW w:w="750" w:type="dxa"/>
          </w:tcPr>
          <w:p w14:paraId="0F760FE0" w14:textId="53E0AB21" w:rsidR="5C4EB982" w:rsidRDefault="5C4EB982" w:rsidP="5C4EB982">
            <w:pPr>
              <w:spacing w:line="276" w:lineRule="auto"/>
              <w:rPr>
                <w:rFonts w:ascii="Calibri" w:eastAsia="Calibri" w:hAnsi="Calibri" w:cs="Calibri"/>
                <w:color w:val="000000" w:themeColor="text1"/>
              </w:rPr>
            </w:pPr>
          </w:p>
        </w:tc>
        <w:tc>
          <w:tcPr>
            <w:tcW w:w="1215" w:type="dxa"/>
          </w:tcPr>
          <w:p w14:paraId="7736B842" w14:textId="5C927AD5" w:rsidR="5C4EB982" w:rsidRDefault="5C4EB982" w:rsidP="5C4EB982">
            <w:pPr>
              <w:spacing w:line="276" w:lineRule="auto"/>
              <w:rPr>
                <w:rFonts w:ascii="Calibri" w:eastAsia="Calibri" w:hAnsi="Calibri" w:cs="Calibri"/>
                <w:color w:val="000000" w:themeColor="text1"/>
              </w:rPr>
            </w:pPr>
          </w:p>
        </w:tc>
        <w:tc>
          <w:tcPr>
            <w:tcW w:w="1380" w:type="dxa"/>
          </w:tcPr>
          <w:p w14:paraId="22E825B3" w14:textId="0B03549E" w:rsidR="5C4EB982" w:rsidRDefault="5C4EB982" w:rsidP="5C4EB982">
            <w:pPr>
              <w:spacing w:line="276" w:lineRule="auto"/>
              <w:rPr>
                <w:rFonts w:ascii="Calibri" w:eastAsia="Calibri" w:hAnsi="Calibri" w:cs="Calibri"/>
                <w:color w:val="000000" w:themeColor="text1"/>
              </w:rPr>
            </w:pPr>
          </w:p>
        </w:tc>
        <w:tc>
          <w:tcPr>
            <w:tcW w:w="3447" w:type="dxa"/>
          </w:tcPr>
          <w:p w14:paraId="03C1FD04" w14:textId="3C888E0B" w:rsidR="5C4EB982" w:rsidRDefault="5C4EB982" w:rsidP="5C4EB982">
            <w:pPr>
              <w:spacing w:line="276" w:lineRule="auto"/>
              <w:rPr>
                <w:rFonts w:ascii="Calibri" w:eastAsia="Calibri" w:hAnsi="Calibri" w:cs="Calibri"/>
                <w:color w:val="000000" w:themeColor="text1"/>
              </w:rPr>
            </w:pPr>
          </w:p>
        </w:tc>
      </w:tr>
      <w:tr w:rsidR="5C4EB982" w14:paraId="55297D44" w14:textId="77777777" w:rsidTr="16B918B2">
        <w:trPr>
          <w:trHeight w:val="300"/>
        </w:trPr>
        <w:tc>
          <w:tcPr>
            <w:tcW w:w="1698" w:type="dxa"/>
          </w:tcPr>
          <w:p w14:paraId="79E91984" w14:textId="0D7C370D"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Divulgação</w:t>
            </w:r>
          </w:p>
        </w:tc>
        <w:tc>
          <w:tcPr>
            <w:tcW w:w="750" w:type="dxa"/>
          </w:tcPr>
          <w:p w14:paraId="4BFAB2FE" w14:textId="17E04A03" w:rsidR="5C4EB982" w:rsidRDefault="5C4EB982" w:rsidP="5C4EB982">
            <w:pPr>
              <w:spacing w:after="200" w:line="276" w:lineRule="auto"/>
              <w:rPr>
                <w:rFonts w:ascii="Calibri" w:eastAsia="Calibri" w:hAnsi="Calibri" w:cs="Calibri"/>
                <w:color w:val="000000" w:themeColor="text1"/>
              </w:rPr>
            </w:pPr>
          </w:p>
        </w:tc>
        <w:tc>
          <w:tcPr>
            <w:tcW w:w="1215" w:type="dxa"/>
          </w:tcPr>
          <w:p w14:paraId="16D285F7" w14:textId="3497A167" w:rsidR="5C4EB982" w:rsidRDefault="5C4EB982" w:rsidP="5C4EB982">
            <w:pPr>
              <w:spacing w:after="200" w:line="276" w:lineRule="auto"/>
              <w:rPr>
                <w:rFonts w:ascii="Calibri" w:eastAsia="Calibri" w:hAnsi="Calibri" w:cs="Calibri"/>
                <w:color w:val="000000" w:themeColor="text1"/>
              </w:rPr>
            </w:pPr>
          </w:p>
        </w:tc>
        <w:tc>
          <w:tcPr>
            <w:tcW w:w="1380" w:type="dxa"/>
          </w:tcPr>
          <w:p w14:paraId="25A94565" w14:textId="01F50FF9" w:rsidR="5C4EB982" w:rsidRDefault="5C4EB982" w:rsidP="5C4EB982">
            <w:pPr>
              <w:spacing w:after="200" w:line="276" w:lineRule="auto"/>
              <w:rPr>
                <w:rFonts w:ascii="Calibri" w:eastAsia="Calibri" w:hAnsi="Calibri" w:cs="Calibri"/>
                <w:color w:val="000000" w:themeColor="text1"/>
              </w:rPr>
            </w:pPr>
          </w:p>
        </w:tc>
        <w:tc>
          <w:tcPr>
            <w:tcW w:w="3447" w:type="dxa"/>
          </w:tcPr>
          <w:p w14:paraId="21B5EC04" w14:textId="3265B0AA" w:rsidR="5C4EB982" w:rsidRDefault="5C4EB982" w:rsidP="5C4EB982">
            <w:pPr>
              <w:spacing w:after="200" w:line="276" w:lineRule="auto"/>
              <w:rPr>
                <w:rFonts w:ascii="Calibri" w:eastAsia="Calibri" w:hAnsi="Calibri" w:cs="Calibri"/>
                <w:color w:val="000000" w:themeColor="text1"/>
              </w:rPr>
            </w:pPr>
          </w:p>
        </w:tc>
      </w:tr>
      <w:tr w:rsidR="5C4EB982" w14:paraId="574903C1" w14:textId="77777777" w:rsidTr="16B918B2">
        <w:trPr>
          <w:trHeight w:val="300"/>
        </w:trPr>
        <w:tc>
          <w:tcPr>
            <w:tcW w:w="1698" w:type="dxa"/>
          </w:tcPr>
          <w:p w14:paraId="395E0200" w14:textId="358455AC"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Inscrições</w:t>
            </w:r>
          </w:p>
        </w:tc>
        <w:tc>
          <w:tcPr>
            <w:tcW w:w="750" w:type="dxa"/>
          </w:tcPr>
          <w:p w14:paraId="37D8415F" w14:textId="786D1699" w:rsidR="5C4EB982" w:rsidRDefault="5C4EB982" w:rsidP="5C4EB982">
            <w:pPr>
              <w:spacing w:after="200" w:line="276" w:lineRule="auto"/>
              <w:rPr>
                <w:rFonts w:ascii="Calibri" w:eastAsia="Calibri" w:hAnsi="Calibri" w:cs="Calibri"/>
                <w:color w:val="000000" w:themeColor="text1"/>
              </w:rPr>
            </w:pPr>
          </w:p>
        </w:tc>
        <w:tc>
          <w:tcPr>
            <w:tcW w:w="1215" w:type="dxa"/>
          </w:tcPr>
          <w:p w14:paraId="4C59D4F6" w14:textId="022F0BCF" w:rsidR="5C4EB982" w:rsidRDefault="5C4EB982" w:rsidP="5C4EB982">
            <w:pPr>
              <w:spacing w:after="200" w:line="276" w:lineRule="auto"/>
              <w:rPr>
                <w:rFonts w:ascii="Calibri" w:eastAsia="Calibri" w:hAnsi="Calibri" w:cs="Calibri"/>
                <w:color w:val="000000" w:themeColor="text1"/>
              </w:rPr>
            </w:pPr>
          </w:p>
        </w:tc>
        <w:tc>
          <w:tcPr>
            <w:tcW w:w="1380" w:type="dxa"/>
          </w:tcPr>
          <w:p w14:paraId="0B9336D3" w14:textId="0C51EDED" w:rsidR="5C4EB982" w:rsidRDefault="5C4EB982" w:rsidP="5C4EB982">
            <w:pPr>
              <w:spacing w:after="200" w:line="276" w:lineRule="auto"/>
              <w:rPr>
                <w:rFonts w:ascii="Calibri" w:eastAsia="Calibri" w:hAnsi="Calibri" w:cs="Calibri"/>
                <w:color w:val="000000" w:themeColor="text1"/>
              </w:rPr>
            </w:pPr>
          </w:p>
        </w:tc>
        <w:tc>
          <w:tcPr>
            <w:tcW w:w="3447" w:type="dxa"/>
          </w:tcPr>
          <w:p w14:paraId="3509AF78" w14:textId="129A60E4" w:rsidR="5C4EB982" w:rsidRDefault="5C4EB982" w:rsidP="5C4EB982">
            <w:pPr>
              <w:spacing w:after="200" w:line="276" w:lineRule="auto"/>
              <w:rPr>
                <w:rFonts w:ascii="Calibri" w:eastAsia="Calibri" w:hAnsi="Calibri" w:cs="Calibri"/>
                <w:color w:val="000000" w:themeColor="text1"/>
              </w:rPr>
            </w:pPr>
          </w:p>
        </w:tc>
      </w:tr>
      <w:tr w:rsidR="5C4EB982" w14:paraId="512453B4" w14:textId="77777777" w:rsidTr="16B918B2">
        <w:trPr>
          <w:trHeight w:val="300"/>
        </w:trPr>
        <w:tc>
          <w:tcPr>
            <w:tcW w:w="1698" w:type="dxa"/>
          </w:tcPr>
          <w:p w14:paraId="0CED339E" w14:textId="6E0C3380"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0C07A308"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1</w:t>
            </w:r>
            <w:proofErr w:type="gramEnd"/>
          </w:p>
        </w:tc>
        <w:tc>
          <w:tcPr>
            <w:tcW w:w="750" w:type="dxa"/>
          </w:tcPr>
          <w:p w14:paraId="7D8144A8" w14:textId="45137CE1" w:rsidR="5C4EB982" w:rsidRDefault="5C4EB982" w:rsidP="5C4EB982">
            <w:pPr>
              <w:spacing w:after="200" w:line="276" w:lineRule="auto"/>
              <w:rPr>
                <w:rFonts w:ascii="Calibri" w:eastAsia="Calibri" w:hAnsi="Calibri" w:cs="Calibri"/>
                <w:color w:val="000000" w:themeColor="text1"/>
              </w:rPr>
            </w:pPr>
          </w:p>
        </w:tc>
        <w:tc>
          <w:tcPr>
            <w:tcW w:w="1215" w:type="dxa"/>
          </w:tcPr>
          <w:p w14:paraId="695A1F84" w14:textId="47687D15" w:rsidR="5C4EB982" w:rsidRDefault="5C4EB982" w:rsidP="5C4EB982">
            <w:pPr>
              <w:spacing w:after="200" w:line="276" w:lineRule="auto"/>
              <w:rPr>
                <w:rFonts w:ascii="Calibri" w:eastAsia="Calibri" w:hAnsi="Calibri" w:cs="Calibri"/>
                <w:color w:val="000000" w:themeColor="text1"/>
              </w:rPr>
            </w:pPr>
          </w:p>
        </w:tc>
        <w:tc>
          <w:tcPr>
            <w:tcW w:w="1380" w:type="dxa"/>
          </w:tcPr>
          <w:p w14:paraId="2A62ACF4" w14:textId="6BCA4D01" w:rsidR="5C4EB982" w:rsidRDefault="5C4EB982" w:rsidP="5C4EB982">
            <w:pPr>
              <w:spacing w:after="200" w:line="276" w:lineRule="auto"/>
              <w:rPr>
                <w:rFonts w:ascii="Calibri" w:eastAsia="Calibri" w:hAnsi="Calibri" w:cs="Calibri"/>
                <w:color w:val="000000" w:themeColor="text1"/>
              </w:rPr>
            </w:pPr>
          </w:p>
        </w:tc>
        <w:tc>
          <w:tcPr>
            <w:tcW w:w="3447" w:type="dxa"/>
          </w:tcPr>
          <w:p w14:paraId="0C52FBA4" w14:textId="053C37B6" w:rsidR="5C4EB982" w:rsidRDefault="5C4EB982" w:rsidP="5C4EB982">
            <w:pPr>
              <w:spacing w:after="200" w:line="276" w:lineRule="auto"/>
              <w:rPr>
                <w:rFonts w:ascii="Calibri" w:eastAsia="Calibri" w:hAnsi="Calibri" w:cs="Calibri"/>
                <w:color w:val="000000" w:themeColor="text1"/>
              </w:rPr>
            </w:pPr>
          </w:p>
        </w:tc>
      </w:tr>
      <w:tr w:rsidR="5C4EB982" w14:paraId="1E44065A" w14:textId="77777777" w:rsidTr="16B918B2">
        <w:trPr>
          <w:trHeight w:val="300"/>
        </w:trPr>
        <w:tc>
          <w:tcPr>
            <w:tcW w:w="1698" w:type="dxa"/>
          </w:tcPr>
          <w:p w14:paraId="757F7422" w14:textId="4EB81A30"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6EAEB232"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2</w:t>
            </w:r>
            <w:proofErr w:type="gramEnd"/>
          </w:p>
        </w:tc>
        <w:tc>
          <w:tcPr>
            <w:tcW w:w="750" w:type="dxa"/>
          </w:tcPr>
          <w:p w14:paraId="665EB8EC" w14:textId="005899B1" w:rsidR="5C4EB982" w:rsidRDefault="5C4EB982" w:rsidP="5C4EB982">
            <w:pPr>
              <w:spacing w:after="200" w:line="276" w:lineRule="auto"/>
              <w:rPr>
                <w:rFonts w:ascii="Calibri" w:eastAsia="Calibri" w:hAnsi="Calibri" w:cs="Calibri"/>
                <w:color w:val="000000" w:themeColor="text1"/>
              </w:rPr>
            </w:pPr>
          </w:p>
        </w:tc>
        <w:tc>
          <w:tcPr>
            <w:tcW w:w="1215" w:type="dxa"/>
          </w:tcPr>
          <w:p w14:paraId="0A64860F" w14:textId="73E99692" w:rsidR="5C4EB982" w:rsidRDefault="5C4EB982" w:rsidP="5C4EB982">
            <w:pPr>
              <w:spacing w:after="200" w:line="276" w:lineRule="auto"/>
              <w:rPr>
                <w:rFonts w:ascii="Calibri" w:eastAsia="Calibri" w:hAnsi="Calibri" w:cs="Calibri"/>
                <w:color w:val="000000" w:themeColor="text1"/>
              </w:rPr>
            </w:pPr>
          </w:p>
        </w:tc>
        <w:tc>
          <w:tcPr>
            <w:tcW w:w="1380" w:type="dxa"/>
          </w:tcPr>
          <w:p w14:paraId="0A3D9C7D" w14:textId="3B961003" w:rsidR="5C4EB982" w:rsidRDefault="5C4EB982" w:rsidP="5C4EB982">
            <w:pPr>
              <w:spacing w:after="200" w:line="276" w:lineRule="auto"/>
              <w:rPr>
                <w:rFonts w:ascii="Calibri" w:eastAsia="Calibri" w:hAnsi="Calibri" w:cs="Calibri"/>
                <w:color w:val="000000" w:themeColor="text1"/>
              </w:rPr>
            </w:pPr>
          </w:p>
        </w:tc>
        <w:tc>
          <w:tcPr>
            <w:tcW w:w="3447" w:type="dxa"/>
          </w:tcPr>
          <w:p w14:paraId="2E4032F4" w14:textId="65D3FFE6" w:rsidR="5C4EB982" w:rsidRDefault="5C4EB982" w:rsidP="5C4EB982">
            <w:pPr>
              <w:spacing w:after="200" w:line="276" w:lineRule="auto"/>
              <w:rPr>
                <w:rFonts w:ascii="Calibri" w:eastAsia="Calibri" w:hAnsi="Calibri" w:cs="Calibri"/>
                <w:color w:val="000000" w:themeColor="text1"/>
              </w:rPr>
            </w:pPr>
          </w:p>
        </w:tc>
      </w:tr>
      <w:tr w:rsidR="5C4EB982" w14:paraId="3AE16638" w14:textId="77777777" w:rsidTr="16B918B2">
        <w:trPr>
          <w:trHeight w:val="300"/>
        </w:trPr>
        <w:tc>
          <w:tcPr>
            <w:tcW w:w="1698" w:type="dxa"/>
          </w:tcPr>
          <w:p w14:paraId="36DDF3D6" w14:textId="7F59CE29"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701E104F"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3</w:t>
            </w:r>
            <w:proofErr w:type="gramEnd"/>
          </w:p>
        </w:tc>
        <w:tc>
          <w:tcPr>
            <w:tcW w:w="750" w:type="dxa"/>
          </w:tcPr>
          <w:p w14:paraId="4F349F89" w14:textId="119DA836" w:rsidR="5C4EB982" w:rsidRDefault="5C4EB982" w:rsidP="5C4EB982">
            <w:pPr>
              <w:spacing w:after="200" w:line="276" w:lineRule="auto"/>
              <w:rPr>
                <w:rFonts w:ascii="Calibri" w:eastAsia="Calibri" w:hAnsi="Calibri" w:cs="Calibri"/>
                <w:color w:val="000000" w:themeColor="text1"/>
              </w:rPr>
            </w:pPr>
          </w:p>
        </w:tc>
        <w:tc>
          <w:tcPr>
            <w:tcW w:w="1215" w:type="dxa"/>
          </w:tcPr>
          <w:p w14:paraId="20BEBA59" w14:textId="155AF106" w:rsidR="5C4EB982" w:rsidRDefault="5C4EB982" w:rsidP="5C4EB982">
            <w:pPr>
              <w:spacing w:after="200" w:line="276" w:lineRule="auto"/>
              <w:rPr>
                <w:rFonts w:ascii="Calibri" w:eastAsia="Calibri" w:hAnsi="Calibri" w:cs="Calibri"/>
                <w:color w:val="000000" w:themeColor="text1"/>
              </w:rPr>
            </w:pPr>
          </w:p>
        </w:tc>
        <w:tc>
          <w:tcPr>
            <w:tcW w:w="1380" w:type="dxa"/>
          </w:tcPr>
          <w:p w14:paraId="2413C211" w14:textId="50BF1144" w:rsidR="5C4EB982" w:rsidRDefault="5C4EB982" w:rsidP="5C4EB982">
            <w:pPr>
              <w:spacing w:after="200" w:line="276" w:lineRule="auto"/>
              <w:rPr>
                <w:rFonts w:ascii="Calibri" w:eastAsia="Calibri" w:hAnsi="Calibri" w:cs="Calibri"/>
                <w:color w:val="000000" w:themeColor="text1"/>
              </w:rPr>
            </w:pPr>
          </w:p>
        </w:tc>
        <w:tc>
          <w:tcPr>
            <w:tcW w:w="3447" w:type="dxa"/>
          </w:tcPr>
          <w:p w14:paraId="2C31CA69" w14:textId="41633BE7" w:rsidR="5C4EB982" w:rsidRDefault="5C4EB982" w:rsidP="5C4EB982">
            <w:pPr>
              <w:spacing w:after="200" w:line="276" w:lineRule="auto"/>
              <w:rPr>
                <w:rFonts w:ascii="Calibri" w:eastAsia="Calibri" w:hAnsi="Calibri" w:cs="Calibri"/>
                <w:color w:val="000000" w:themeColor="text1"/>
              </w:rPr>
            </w:pPr>
          </w:p>
        </w:tc>
      </w:tr>
      <w:tr w:rsidR="5C4EB982" w14:paraId="288D391B" w14:textId="77777777" w:rsidTr="16B918B2">
        <w:trPr>
          <w:trHeight w:val="300"/>
        </w:trPr>
        <w:tc>
          <w:tcPr>
            <w:tcW w:w="1698" w:type="dxa"/>
          </w:tcPr>
          <w:p w14:paraId="7CBAC98C" w14:textId="46AE6C4B"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79FA7922"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4</w:t>
            </w:r>
            <w:proofErr w:type="gramEnd"/>
          </w:p>
        </w:tc>
        <w:tc>
          <w:tcPr>
            <w:tcW w:w="750" w:type="dxa"/>
          </w:tcPr>
          <w:p w14:paraId="5CBF1CFF" w14:textId="2C5E3E52" w:rsidR="5C4EB982" w:rsidRDefault="5C4EB982" w:rsidP="5C4EB982">
            <w:pPr>
              <w:spacing w:after="200" w:line="276" w:lineRule="auto"/>
              <w:rPr>
                <w:rFonts w:ascii="Calibri" w:eastAsia="Calibri" w:hAnsi="Calibri" w:cs="Calibri"/>
                <w:color w:val="000000" w:themeColor="text1"/>
              </w:rPr>
            </w:pPr>
          </w:p>
        </w:tc>
        <w:tc>
          <w:tcPr>
            <w:tcW w:w="1215" w:type="dxa"/>
          </w:tcPr>
          <w:p w14:paraId="2609FD84" w14:textId="2C45099F" w:rsidR="5C4EB982" w:rsidRDefault="5C4EB982" w:rsidP="5C4EB982">
            <w:pPr>
              <w:spacing w:after="200" w:line="276" w:lineRule="auto"/>
              <w:rPr>
                <w:rFonts w:ascii="Calibri" w:eastAsia="Calibri" w:hAnsi="Calibri" w:cs="Calibri"/>
                <w:color w:val="000000" w:themeColor="text1"/>
              </w:rPr>
            </w:pPr>
          </w:p>
        </w:tc>
        <w:tc>
          <w:tcPr>
            <w:tcW w:w="1380" w:type="dxa"/>
          </w:tcPr>
          <w:p w14:paraId="0610CE96" w14:textId="37D1DF21" w:rsidR="5C4EB982" w:rsidRDefault="5C4EB982" w:rsidP="5C4EB982">
            <w:pPr>
              <w:spacing w:after="200" w:line="276" w:lineRule="auto"/>
              <w:rPr>
                <w:rFonts w:ascii="Calibri" w:eastAsia="Calibri" w:hAnsi="Calibri" w:cs="Calibri"/>
                <w:color w:val="000000" w:themeColor="text1"/>
              </w:rPr>
            </w:pPr>
          </w:p>
        </w:tc>
        <w:tc>
          <w:tcPr>
            <w:tcW w:w="3447" w:type="dxa"/>
          </w:tcPr>
          <w:p w14:paraId="10D4A579" w14:textId="1CF0E0CB" w:rsidR="5C4EB982" w:rsidRDefault="5C4EB982" w:rsidP="5C4EB982">
            <w:pPr>
              <w:spacing w:after="200" w:line="276" w:lineRule="auto"/>
              <w:rPr>
                <w:rFonts w:ascii="Calibri" w:eastAsia="Calibri" w:hAnsi="Calibri" w:cs="Calibri"/>
                <w:color w:val="000000" w:themeColor="text1"/>
              </w:rPr>
            </w:pPr>
          </w:p>
        </w:tc>
      </w:tr>
      <w:tr w:rsidR="5C4EB982" w14:paraId="35161477" w14:textId="77777777" w:rsidTr="16B918B2">
        <w:trPr>
          <w:trHeight w:val="300"/>
        </w:trPr>
        <w:tc>
          <w:tcPr>
            <w:tcW w:w="1698" w:type="dxa"/>
          </w:tcPr>
          <w:p w14:paraId="2BA99BB5" w14:textId="1FD979BC"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28618150"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5</w:t>
            </w:r>
            <w:proofErr w:type="gramEnd"/>
          </w:p>
        </w:tc>
        <w:tc>
          <w:tcPr>
            <w:tcW w:w="750" w:type="dxa"/>
          </w:tcPr>
          <w:p w14:paraId="6C8019AC" w14:textId="2C8D85D6" w:rsidR="5C4EB982" w:rsidRDefault="5C4EB982" w:rsidP="5C4EB982">
            <w:pPr>
              <w:spacing w:after="200" w:line="276" w:lineRule="auto"/>
              <w:rPr>
                <w:rFonts w:ascii="Calibri" w:eastAsia="Calibri" w:hAnsi="Calibri" w:cs="Calibri"/>
                <w:color w:val="000000" w:themeColor="text1"/>
              </w:rPr>
            </w:pPr>
          </w:p>
        </w:tc>
        <w:tc>
          <w:tcPr>
            <w:tcW w:w="1215" w:type="dxa"/>
          </w:tcPr>
          <w:p w14:paraId="534ECE80" w14:textId="7EA7A03D" w:rsidR="5C4EB982" w:rsidRDefault="5C4EB982" w:rsidP="5C4EB982">
            <w:pPr>
              <w:spacing w:after="200" w:line="276" w:lineRule="auto"/>
              <w:rPr>
                <w:rFonts w:ascii="Calibri" w:eastAsia="Calibri" w:hAnsi="Calibri" w:cs="Calibri"/>
                <w:color w:val="000000" w:themeColor="text1"/>
              </w:rPr>
            </w:pPr>
          </w:p>
        </w:tc>
        <w:tc>
          <w:tcPr>
            <w:tcW w:w="1380" w:type="dxa"/>
          </w:tcPr>
          <w:p w14:paraId="24C22839" w14:textId="73572227" w:rsidR="5C4EB982" w:rsidRDefault="5C4EB982" w:rsidP="5C4EB982">
            <w:pPr>
              <w:spacing w:after="200" w:line="276" w:lineRule="auto"/>
              <w:rPr>
                <w:rFonts w:ascii="Calibri" w:eastAsia="Calibri" w:hAnsi="Calibri" w:cs="Calibri"/>
                <w:color w:val="000000" w:themeColor="text1"/>
              </w:rPr>
            </w:pPr>
          </w:p>
        </w:tc>
        <w:tc>
          <w:tcPr>
            <w:tcW w:w="3447" w:type="dxa"/>
          </w:tcPr>
          <w:p w14:paraId="6EFEA1CB" w14:textId="6934971B" w:rsidR="5C4EB982" w:rsidRDefault="5C4EB982" w:rsidP="5C4EB982">
            <w:pPr>
              <w:spacing w:after="200" w:line="276" w:lineRule="auto"/>
              <w:rPr>
                <w:rFonts w:ascii="Calibri" w:eastAsia="Calibri" w:hAnsi="Calibri" w:cs="Calibri"/>
                <w:color w:val="000000" w:themeColor="text1"/>
              </w:rPr>
            </w:pPr>
          </w:p>
        </w:tc>
      </w:tr>
      <w:tr w:rsidR="5C4EB982" w14:paraId="48CC9E2A" w14:textId="77777777" w:rsidTr="16B918B2">
        <w:trPr>
          <w:trHeight w:val="300"/>
        </w:trPr>
        <w:tc>
          <w:tcPr>
            <w:tcW w:w="1698" w:type="dxa"/>
          </w:tcPr>
          <w:p w14:paraId="5C22AAD9" w14:textId="606A69BC"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Pesquisa de qualidade</w:t>
            </w:r>
          </w:p>
        </w:tc>
        <w:tc>
          <w:tcPr>
            <w:tcW w:w="750" w:type="dxa"/>
          </w:tcPr>
          <w:p w14:paraId="035A7A33" w14:textId="048B9624" w:rsidR="5C4EB982" w:rsidRDefault="5C4EB982" w:rsidP="5C4EB982">
            <w:pPr>
              <w:spacing w:line="276" w:lineRule="auto"/>
              <w:rPr>
                <w:rFonts w:ascii="Calibri" w:eastAsia="Calibri" w:hAnsi="Calibri" w:cs="Calibri"/>
                <w:color w:val="000000" w:themeColor="text1"/>
              </w:rPr>
            </w:pPr>
          </w:p>
        </w:tc>
        <w:tc>
          <w:tcPr>
            <w:tcW w:w="1215" w:type="dxa"/>
          </w:tcPr>
          <w:p w14:paraId="14250727" w14:textId="5C71128F" w:rsidR="5C4EB982" w:rsidRDefault="5C4EB982" w:rsidP="5C4EB982">
            <w:pPr>
              <w:spacing w:line="276" w:lineRule="auto"/>
              <w:rPr>
                <w:rFonts w:ascii="Calibri" w:eastAsia="Calibri" w:hAnsi="Calibri" w:cs="Calibri"/>
                <w:color w:val="000000" w:themeColor="text1"/>
              </w:rPr>
            </w:pPr>
          </w:p>
        </w:tc>
        <w:tc>
          <w:tcPr>
            <w:tcW w:w="1380" w:type="dxa"/>
          </w:tcPr>
          <w:p w14:paraId="31E6622D" w14:textId="7C0B8E2F" w:rsidR="5C4EB982" w:rsidRDefault="5C4EB982" w:rsidP="5C4EB982">
            <w:pPr>
              <w:spacing w:line="276" w:lineRule="auto"/>
              <w:rPr>
                <w:rFonts w:ascii="Calibri" w:eastAsia="Calibri" w:hAnsi="Calibri" w:cs="Calibri"/>
                <w:color w:val="000000" w:themeColor="text1"/>
              </w:rPr>
            </w:pPr>
          </w:p>
        </w:tc>
        <w:tc>
          <w:tcPr>
            <w:tcW w:w="3447" w:type="dxa"/>
          </w:tcPr>
          <w:p w14:paraId="58AFBDAB" w14:textId="69E9A21C" w:rsidR="5C4EB982" w:rsidRDefault="5C4EB982" w:rsidP="5C4EB982">
            <w:pPr>
              <w:spacing w:line="276" w:lineRule="auto"/>
              <w:rPr>
                <w:rFonts w:ascii="Calibri" w:eastAsia="Calibri" w:hAnsi="Calibri" w:cs="Calibri"/>
                <w:color w:val="000000" w:themeColor="text1"/>
              </w:rPr>
            </w:pPr>
          </w:p>
        </w:tc>
      </w:tr>
      <w:tr w:rsidR="5C4EB982" w14:paraId="480590B9" w14:textId="77777777" w:rsidTr="16B918B2">
        <w:trPr>
          <w:trHeight w:val="300"/>
        </w:trPr>
        <w:tc>
          <w:tcPr>
            <w:tcW w:w="1698" w:type="dxa"/>
          </w:tcPr>
          <w:p w14:paraId="1D57E79F" w14:textId="17703EFF"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Prestação de contas</w:t>
            </w:r>
          </w:p>
        </w:tc>
        <w:tc>
          <w:tcPr>
            <w:tcW w:w="750" w:type="dxa"/>
          </w:tcPr>
          <w:p w14:paraId="6698D296" w14:textId="6C4DE504" w:rsidR="5C4EB982" w:rsidRDefault="5C4EB982" w:rsidP="5C4EB982">
            <w:pPr>
              <w:spacing w:line="276" w:lineRule="auto"/>
              <w:rPr>
                <w:rFonts w:ascii="Calibri" w:eastAsia="Calibri" w:hAnsi="Calibri" w:cs="Calibri"/>
                <w:color w:val="000000" w:themeColor="text1"/>
              </w:rPr>
            </w:pPr>
          </w:p>
        </w:tc>
        <w:tc>
          <w:tcPr>
            <w:tcW w:w="1215" w:type="dxa"/>
          </w:tcPr>
          <w:p w14:paraId="020524B3" w14:textId="0C69CDE8" w:rsidR="5C4EB982" w:rsidRDefault="5C4EB982" w:rsidP="5C4EB982">
            <w:pPr>
              <w:spacing w:line="276" w:lineRule="auto"/>
              <w:rPr>
                <w:rFonts w:ascii="Calibri" w:eastAsia="Calibri" w:hAnsi="Calibri" w:cs="Calibri"/>
                <w:color w:val="000000" w:themeColor="text1"/>
              </w:rPr>
            </w:pPr>
          </w:p>
        </w:tc>
        <w:tc>
          <w:tcPr>
            <w:tcW w:w="1380" w:type="dxa"/>
          </w:tcPr>
          <w:p w14:paraId="4F2338C1" w14:textId="097200DE" w:rsidR="5C4EB982" w:rsidRDefault="5C4EB982" w:rsidP="5C4EB982">
            <w:pPr>
              <w:spacing w:line="276" w:lineRule="auto"/>
              <w:rPr>
                <w:rFonts w:ascii="Calibri" w:eastAsia="Calibri" w:hAnsi="Calibri" w:cs="Calibri"/>
                <w:color w:val="000000" w:themeColor="text1"/>
              </w:rPr>
            </w:pPr>
          </w:p>
        </w:tc>
        <w:tc>
          <w:tcPr>
            <w:tcW w:w="3447" w:type="dxa"/>
          </w:tcPr>
          <w:p w14:paraId="1ACAA9F9" w14:textId="28C47CE8" w:rsidR="5C4EB982" w:rsidRDefault="5C4EB982" w:rsidP="5C4EB982">
            <w:pPr>
              <w:spacing w:line="276" w:lineRule="auto"/>
              <w:rPr>
                <w:rFonts w:ascii="Calibri" w:eastAsia="Calibri" w:hAnsi="Calibri" w:cs="Calibri"/>
                <w:color w:val="000000" w:themeColor="text1"/>
              </w:rPr>
            </w:pPr>
          </w:p>
        </w:tc>
      </w:tr>
    </w:tbl>
    <w:p w14:paraId="3CCB4A36" w14:textId="4C3865FF" w:rsidR="5C4EB982" w:rsidRDefault="5C4EB982" w:rsidP="5C4EB982">
      <w:pPr>
        <w:spacing w:after="200" w:line="276" w:lineRule="auto"/>
        <w:jc w:val="both"/>
        <w:rPr>
          <w:rFonts w:eastAsiaTheme="minorEastAsia"/>
          <w:i/>
          <w:iCs/>
          <w:sz w:val="24"/>
          <w:szCs w:val="24"/>
        </w:rPr>
      </w:pPr>
    </w:p>
    <w:tbl>
      <w:tblPr>
        <w:tblStyle w:val="Tabelacomgrade"/>
        <w:tblW w:w="0" w:type="auto"/>
        <w:tblLayout w:type="fixed"/>
        <w:tblLook w:val="06A0" w:firstRow="1" w:lastRow="0" w:firstColumn="1" w:lastColumn="0" w:noHBand="1" w:noVBand="1"/>
      </w:tblPr>
      <w:tblGrid>
        <w:gridCol w:w="1698"/>
        <w:gridCol w:w="750"/>
        <w:gridCol w:w="1215"/>
        <w:gridCol w:w="1380"/>
        <w:gridCol w:w="3447"/>
      </w:tblGrid>
      <w:tr w:rsidR="65AE81F3" w14:paraId="200E008A" w14:textId="77777777" w:rsidTr="5C4EB982">
        <w:trPr>
          <w:trHeight w:val="300"/>
        </w:trPr>
        <w:tc>
          <w:tcPr>
            <w:tcW w:w="8490" w:type="dxa"/>
            <w:gridSpan w:val="5"/>
          </w:tcPr>
          <w:p w14:paraId="6E8DEE43" w14:textId="25CA0B26" w:rsidR="2A18E404" w:rsidRDefault="599B3C26" w:rsidP="5C4EB982">
            <w:pPr>
              <w:spacing w:after="200" w:line="276" w:lineRule="auto"/>
              <w:rPr>
                <w:rFonts w:ascii="Calibri" w:eastAsia="Calibri" w:hAnsi="Calibri" w:cs="Calibri"/>
                <w:i/>
                <w:iCs/>
                <w:color w:val="000000" w:themeColor="text1"/>
              </w:rPr>
            </w:pPr>
            <w:r w:rsidRPr="5C4EB982">
              <w:rPr>
                <w:rFonts w:ascii="Calibri" w:eastAsia="Calibri" w:hAnsi="Calibri" w:cs="Calibri"/>
                <w:b/>
                <w:bCs/>
                <w:color w:val="000000" w:themeColor="text1"/>
              </w:rPr>
              <w:t xml:space="preserve">07 </w:t>
            </w:r>
            <w:r w:rsidR="4862D80A" w:rsidRPr="5C4EB982">
              <w:rPr>
                <w:rFonts w:ascii="Calibri" w:eastAsia="Calibri" w:hAnsi="Calibri" w:cs="Calibri"/>
                <w:b/>
                <w:bCs/>
                <w:color w:val="000000" w:themeColor="text1"/>
              </w:rPr>
              <w:t>A</w:t>
            </w:r>
            <w:r w:rsidRPr="5C4EB982">
              <w:rPr>
                <w:rFonts w:ascii="Calibri" w:eastAsia="Calibri" w:hAnsi="Calibri" w:cs="Calibri"/>
                <w:b/>
                <w:bCs/>
                <w:color w:val="000000" w:themeColor="text1"/>
              </w:rPr>
              <w:t>- CRONOGRAMA DE EXECUÇÃO</w:t>
            </w:r>
            <w:r w:rsidR="3C67E6D5" w:rsidRPr="5C4EB982">
              <w:rPr>
                <w:rFonts w:ascii="Calibri" w:eastAsia="Calibri" w:hAnsi="Calibri" w:cs="Calibri"/>
                <w:b/>
                <w:bCs/>
                <w:color w:val="000000" w:themeColor="text1"/>
              </w:rPr>
              <w:t xml:space="preserve"> EVENTO PONTUAL</w:t>
            </w:r>
            <w:r w:rsidRPr="5C4EB982">
              <w:rPr>
                <w:rFonts w:ascii="Calibri" w:eastAsia="Calibri" w:hAnsi="Calibri" w:cs="Calibri"/>
                <w:b/>
                <w:bCs/>
                <w:color w:val="000000" w:themeColor="text1"/>
              </w:rPr>
              <w:t>:</w:t>
            </w:r>
            <w:r w:rsidRPr="5C4EB982">
              <w:rPr>
                <w:rFonts w:ascii="Calibri" w:eastAsia="Calibri" w:hAnsi="Calibri" w:cs="Calibri"/>
                <w:i/>
                <w:iCs/>
                <w:color w:val="000000" w:themeColor="text1"/>
              </w:rPr>
              <w:t xml:space="preserve"> Descrever a programação do evento detalhada; (Obrigatório o preenchimento de todos os campos em branco</w:t>
            </w:r>
            <w:proofErr w:type="gramStart"/>
            <w:r w:rsidRPr="5C4EB982">
              <w:rPr>
                <w:rFonts w:ascii="Calibri" w:eastAsia="Calibri" w:hAnsi="Calibri" w:cs="Calibri"/>
                <w:i/>
                <w:iCs/>
                <w:color w:val="000000" w:themeColor="text1"/>
              </w:rPr>
              <w:t>)</w:t>
            </w:r>
            <w:proofErr w:type="gramEnd"/>
          </w:p>
          <w:p w14:paraId="7B74607B" w14:textId="40BEC182" w:rsidR="2A18E404" w:rsidRDefault="2A72B09E" w:rsidP="5C4EB982">
            <w:pPr>
              <w:spacing w:after="200" w:line="276" w:lineRule="auto"/>
              <w:rPr>
                <w:rFonts w:ascii="Calibri" w:eastAsia="Calibri" w:hAnsi="Calibri" w:cs="Calibri"/>
                <w:i/>
                <w:iCs/>
                <w:color w:val="000000" w:themeColor="text1"/>
              </w:rPr>
            </w:pPr>
            <w:r w:rsidRPr="5C4EB982">
              <w:rPr>
                <w:rFonts w:ascii="Calibri" w:eastAsia="Calibri" w:hAnsi="Calibri" w:cs="Calibri"/>
                <w:i/>
                <w:iCs/>
                <w:color w:val="000000" w:themeColor="text1"/>
              </w:rPr>
              <w:lastRenderedPageBreak/>
              <w:t>PREENCHER APENAS SE O PROJETO CONSISTIR NA REALIZAÇÃO DE EVENTO</w:t>
            </w:r>
          </w:p>
        </w:tc>
      </w:tr>
      <w:tr w:rsidR="65AE81F3" w14:paraId="72A0AEAC" w14:textId="77777777" w:rsidTr="5C4EB982">
        <w:trPr>
          <w:trHeight w:val="300"/>
        </w:trPr>
        <w:tc>
          <w:tcPr>
            <w:tcW w:w="1698" w:type="dxa"/>
          </w:tcPr>
          <w:p w14:paraId="2CD835B0" w14:textId="53D92FBC"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lastRenderedPageBreak/>
              <w:t xml:space="preserve">Cronograma </w:t>
            </w:r>
          </w:p>
        </w:tc>
        <w:tc>
          <w:tcPr>
            <w:tcW w:w="750" w:type="dxa"/>
          </w:tcPr>
          <w:p w14:paraId="67F1FAE1" w14:textId="155AC30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Data</w:t>
            </w:r>
          </w:p>
        </w:tc>
        <w:tc>
          <w:tcPr>
            <w:tcW w:w="1215" w:type="dxa"/>
          </w:tcPr>
          <w:p w14:paraId="0C06B749" w14:textId="6093BB92" w:rsidR="65AE81F3" w:rsidRDefault="65AE81F3" w:rsidP="65AE81F3">
            <w:pPr>
              <w:spacing w:after="200" w:line="276" w:lineRule="auto"/>
              <w:rPr>
                <w:rFonts w:ascii="Calibri" w:eastAsia="Calibri" w:hAnsi="Calibri" w:cs="Calibri"/>
                <w:color w:val="000000" w:themeColor="text1"/>
              </w:rPr>
            </w:pPr>
            <w:proofErr w:type="spellStart"/>
            <w:r w:rsidRPr="65AE81F3">
              <w:rPr>
                <w:rFonts w:ascii="Calibri" w:eastAsia="Calibri" w:hAnsi="Calibri" w:cs="Calibri"/>
                <w:b/>
                <w:bCs/>
                <w:color w:val="000000" w:themeColor="text1"/>
              </w:rPr>
              <w:t>Hr</w:t>
            </w:r>
            <w:proofErr w:type="spellEnd"/>
            <w:r w:rsidRPr="65AE81F3">
              <w:rPr>
                <w:rFonts w:ascii="Calibri" w:eastAsia="Calibri" w:hAnsi="Calibri" w:cs="Calibri"/>
                <w:b/>
                <w:bCs/>
                <w:color w:val="000000" w:themeColor="text1"/>
              </w:rPr>
              <w:t xml:space="preserve">. </w:t>
            </w:r>
            <w:r w:rsidR="30C4E2ED" w:rsidRPr="65AE81F3">
              <w:rPr>
                <w:rFonts w:ascii="Calibri" w:eastAsia="Calibri" w:hAnsi="Calibri" w:cs="Calibri"/>
                <w:b/>
                <w:bCs/>
                <w:color w:val="000000" w:themeColor="text1"/>
              </w:rPr>
              <w:t>Início</w:t>
            </w:r>
          </w:p>
        </w:tc>
        <w:tc>
          <w:tcPr>
            <w:tcW w:w="1380" w:type="dxa"/>
          </w:tcPr>
          <w:p w14:paraId="030ACDF3" w14:textId="560871A0" w:rsidR="65AE81F3" w:rsidRDefault="65AE81F3" w:rsidP="65AE81F3">
            <w:pPr>
              <w:spacing w:after="200" w:line="276" w:lineRule="auto"/>
              <w:rPr>
                <w:rFonts w:ascii="Calibri" w:eastAsia="Calibri" w:hAnsi="Calibri" w:cs="Calibri"/>
                <w:color w:val="000000" w:themeColor="text1"/>
              </w:rPr>
            </w:pPr>
            <w:proofErr w:type="spellStart"/>
            <w:r w:rsidRPr="65AE81F3">
              <w:rPr>
                <w:rFonts w:ascii="Calibri" w:eastAsia="Calibri" w:hAnsi="Calibri" w:cs="Calibri"/>
                <w:b/>
                <w:bCs/>
                <w:color w:val="000000" w:themeColor="text1"/>
              </w:rPr>
              <w:t>Hr</w:t>
            </w:r>
            <w:proofErr w:type="spellEnd"/>
            <w:r w:rsidRPr="65AE81F3">
              <w:rPr>
                <w:rFonts w:ascii="Calibri" w:eastAsia="Calibri" w:hAnsi="Calibri" w:cs="Calibri"/>
                <w:b/>
                <w:bCs/>
                <w:color w:val="000000" w:themeColor="text1"/>
              </w:rPr>
              <w:t xml:space="preserve">. </w:t>
            </w:r>
            <w:r w:rsidR="7DB2827E" w:rsidRPr="65AE81F3">
              <w:rPr>
                <w:rFonts w:ascii="Calibri" w:eastAsia="Calibri" w:hAnsi="Calibri" w:cs="Calibri"/>
                <w:b/>
                <w:bCs/>
                <w:color w:val="000000" w:themeColor="text1"/>
              </w:rPr>
              <w:t>Término</w:t>
            </w:r>
          </w:p>
        </w:tc>
        <w:tc>
          <w:tcPr>
            <w:tcW w:w="3447" w:type="dxa"/>
          </w:tcPr>
          <w:p w14:paraId="2A87C0DF" w14:textId="2A30C2C9"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Considerações</w:t>
            </w:r>
          </w:p>
        </w:tc>
      </w:tr>
      <w:tr w:rsidR="65AE81F3" w14:paraId="548CC20C" w14:textId="77777777" w:rsidTr="5C4EB982">
        <w:trPr>
          <w:trHeight w:val="300"/>
        </w:trPr>
        <w:tc>
          <w:tcPr>
            <w:tcW w:w="1698" w:type="dxa"/>
          </w:tcPr>
          <w:p w14:paraId="38040853" w14:textId="0D7C370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Divulgação</w:t>
            </w:r>
          </w:p>
        </w:tc>
        <w:tc>
          <w:tcPr>
            <w:tcW w:w="750" w:type="dxa"/>
          </w:tcPr>
          <w:p w14:paraId="743F5022" w14:textId="17E04A03" w:rsidR="65AE81F3" w:rsidRDefault="65AE81F3" w:rsidP="65AE81F3">
            <w:pPr>
              <w:spacing w:after="200" w:line="276" w:lineRule="auto"/>
              <w:rPr>
                <w:rFonts w:ascii="Calibri" w:eastAsia="Calibri" w:hAnsi="Calibri" w:cs="Calibri"/>
                <w:color w:val="000000" w:themeColor="text1"/>
              </w:rPr>
            </w:pPr>
          </w:p>
        </w:tc>
        <w:tc>
          <w:tcPr>
            <w:tcW w:w="1215" w:type="dxa"/>
          </w:tcPr>
          <w:p w14:paraId="35C177FA" w14:textId="3497A167" w:rsidR="65AE81F3" w:rsidRDefault="65AE81F3" w:rsidP="65AE81F3">
            <w:pPr>
              <w:spacing w:after="200" w:line="276" w:lineRule="auto"/>
              <w:rPr>
                <w:rFonts w:ascii="Calibri" w:eastAsia="Calibri" w:hAnsi="Calibri" w:cs="Calibri"/>
                <w:color w:val="000000" w:themeColor="text1"/>
              </w:rPr>
            </w:pPr>
          </w:p>
        </w:tc>
        <w:tc>
          <w:tcPr>
            <w:tcW w:w="1380" w:type="dxa"/>
          </w:tcPr>
          <w:p w14:paraId="4FC98CC6" w14:textId="01F50FF9" w:rsidR="65AE81F3" w:rsidRDefault="65AE81F3" w:rsidP="65AE81F3">
            <w:pPr>
              <w:spacing w:after="200" w:line="276" w:lineRule="auto"/>
              <w:rPr>
                <w:rFonts w:ascii="Calibri" w:eastAsia="Calibri" w:hAnsi="Calibri" w:cs="Calibri"/>
                <w:color w:val="000000" w:themeColor="text1"/>
              </w:rPr>
            </w:pPr>
          </w:p>
        </w:tc>
        <w:tc>
          <w:tcPr>
            <w:tcW w:w="3447" w:type="dxa"/>
          </w:tcPr>
          <w:p w14:paraId="4A990335" w14:textId="3265B0AA" w:rsidR="65AE81F3" w:rsidRDefault="65AE81F3" w:rsidP="65AE81F3">
            <w:pPr>
              <w:spacing w:after="200" w:line="276" w:lineRule="auto"/>
              <w:rPr>
                <w:rFonts w:ascii="Calibri" w:eastAsia="Calibri" w:hAnsi="Calibri" w:cs="Calibri"/>
                <w:color w:val="000000" w:themeColor="text1"/>
              </w:rPr>
            </w:pPr>
          </w:p>
        </w:tc>
      </w:tr>
      <w:tr w:rsidR="65AE81F3" w14:paraId="68A41C9D" w14:textId="77777777" w:rsidTr="5C4EB982">
        <w:trPr>
          <w:trHeight w:val="300"/>
        </w:trPr>
        <w:tc>
          <w:tcPr>
            <w:tcW w:w="1698" w:type="dxa"/>
          </w:tcPr>
          <w:p w14:paraId="257F42E3" w14:textId="358455AC"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Inscrições</w:t>
            </w:r>
          </w:p>
        </w:tc>
        <w:tc>
          <w:tcPr>
            <w:tcW w:w="750" w:type="dxa"/>
          </w:tcPr>
          <w:p w14:paraId="3C013369" w14:textId="786D1699" w:rsidR="65AE81F3" w:rsidRDefault="65AE81F3" w:rsidP="65AE81F3">
            <w:pPr>
              <w:spacing w:after="200" w:line="276" w:lineRule="auto"/>
              <w:rPr>
                <w:rFonts w:ascii="Calibri" w:eastAsia="Calibri" w:hAnsi="Calibri" w:cs="Calibri"/>
                <w:color w:val="000000" w:themeColor="text1"/>
              </w:rPr>
            </w:pPr>
          </w:p>
        </w:tc>
        <w:tc>
          <w:tcPr>
            <w:tcW w:w="1215" w:type="dxa"/>
          </w:tcPr>
          <w:p w14:paraId="35DE73EF" w14:textId="022F0BCF" w:rsidR="65AE81F3" w:rsidRDefault="65AE81F3" w:rsidP="65AE81F3">
            <w:pPr>
              <w:spacing w:after="200" w:line="276" w:lineRule="auto"/>
              <w:rPr>
                <w:rFonts w:ascii="Calibri" w:eastAsia="Calibri" w:hAnsi="Calibri" w:cs="Calibri"/>
                <w:color w:val="000000" w:themeColor="text1"/>
              </w:rPr>
            </w:pPr>
          </w:p>
        </w:tc>
        <w:tc>
          <w:tcPr>
            <w:tcW w:w="1380" w:type="dxa"/>
          </w:tcPr>
          <w:p w14:paraId="2554DBDC" w14:textId="0C51EDED" w:rsidR="65AE81F3" w:rsidRDefault="65AE81F3" w:rsidP="65AE81F3">
            <w:pPr>
              <w:spacing w:after="200" w:line="276" w:lineRule="auto"/>
              <w:rPr>
                <w:rFonts w:ascii="Calibri" w:eastAsia="Calibri" w:hAnsi="Calibri" w:cs="Calibri"/>
                <w:color w:val="000000" w:themeColor="text1"/>
              </w:rPr>
            </w:pPr>
          </w:p>
        </w:tc>
        <w:tc>
          <w:tcPr>
            <w:tcW w:w="3447" w:type="dxa"/>
          </w:tcPr>
          <w:p w14:paraId="404F1662" w14:textId="129A60E4" w:rsidR="65AE81F3" w:rsidRDefault="65AE81F3" w:rsidP="65AE81F3">
            <w:pPr>
              <w:spacing w:after="200" w:line="276" w:lineRule="auto"/>
              <w:rPr>
                <w:rFonts w:ascii="Calibri" w:eastAsia="Calibri" w:hAnsi="Calibri" w:cs="Calibri"/>
                <w:color w:val="000000" w:themeColor="text1"/>
              </w:rPr>
            </w:pPr>
          </w:p>
        </w:tc>
      </w:tr>
      <w:tr w:rsidR="65AE81F3" w14:paraId="76212294" w14:textId="77777777" w:rsidTr="5C4EB982">
        <w:trPr>
          <w:trHeight w:val="300"/>
        </w:trPr>
        <w:tc>
          <w:tcPr>
            <w:tcW w:w="1698" w:type="dxa"/>
          </w:tcPr>
          <w:p w14:paraId="00EE9ECF" w14:textId="159A44B5"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Montagem</w:t>
            </w:r>
          </w:p>
        </w:tc>
        <w:tc>
          <w:tcPr>
            <w:tcW w:w="750" w:type="dxa"/>
          </w:tcPr>
          <w:p w14:paraId="5973F252" w14:textId="04724018" w:rsidR="65AE81F3" w:rsidRDefault="65AE81F3" w:rsidP="65AE81F3">
            <w:pPr>
              <w:spacing w:after="200" w:line="276" w:lineRule="auto"/>
              <w:rPr>
                <w:rFonts w:ascii="Calibri" w:eastAsia="Calibri" w:hAnsi="Calibri" w:cs="Calibri"/>
                <w:color w:val="000000" w:themeColor="text1"/>
              </w:rPr>
            </w:pPr>
          </w:p>
        </w:tc>
        <w:tc>
          <w:tcPr>
            <w:tcW w:w="1215" w:type="dxa"/>
          </w:tcPr>
          <w:p w14:paraId="4CA70130" w14:textId="07D14639" w:rsidR="65AE81F3" w:rsidRDefault="65AE81F3" w:rsidP="65AE81F3">
            <w:pPr>
              <w:spacing w:after="200" w:line="276" w:lineRule="auto"/>
              <w:rPr>
                <w:rFonts w:ascii="Calibri" w:eastAsia="Calibri" w:hAnsi="Calibri" w:cs="Calibri"/>
                <w:color w:val="000000" w:themeColor="text1"/>
              </w:rPr>
            </w:pPr>
          </w:p>
        </w:tc>
        <w:tc>
          <w:tcPr>
            <w:tcW w:w="1380" w:type="dxa"/>
          </w:tcPr>
          <w:p w14:paraId="21FB969D" w14:textId="745E92F6" w:rsidR="65AE81F3" w:rsidRDefault="65AE81F3" w:rsidP="65AE81F3">
            <w:pPr>
              <w:spacing w:after="200" w:line="276" w:lineRule="auto"/>
              <w:rPr>
                <w:rFonts w:ascii="Calibri" w:eastAsia="Calibri" w:hAnsi="Calibri" w:cs="Calibri"/>
                <w:color w:val="000000" w:themeColor="text1"/>
              </w:rPr>
            </w:pPr>
          </w:p>
        </w:tc>
        <w:tc>
          <w:tcPr>
            <w:tcW w:w="3447" w:type="dxa"/>
          </w:tcPr>
          <w:p w14:paraId="7766519D" w14:textId="180F3CFA" w:rsidR="65AE81F3" w:rsidRDefault="65AE81F3" w:rsidP="65AE81F3">
            <w:pPr>
              <w:spacing w:after="200" w:line="276" w:lineRule="auto"/>
              <w:rPr>
                <w:rFonts w:ascii="Calibri" w:eastAsia="Calibri" w:hAnsi="Calibri" w:cs="Calibri"/>
                <w:color w:val="000000" w:themeColor="text1"/>
              </w:rPr>
            </w:pPr>
          </w:p>
        </w:tc>
      </w:tr>
      <w:tr w:rsidR="65AE81F3" w14:paraId="4450E1B6" w14:textId="77777777" w:rsidTr="5C4EB982">
        <w:trPr>
          <w:trHeight w:val="300"/>
        </w:trPr>
        <w:tc>
          <w:tcPr>
            <w:tcW w:w="1698" w:type="dxa"/>
          </w:tcPr>
          <w:p w14:paraId="2446A6C7" w14:textId="3470917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1</w:t>
            </w:r>
            <w:proofErr w:type="gramEnd"/>
          </w:p>
        </w:tc>
        <w:tc>
          <w:tcPr>
            <w:tcW w:w="750" w:type="dxa"/>
          </w:tcPr>
          <w:p w14:paraId="16E3F10B" w14:textId="45137CE1" w:rsidR="65AE81F3" w:rsidRDefault="65AE81F3" w:rsidP="65AE81F3">
            <w:pPr>
              <w:spacing w:after="200" w:line="276" w:lineRule="auto"/>
              <w:rPr>
                <w:rFonts w:ascii="Calibri" w:eastAsia="Calibri" w:hAnsi="Calibri" w:cs="Calibri"/>
                <w:color w:val="000000" w:themeColor="text1"/>
              </w:rPr>
            </w:pPr>
          </w:p>
        </w:tc>
        <w:tc>
          <w:tcPr>
            <w:tcW w:w="1215" w:type="dxa"/>
          </w:tcPr>
          <w:p w14:paraId="1C67B097" w14:textId="47687D15" w:rsidR="65AE81F3" w:rsidRDefault="65AE81F3" w:rsidP="65AE81F3">
            <w:pPr>
              <w:spacing w:after="200" w:line="276" w:lineRule="auto"/>
              <w:rPr>
                <w:rFonts w:ascii="Calibri" w:eastAsia="Calibri" w:hAnsi="Calibri" w:cs="Calibri"/>
                <w:color w:val="000000" w:themeColor="text1"/>
              </w:rPr>
            </w:pPr>
          </w:p>
        </w:tc>
        <w:tc>
          <w:tcPr>
            <w:tcW w:w="1380" w:type="dxa"/>
          </w:tcPr>
          <w:p w14:paraId="70652AF6" w14:textId="6BCA4D01" w:rsidR="65AE81F3" w:rsidRDefault="65AE81F3" w:rsidP="65AE81F3">
            <w:pPr>
              <w:spacing w:after="200" w:line="276" w:lineRule="auto"/>
              <w:rPr>
                <w:rFonts w:ascii="Calibri" w:eastAsia="Calibri" w:hAnsi="Calibri" w:cs="Calibri"/>
                <w:color w:val="000000" w:themeColor="text1"/>
              </w:rPr>
            </w:pPr>
          </w:p>
        </w:tc>
        <w:tc>
          <w:tcPr>
            <w:tcW w:w="3447" w:type="dxa"/>
          </w:tcPr>
          <w:p w14:paraId="4087E1EC" w14:textId="053C37B6" w:rsidR="65AE81F3" w:rsidRDefault="65AE81F3" w:rsidP="65AE81F3">
            <w:pPr>
              <w:spacing w:after="200" w:line="276" w:lineRule="auto"/>
              <w:rPr>
                <w:rFonts w:ascii="Calibri" w:eastAsia="Calibri" w:hAnsi="Calibri" w:cs="Calibri"/>
                <w:color w:val="000000" w:themeColor="text1"/>
              </w:rPr>
            </w:pPr>
          </w:p>
        </w:tc>
      </w:tr>
      <w:tr w:rsidR="65AE81F3" w14:paraId="517BB6C6" w14:textId="77777777" w:rsidTr="5C4EB982">
        <w:trPr>
          <w:trHeight w:val="300"/>
        </w:trPr>
        <w:tc>
          <w:tcPr>
            <w:tcW w:w="1698" w:type="dxa"/>
          </w:tcPr>
          <w:p w14:paraId="6718B61A" w14:textId="7EEA0185"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2</w:t>
            </w:r>
            <w:proofErr w:type="gramEnd"/>
          </w:p>
        </w:tc>
        <w:tc>
          <w:tcPr>
            <w:tcW w:w="750" w:type="dxa"/>
          </w:tcPr>
          <w:p w14:paraId="239E7BDC" w14:textId="005899B1" w:rsidR="65AE81F3" w:rsidRDefault="65AE81F3" w:rsidP="65AE81F3">
            <w:pPr>
              <w:spacing w:after="200" w:line="276" w:lineRule="auto"/>
              <w:rPr>
                <w:rFonts w:ascii="Calibri" w:eastAsia="Calibri" w:hAnsi="Calibri" w:cs="Calibri"/>
                <w:color w:val="000000" w:themeColor="text1"/>
              </w:rPr>
            </w:pPr>
          </w:p>
        </w:tc>
        <w:tc>
          <w:tcPr>
            <w:tcW w:w="1215" w:type="dxa"/>
          </w:tcPr>
          <w:p w14:paraId="7DBE8611" w14:textId="73E99692" w:rsidR="65AE81F3" w:rsidRDefault="65AE81F3" w:rsidP="65AE81F3">
            <w:pPr>
              <w:spacing w:after="200" w:line="276" w:lineRule="auto"/>
              <w:rPr>
                <w:rFonts w:ascii="Calibri" w:eastAsia="Calibri" w:hAnsi="Calibri" w:cs="Calibri"/>
                <w:color w:val="000000" w:themeColor="text1"/>
              </w:rPr>
            </w:pPr>
          </w:p>
        </w:tc>
        <w:tc>
          <w:tcPr>
            <w:tcW w:w="1380" w:type="dxa"/>
          </w:tcPr>
          <w:p w14:paraId="37CE1C8A" w14:textId="3B961003" w:rsidR="65AE81F3" w:rsidRDefault="65AE81F3" w:rsidP="65AE81F3">
            <w:pPr>
              <w:spacing w:after="200" w:line="276" w:lineRule="auto"/>
              <w:rPr>
                <w:rFonts w:ascii="Calibri" w:eastAsia="Calibri" w:hAnsi="Calibri" w:cs="Calibri"/>
                <w:color w:val="000000" w:themeColor="text1"/>
              </w:rPr>
            </w:pPr>
          </w:p>
        </w:tc>
        <w:tc>
          <w:tcPr>
            <w:tcW w:w="3447" w:type="dxa"/>
          </w:tcPr>
          <w:p w14:paraId="164ABBB4" w14:textId="65D3FFE6" w:rsidR="65AE81F3" w:rsidRDefault="65AE81F3" w:rsidP="65AE81F3">
            <w:pPr>
              <w:spacing w:after="200" w:line="276" w:lineRule="auto"/>
              <w:rPr>
                <w:rFonts w:ascii="Calibri" w:eastAsia="Calibri" w:hAnsi="Calibri" w:cs="Calibri"/>
                <w:color w:val="000000" w:themeColor="text1"/>
              </w:rPr>
            </w:pPr>
          </w:p>
        </w:tc>
      </w:tr>
      <w:tr w:rsidR="65AE81F3" w14:paraId="5F76CB94" w14:textId="77777777" w:rsidTr="5C4EB982">
        <w:trPr>
          <w:trHeight w:val="300"/>
        </w:trPr>
        <w:tc>
          <w:tcPr>
            <w:tcW w:w="1698" w:type="dxa"/>
          </w:tcPr>
          <w:p w14:paraId="6FB987E6" w14:textId="65F7941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3</w:t>
            </w:r>
            <w:proofErr w:type="gramEnd"/>
          </w:p>
        </w:tc>
        <w:tc>
          <w:tcPr>
            <w:tcW w:w="750" w:type="dxa"/>
          </w:tcPr>
          <w:p w14:paraId="2783216B" w14:textId="119DA836" w:rsidR="65AE81F3" w:rsidRDefault="65AE81F3" w:rsidP="65AE81F3">
            <w:pPr>
              <w:spacing w:after="200" w:line="276" w:lineRule="auto"/>
              <w:rPr>
                <w:rFonts w:ascii="Calibri" w:eastAsia="Calibri" w:hAnsi="Calibri" w:cs="Calibri"/>
                <w:color w:val="000000" w:themeColor="text1"/>
              </w:rPr>
            </w:pPr>
          </w:p>
        </w:tc>
        <w:tc>
          <w:tcPr>
            <w:tcW w:w="1215" w:type="dxa"/>
          </w:tcPr>
          <w:p w14:paraId="68144673" w14:textId="155AF106" w:rsidR="65AE81F3" w:rsidRDefault="65AE81F3" w:rsidP="65AE81F3">
            <w:pPr>
              <w:spacing w:after="200" w:line="276" w:lineRule="auto"/>
              <w:rPr>
                <w:rFonts w:ascii="Calibri" w:eastAsia="Calibri" w:hAnsi="Calibri" w:cs="Calibri"/>
                <w:color w:val="000000" w:themeColor="text1"/>
              </w:rPr>
            </w:pPr>
          </w:p>
        </w:tc>
        <w:tc>
          <w:tcPr>
            <w:tcW w:w="1380" w:type="dxa"/>
          </w:tcPr>
          <w:p w14:paraId="03C8E5AE" w14:textId="50BF1144" w:rsidR="65AE81F3" w:rsidRDefault="65AE81F3" w:rsidP="65AE81F3">
            <w:pPr>
              <w:spacing w:after="200" w:line="276" w:lineRule="auto"/>
              <w:rPr>
                <w:rFonts w:ascii="Calibri" w:eastAsia="Calibri" w:hAnsi="Calibri" w:cs="Calibri"/>
                <w:color w:val="000000" w:themeColor="text1"/>
              </w:rPr>
            </w:pPr>
          </w:p>
        </w:tc>
        <w:tc>
          <w:tcPr>
            <w:tcW w:w="3447" w:type="dxa"/>
          </w:tcPr>
          <w:p w14:paraId="292109BB" w14:textId="41633BE7" w:rsidR="65AE81F3" w:rsidRDefault="65AE81F3" w:rsidP="65AE81F3">
            <w:pPr>
              <w:spacing w:after="200" w:line="276" w:lineRule="auto"/>
              <w:rPr>
                <w:rFonts w:ascii="Calibri" w:eastAsia="Calibri" w:hAnsi="Calibri" w:cs="Calibri"/>
                <w:color w:val="000000" w:themeColor="text1"/>
              </w:rPr>
            </w:pPr>
          </w:p>
        </w:tc>
      </w:tr>
      <w:tr w:rsidR="65AE81F3" w14:paraId="3B1D496A" w14:textId="77777777" w:rsidTr="5C4EB982">
        <w:trPr>
          <w:trHeight w:val="300"/>
        </w:trPr>
        <w:tc>
          <w:tcPr>
            <w:tcW w:w="1698" w:type="dxa"/>
          </w:tcPr>
          <w:p w14:paraId="116EA785" w14:textId="2BDD24F8"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4</w:t>
            </w:r>
            <w:proofErr w:type="gramEnd"/>
          </w:p>
        </w:tc>
        <w:tc>
          <w:tcPr>
            <w:tcW w:w="750" w:type="dxa"/>
          </w:tcPr>
          <w:p w14:paraId="1C8CADD5" w14:textId="2C5E3E52" w:rsidR="65AE81F3" w:rsidRDefault="65AE81F3" w:rsidP="65AE81F3">
            <w:pPr>
              <w:spacing w:after="200" w:line="276" w:lineRule="auto"/>
              <w:rPr>
                <w:rFonts w:ascii="Calibri" w:eastAsia="Calibri" w:hAnsi="Calibri" w:cs="Calibri"/>
                <w:color w:val="000000" w:themeColor="text1"/>
              </w:rPr>
            </w:pPr>
          </w:p>
        </w:tc>
        <w:tc>
          <w:tcPr>
            <w:tcW w:w="1215" w:type="dxa"/>
          </w:tcPr>
          <w:p w14:paraId="58895BAE" w14:textId="2C45099F" w:rsidR="65AE81F3" w:rsidRDefault="65AE81F3" w:rsidP="65AE81F3">
            <w:pPr>
              <w:spacing w:after="200" w:line="276" w:lineRule="auto"/>
              <w:rPr>
                <w:rFonts w:ascii="Calibri" w:eastAsia="Calibri" w:hAnsi="Calibri" w:cs="Calibri"/>
                <w:color w:val="000000" w:themeColor="text1"/>
              </w:rPr>
            </w:pPr>
          </w:p>
        </w:tc>
        <w:tc>
          <w:tcPr>
            <w:tcW w:w="1380" w:type="dxa"/>
          </w:tcPr>
          <w:p w14:paraId="5EE83DB9" w14:textId="37D1DF21" w:rsidR="65AE81F3" w:rsidRDefault="65AE81F3" w:rsidP="65AE81F3">
            <w:pPr>
              <w:spacing w:after="200" w:line="276" w:lineRule="auto"/>
              <w:rPr>
                <w:rFonts w:ascii="Calibri" w:eastAsia="Calibri" w:hAnsi="Calibri" w:cs="Calibri"/>
                <w:color w:val="000000" w:themeColor="text1"/>
              </w:rPr>
            </w:pPr>
          </w:p>
        </w:tc>
        <w:tc>
          <w:tcPr>
            <w:tcW w:w="3447" w:type="dxa"/>
          </w:tcPr>
          <w:p w14:paraId="339DD894" w14:textId="1CF0E0CB" w:rsidR="65AE81F3" w:rsidRDefault="65AE81F3" w:rsidP="65AE81F3">
            <w:pPr>
              <w:spacing w:after="200" w:line="276" w:lineRule="auto"/>
              <w:rPr>
                <w:rFonts w:ascii="Calibri" w:eastAsia="Calibri" w:hAnsi="Calibri" w:cs="Calibri"/>
                <w:color w:val="000000" w:themeColor="text1"/>
              </w:rPr>
            </w:pPr>
          </w:p>
        </w:tc>
      </w:tr>
      <w:tr w:rsidR="65AE81F3" w14:paraId="07096DC7" w14:textId="77777777" w:rsidTr="5C4EB982">
        <w:trPr>
          <w:trHeight w:val="300"/>
        </w:trPr>
        <w:tc>
          <w:tcPr>
            <w:tcW w:w="1698" w:type="dxa"/>
          </w:tcPr>
          <w:p w14:paraId="4E7967D0" w14:textId="55C2273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5</w:t>
            </w:r>
            <w:proofErr w:type="gramEnd"/>
          </w:p>
        </w:tc>
        <w:tc>
          <w:tcPr>
            <w:tcW w:w="750" w:type="dxa"/>
          </w:tcPr>
          <w:p w14:paraId="69E5A8E0" w14:textId="2C8D85D6" w:rsidR="65AE81F3" w:rsidRDefault="65AE81F3" w:rsidP="65AE81F3">
            <w:pPr>
              <w:spacing w:after="200" w:line="276" w:lineRule="auto"/>
              <w:rPr>
                <w:rFonts w:ascii="Calibri" w:eastAsia="Calibri" w:hAnsi="Calibri" w:cs="Calibri"/>
                <w:color w:val="000000" w:themeColor="text1"/>
              </w:rPr>
            </w:pPr>
          </w:p>
        </w:tc>
        <w:tc>
          <w:tcPr>
            <w:tcW w:w="1215" w:type="dxa"/>
          </w:tcPr>
          <w:p w14:paraId="18A32890" w14:textId="7EA7A03D" w:rsidR="65AE81F3" w:rsidRDefault="65AE81F3" w:rsidP="65AE81F3">
            <w:pPr>
              <w:spacing w:after="200" w:line="276" w:lineRule="auto"/>
              <w:rPr>
                <w:rFonts w:ascii="Calibri" w:eastAsia="Calibri" w:hAnsi="Calibri" w:cs="Calibri"/>
                <w:color w:val="000000" w:themeColor="text1"/>
              </w:rPr>
            </w:pPr>
          </w:p>
        </w:tc>
        <w:tc>
          <w:tcPr>
            <w:tcW w:w="1380" w:type="dxa"/>
          </w:tcPr>
          <w:p w14:paraId="0DE558D5" w14:textId="73572227" w:rsidR="65AE81F3" w:rsidRDefault="65AE81F3" w:rsidP="65AE81F3">
            <w:pPr>
              <w:spacing w:after="200" w:line="276" w:lineRule="auto"/>
              <w:rPr>
                <w:rFonts w:ascii="Calibri" w:eastAsia="Calibri" w:hAnsi="Calibri" w:cs="Calibri"/>
                <w:color w:val="000000" w:themeColor="text1"/>
              </w:rPr>
            </w:pPr>
          </w:p>
        </w:tc>
        <w:tc>
          <w:tcPr>
            <w:tcW w:w="3447" w:type="dxa"/>
          </w:tcPr>
          <w:p w14:paraId="0C41B1F9" w14:textId="6934971B" w:rsidR="65AE81F3" w:rsidRDefault="65AE81F3" w:rsidP="65AE81F3">
            <w:pPr>
              <w:spacing w:after="200" w:line="276" w:lineRule="auto"/>
              <w:rPr>
                <w:rFonts w:ascii="Calibri" w:eastAsia="Calibri" w:hAnsi="Calibri" w:cs="Calibri"/>
                <w:color w:val="000000" w:themeColor="text1"/>
              </w:rPr>
            </w:pPr>
          </w:p>
        </w:tc>
      </w:tr>
      <w:tr w:rsidR="65AE81F3" w14:paraId="41E8F0FC" w14:textId="77777777" w:rsidTr="5C4EB982">
        <w:trPr>
          <w:trHeight w:val="300"/>
        </w:trPr>
        <w:tc>
          <w:tcPr>
            <w:tcW w:w="1698" w:type="dxa"/>
          </w:tcPr>
          <w:p w14:paraId="5E9A6B6F" w14:textId="513EFFB9"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Desmontagem</w:t>
            </w:r>
          </w:p>
        </w:tc>
        <w:tc>
          <w:tcPr>
            <w:tcW w:w="750" w:type="dxa"/>
          </w:tcPr>
          <w:p w14:paraId="710C3B74" w14:textId="2E2A1075" w:rsidR="65AE81F3" w:rsidRDefault="65AE81F3" w:rsidP="65AE81F3">
            <w:pPr>
              <w:spacing w:after="200" w:line="276" w:lineRule="auto"/>
              <w:rPr>
                <w:rFonts w:ascii="Calibri" w:eastAsia="Calibri" w:hAnsi="Calibri" w:cs="Calibri"/>
                <w:color w:val="000000" w:themeColor="text1"/>
              </w:rPr>
            </w:pPr>
          </w:p>
        </w:tc>
        <w:tc>
          <w:tcPr>
            <w:tcW w:w="1215" w:type="dxa"/>
          </w:tcPr>
          <w:p w14:paraId="2879EB74" w14:textId="0D921AC1" w:rsidR="65AE81F3" w:rsidRDefault="65AE81F3" w:rsidP="65AE81F3">
            <w:pPr>
              <w:spacing w:after="200" w:line="276" w:lineRule="auto"/>
              <w:rPr>
                <w:rFonts w:ascii="Calibri" w:eastAsia="Calibri" w:hAnsi="Calibri" w:cs="Calibri"/>
                <w:color w:val="000000" w:themeColor="text1"/>
              </w:rPr>
            </w:pPr>
          </w:p>
        </w:tc>
        <w:tc>
          <w:tcPr>
            <w:tcW w:w="1380" w:type="dxa"/>
          </w:tcPr>
          <w:p w14:paraId="34273460" w14:textId="4DAF5321" w:rsidR="65AE81F3" w:rsidRDefault="65AE81F3" w:rsidP="65AE81F3">
            <w:pPr>
              <w:spacing w:after="200" w:line="276" w:lineRule="auto"/>
              <w:rPr>
                <w:rFonts w:ascii="Calibri" w:eastAsia="Calibri" w:hAnsi="Calibri" w:cs="Calibri"/>
                <w:color w:val="000000" w:themeColor="text1"/>
              </w:rPr>
            </w:pPr>
          </w:p>
        </w:tc>
        <w:tc>
          <w:tcPr>
            <w:tcW w:w="3447" w:type="dxa"/>
          </w:tcPr>
          <w:p w14:paraId="1D023F38" w14:textId="5D66FBC6" w:rsidR="65AE81F3" w:rsidRDefault="65AE81F3" w:rsidP="65AE81F3">
            <w:pPr>
              <w:spacing w:after="200" w:line="276" w:lineRule="auto"/>
              <w:rPr>
                <w:rFonts w:ascii="Calibri" w:eastAsia="Calibri" w:hAnsi="Calibri" w:cs="Calibri"/>
                <w:color w:val="000000" w:themeColor="text1"/>
              </w:rPr>
            </w:pPr>
          </w:p>
        </w:tc>
      </w:tr>
    </w:tbl>
    <w:p w14:paraId="529704E2" w14:textId="421A6395" w:rsidR="65AE81F3" w:rsidRDefault="65AE81F3" w:rsidP="5C4EB982">
      <w:pPr>
        <w:spacing w:after="200" w:line="276" w:lineRule="auto"/>
      </w:pPr>
    </w:p>
    <w:tbl>
      <w:tblPr>
        <w:tblStyle w:val="Tabelacomgrade"/>
        <w:tblW w:w="0" w:type="auto"/>
        <w:tblLook w:val="06A0" w:firstRow="1" w:lastRow="0" w:firstColumn="1" w:lastColumn="0" w:noHBand="1" w:noVBand="1"/>
      </w:tblPr>
      <w:tblGrid>
        <w:gridCol w:w="1382"/>
        <w:gridCol w:w="767"/>
        <w:gridCol w:w="1070"/>
        <w:gridCol w:w="984"/>
        <w:gridCol w:w="822"/>
        <w:gridCol w:w="887"/>
        <w:gridCol w:w="615"/>
        <w:gridCol w:w="886"/>
        <w:gridCol w:w="804"/>
        <w:gridCol w:w="503"/>
      </w:tblGrid>
      <w:tr w:rsidR="5C4EB982" w14:paraId="6D962F19" w14:textId="77777777" w:rsidTr="5C4EB982">
        <w:trPr>
          <w:trHeight w:val="300"/>
        </w:trPr>
        <w:tc>
          <w:tcPr>
            <w:tcW w:w="8490" w:type="dxa"/>
            <w:gridSpan w:val="10"/>
          </w:tcPr>
          <w:p w14:paraId="1D8AB3CF" w14:textId="47B174AC" w:rsidR="1DA583D6" w:rsidRDefault="1DA583D6" w:rsidP="5C4EB982">
            <w:pPr>
              <w:spacing w:after="200" w:line="276" w:lineRule="auto"/>
              <w:rPr>
                <w:rFonts w:ascii="Calibri" w:eastAsia="Calibri" w:hAnsi="Calibri" w:cs="Calibri"/>
                <w:i/>
                <w:iCs/>
                <w:color w:val="000000" w:themeColor="text1"/>
              </w:rPr>
            </w:pPr>
            <w:r w:rsidRPr="5C4EB982">
              <w:rPr>
                <w:rFonts w:ascii="Calibri" w:eastAsia="Calibri" w:hAnsi="Calibri" w:cs="Calibri"/>
                <w:b/>
                <w:bCs/>
                <w:color w:val="000000" w:themeColor="text1"/>
              </w:rPr>
              <w:t>07 C - CRONOGRAMA DE EXECUÇÃO AULAS CONTINUADAS:</w:t>
            </w:r>
            <w:r w:rsidRPr="5C4EB982">
              <w:rPr>
                <w:rFonts w:ascii="Calibri" w:eastAsia="Calibri" w:hAnsi="Calibri" w:cs="Calibri"/>
                <w:i/>
                <w:iCs/>
                <w:color w:val="000000" w:themeColor="text1"/>
              </w:rPr>
              <w:t xml:space="preserve"> Descrever as grades de aula de forma detalhada; (Obrigatório o preenchimento de todos os campos em branco</w:t>
            </w:r>
            <w:proofErr w:type="gramStart"/>
            <w:r w:rsidRPr="5C4EB982">
              <w:rPr>
                <w:rFonts w:ascii="Calibri" w:eastAsia="Calibri" w:hAnsi="Calibri" w:cs="Calibri"/>
                <w:i/>
                <w:iCs/>
                <w:color w:val="000000" w:themeColor="text1"/>
              </w:rPr>
              <w:t>)</w:t>
            </w:r>
            <w:proofErr w:type="gramEnd"/>
          </w:p>
          <w:p w14:paraId="52536780" w14:textId="123DFC7D" w:rsidR="67051EEF" w:rsidRDefault="67051EEF" w:rsidP="5C4EB982">
            <w:pPr>
              <w:spacing w:after="200" w:line="276" w:lineRule="auto"/>
              <w:rPr>
                <w:rFonts w:ascii="Calibri" w:eastAsia="Calibri" w:hAnsi="Calibri" w:cs="Calibri"/>
                <w:i/>
                <w:iCs/>
                <w:color w:val="000000" w:themeColor="text1"/>
              </w:rPr>
            </w:pPr>
            <w:r w:rsidRPr="5C4EB982">
              <w:rPr>
                <w:rFonts w:ascii="Calibri" w:eastAsia="Calibri" w:hAnsi="Calibri" w:cs="Calibri"/>
                <w:i/>
                <w:iCs/>
                <w:color w:val="000000" w:themeColor="text1"/>
              </w:rPr>
              <w:t>PREENCHER APENAS SE O PROJETO CONSISTIR NA REALIZAÇÃO DE AULAS CONTINUADAS</w:t>
            </w:r>
          </w:p>
        </w:tc>
      </w:tr>
      <w:tr w:rsidR="5C4EB982" w14:paraId="49670F30" w14:textId="77777777" w:rsidTr="5C4EB982">
        <w:trPr>
          <w:trHeight w:val="300"/>
        </w:trPr>
        <w:tc>
          <w:tcPr>
            <w:tcW w:w="849" w:type="dxa"/>
          </w:tcPr>
          <w:p w14:paraId="2C686627" w14:textId="7E6B87D1" w:rsidR="5C4EB982" w:rsidRDefault="5C4EB982" w:rsidP="5C4EB982">
            <w:pPr>
              <w:spacing w:line="276" w:lineRule="auto"/>
              <w:jc w:val="center"/>
              <w:rPr>
                <w:rFonts w:eastAsiaTheme="minorEastAsia"/>
                <w:b/>
                <w:bCs/>
              </w:rPr>
            </w:pPr>
            <w:r w:rsidRPr="5C4EB982">
              <w:rPr>
                <w:rFonts w:eastAsiaTheme="minorEastAsia"/>
                <w:b/>
                <w:bCs/>
              </w:rPr>
              <w:t xml:space="preserve">Grupamento </w:t>
            </w:r>
          </w:p>
        </w:tc>
        <w:tc>
          <w:tcPr>
            <w:tcW w:w="849" w:type="dxa"/>
          </w:tcPr>
          <w:p w14:paraId="783B7B93" w14:textId="58CB8B1F" w:rsidR="5C4EB982" w:rsidRDefault="5C4EB982" w:rsidP="5C4EB982">
            <w:pPr>
              <w:spacing w:line="276" w:lineRule="auto"/>
              <w:jc w:val="center"/>
              <w:rPr>
                <w:rFonts w:eastAsiaTheme="minorEastAsia"/>
                <w:b/>
                <w:bCs/>
              </w:rPr>
            </w:pPr>
            <w:r w:rsidRPr="5C4EB982">
              <w:rPr>
                <w:rFonts w:eastAsiaTheme="minorEastAsia"/>
                <w:b/>
                <w:bCs/>
              </w:rPr>
              <w:t>Local</w:t>
            </w:r>
          </w:p>
        </w:tc>
        <w:tc>
          <w:tcPr>
            <w:tcW w:w="849" w:type="dxa"/>
          </w:tcPr>
          <w:p w14:paraId="6A9955F2" w14:textId="4D9E121E" w:rsidR="5C4EB982" w:rsidRDefault="5C4EB982" w:rsidP="5C4EB982">
            <w:pPr>
              <w:spacing w:line="276" w:lineRule="auto"/>
              <w:jc w:val="center"/>
              <w:rPr>
                <w:rFonts w:eastAsiaTheme="minorEastAsia"/>
                <w:b/>
                <w:bCs/>
              </w:rPr>
            </w:pPr>
            <w:r w:rsidRPr="5C4EB982">
              <w:rPr>
                <w:rFonts w:eastAsiaTheme="minorEastAsia"/>
                <w:b/>
                <w:bCs/>
              </w:rPr>
              <w:t>Endereço</w:t>
            </w:r>
          </w:p>
        </w:tc>
        <w:tc>
          <w:tcPr>
            <w:tcW w:w="1020" w:type="dxa"/>
          </w:tcPr>
          <w:p w14:paraId="7F8D6F38" w14:textId="1A85327C" w:rsidR="5C4EB982" w:rsidRDefault="5C4EB982" w:rsidP="5C4EB982">
            <w:pPr>
              <w:spacing w:line="276" w:lineRule="auto"/>
              <w:jc w:val="center"/>
              <w:rPr>
                <w:rFonts w:eastAsiaTheme="minorEastAsia"/>
                <w:b/>
                <w:bCs/>
              </w:rPr>
            </w:pPr>
            <w:r w:rsidRPr="5C4EB982">
              <w:rPr>
                <w:rFonts w:eastAsiaTheme="minorEastAsia"/>
                <w:b/>
                <w:bCs/>
              </w:rPr>
              <w:t>H/Aula Semana</w:t>
            </w:r>
          </w:p>
        </w:tc>
        <w:tc>
          <w:tcPr>
            <w:tcW w:w="834" w:type="dxa"/>
          </w:tcPr>
          <w:p w14:paraId="40801FFE" w14:textId="1D5219AC" w:rsidR="5C4EB982" w:rsidRDefault="5C4EB982" w:rsidP="5C4EB982">
            <w:pPr>
              <w:spacing w:line="276" w:lineRule="auto"/>
              <w:jc w:val="center"/>
              <w:rPr>
                <w:rFonts w:eastAsiaTheme="minorEastAsia"/>
                <w:b/>
                <w:bCs/>
              </w:rPr>
            </w:pPr>
            <w:r w:rsidRPr="5C4EB982">
              <w:rPr>
                <w:rFonts w:eastAsiaTheme="minorEastAsia"/>
                <w:b/>
                <w:bCs/>
              </w:rPr>
              <w:t>Turma</w:t>
            </w:r>
          </w:p>
        </w:tc>
        <w:tc>
          <w:tcPr>
            <w:tcW w:w="924" w:type="dxa"/>
          </w:tcPr>
          <w:p w14:paraId="2575590B" w14:textId="4446C751" w:rsidR="5C4EB982" w:rsidRDefault="5C4EB982" w:rsidP="5C4EB982">
            <w:pPr>
              <w:spacing w:line="276" w:lineRule="auto"/>
              <w:jc w:val="center"/>
              <w:rPr>
                <w:rFonts w:eastAsiaTheme="minorEastAsia"/>
                <w:b/>
                <w:bCs/>
              </w:rPr>
            </w:pPr>
            <w:r w:rsidRPr="5C4EB982">
              <w:rPr>
                <w:rFonts w:eastAsiaTheme="minorEastAsia"/>
                <w:b/>
                <w:bCs/>
              </w:rPr>
              <w:t>Quant.</w:t>
            </w:r>
            <w:proofErr w:type="gramStart"/>
            <w:r w:rsidRPr="5C4EB982">
              <w:rPr>
                <w:rFonts w:eastAsiaTheme="minorEastAsia"/>
                <w:b/>
                <w:bCs/>
              </w:rPr>
              <w:t xml:space="preserve">  </w:t>
            </w:r>
            <w:proofErr w:type="gramEnd"/>
            <w:r w:rsidRPr="5C4EB982">
              <w:rPr>
                <w:rFonts w:eastAsiaTheme="minorEastAsia"/>
                <w:b/>
                <w:bCs/>
              </w:rPr>
              <w:t xml:space="preserve">Alunos </w:t>
            </w:r>
          </w:p>
        </w:tc>
        <w:tc>
          <w:tcPr>
            <w:tcW w:w="624" w:type="dxa"/>
          </w:tcPr>
          <w:p w14:paraId="04DEC717" w14:textId="079612E6" w:rsidR="5C4EB982" w:rsidRDefault="5C4EB982" w:rsidP="5C4EB982">
            <w:pPr>
              <w:spacing w:line="276" w:lineRule="auto"/>
              <w:jc w:val="center"/>
              <w:rPr>
                <w:rFonts w:eastAsiaTheme="minorEastAsia"/>
                <w:b/>
                <w:bCs/>
              </w:rPr>
            </w:pPr>
            <w:r w:rsidRPr="5C4EB982">
              <w:rPr>
                <w:rFonts w:eastAsiaTheme="minorEastAsia"/>
                <w:b/>
                <w:bCs/>
              </w:rPr>
              <w:t>Dias</w:t>
            </w:r>
          </w:p>
        </w:tc>
        <w:tc>
          <w:tcPr>
            <w:tcW w:w="909" w:type="dxa"/>
          </w:tcPr>
          <w:p w14:paraId="3096B9DA" w14:textId="608EDC17" w:rsidR="5C4EB982" w:rsidRDefault="5C4EB982" w:rsidP="5C4EB982">
            <w:pPr>
              <w:spacing w:line="276" w:lineRule="auto"/>
              <w:jc w:val="center"/>
              <w:rPr>
                <w:rFonts w:eastAsiaTheme="minorEastAsia"/>
                <w:b/>
                <w:bCs/>
              </w:rPr>
            </w:pPr>
            <w:r w:rsidRPr="5C4EB982">
              <w:rPr>
                <w:rFonts w:eastAsiaTheme="minorEastAsia"/>
                <w:b/>
                <w:bCs/>
              </w:rPr>
              <w:t>Manhã</w:t>
            </w:r>
          </w:p>
        </w:tc>
        <w:tc>
          <w:tcPr>
            <w:tcW w:w="864" w:type="dxa"/>
          </w:tcPr>
          <w:p w14:paraId="7ECCCB5E" w14:textId="6F004DFF" w:rsidR="5C4EB982" w:rsidRDefault="5C4EB982" w:rsidP="5C4EB982">
            <w:pPr>
              <w:spacing w:line="276" w:lineRule="auto"/>
              <w:jc w:val="center"/>
              <w:rPr>
                <w:rFonts w:eastAsiaTheme="minorEastAsia"/>
                <w:b/>
                <w:bCs/>
              </w:rPr>
            </w:pPr>
            <w:r w:rsidRPr="5C4EB982">
              <w:rPr>
                <w:rFonts w:eastAsiaTheme="minorEastAsia"/>
                <w:b/>
                <w:bCs/>
              </w:rPr>
              <w:t>Tarde</w:t>
            </w:r>
          </w:p>
        </w:tc>
        <w:tc>
          <w:tcPr>
            <w:tcW w:w="768" w:type="dxa"/>
          </w:tcPr>
          <w:p w14:paraId="6334D0EF" w14:textId="24A312C2" w:rsidR="5C4EB982" w:rsidRDefault="5C4EB982" w:rsidP="5C4EB982">
            <w:pPr>
              <w:rPr>
                <w:rFonts w:eastAsiaTheme="minorEastAsia"/>
              </w:rPr>
            </w:pPr>
          </w:p>
        </w:tc>
      </w:tr>
      <w:tr w:rsidR="5C4EB982" w14:paraId="01A341B7" w14:textId="77777777" w:rsidTr="5C4EB982">
        <w:trPr>
          <w:trHeight w:val="300"/>
        </w:trPr>
        <w:tc>
          <w:tcPr>
            <w:tcW w:w="849" w:type="dxa"/>
          </w:tcPr>
          <w:p w14:paraId="5C2EBCAD" w14:textId="0DF945F6" w:rsidR="5C4EB982" w:rsidRDefault="5C4EB982" w:rsidP="5C4EB982">
            <w:pPr>
              <w:rPr>
                <w:rFonts w:eastAsiaTheme="minorEastAsia"/>
                <w:color w:val="000000" w:themeColor="text1"/>
              </w:rPr>
            </w:pPr>
          </w:p>
        </w:tc>
        <w:tc>
          <w:tcPr>
            <w:tcW w:w="849" w:type="dxa"/>
          </w:tcPr>
          <w:p w14:paraId="650EDC15" w14:textId="0DF945F6" w:rsidR="5C4EB982" w:rsidRDefault="5C4EB982" w:rsidP="5C4EB982">
            <w:pPr>
              <w:rPr>
                <w:rFonts w:eastAsiaTheme="minorEastAsia"/>
                <w:color w:val="000000" w:themeColor="text1"/>
              </w:rPr>
            </w:pPr>
          </w:p>
        </w:tc>
        <w:tc>
          <w:tcPr>
            <w:tcW w:w="849" w:type="dxa"/>
          </w:tcPr>
          <w:p w14:paraId="49F6DEFB" w14:textId="0DF945F6" w:rsidR="5C4EB982" w:rsidRDefault="5C4EB982" w:rsidP="5C4EB982">
            <w:pPr>
              <w:rPr>
                <w:rFonts w:eastAsiaTheme="minorEastAsia"/>
                <w:color w:val="000000" w:themeColor="text1"/>
              </w:rPr>
            </w:pPr>
          </w:p>
        </w:tc>
        <w:tc>
          <w:tcPr>
            <w:tcW w:w="1020" w:type="dxa"/>
          </w:tcPr>
          <w:p w14:paraId="67381E25" w14:textId="0DF945F6" w:rsidR="5C4EB982" w:rsidRDefault="5C4EB982" w:rsidP="5C4EB982">
            <w:pPr>
              <w:rPr>
                <w:rFonts w:eastAsiaTheme="minorEastAsia"/>
                <w:color w:val="000000" w:themeColor="text1"/>
              </w:rPr>
            </w:pPr>
          </w:p>
        </w:tc>
        <w:tc>
          <w:tcPr>
            <w:tcW w:w="834" w:type="dxa"/>
          </w:tcPr>
          <w:p w14:paraId="2088B378" w14:textId="0DF945F6" w:rsidR="5C4EB982" w:rsidRDefault="5C4EB982" w:rsidP="5C4EB982">
            <w:pPr>
              <w:rPr>
                <w:rFonts w:eastAsiaTheme="minorEastAsia"/>
                <w:color w:val="000000" w:themeColor="text1"/>
              </w:rPr>
            </w:pPr>
          </w:p>
        </w:tc>
        <w:tc>
          <w:tcPr>
            <w:tcW w:w="924" w:type="dxa"/>
          </w:tcPr>
          <w:p w14:paraId="52A56ADB" w14:textId="0DF945F6" w:rsidR="5C4EB982" w:rsidRDefault="5C4EB982" w:rsidP="5C4EB982">
            <w:pPr>
              <w:rPr>
                <w:rFonts w:eastAsiaTheme="minorEastAsia"/>
                <w:color w:val="000000" w:themeColor="text1"/>
              </w:rPr>
            </w:pPr>
          </w:p>
        </w:tc>
        <w:tc>
          <w:tcPr>
            <w:tcW w:w="624" w:type="dxa"/>
          </w:tcPr>
          <w:p w14:paraId="3F770D23" w14:textId="0DF945F6" w:rsidR="5C4EB982" w:rsidRDefault="5C4EB982" w:rsidP="5C4EB982">
            <w:pPr>
              <w:rPr>
                <w:rFonts w:eastAsiaTheme="minorEastAsia"/>
                <w:color w:val="000000" w:themeColor="text1"/>
              </w:rPr>
            </w:pPr>
          </w:p>
        </w:tc>
        <w:tc>
          <w:tcPr>
            <w:tcW w:w="909" w:type="dxa"/>
          </w:tcPr>
          <w:p w14:paraId="7ED86DB9" w14:textId="0DF945F6" w:rsidR="5C4EB982" w:rsidRDefault="5C4EB982" w:rsidP="5C4EB982">
            <w:pPr>
              <w:rPr>
                <w:rFonts w:eastAsiaTheme="minorEastAsia"/>
                <w:color w:val="000000" w:themeColor="text1"/>
              </w:rPr>
            </w:pPr>
          </w:p>
        </w:tc>
        <w:tc>
          <w:tcPr>
            <w:tcW w:w="864" w:type="dxa"/>
          </w:tcPr>
          <w:p w14:paraId="79A2B097" w14:textId="0DF945F6" w:rsidR="5C4EB982" w:rsidRDefault="5C4EB982" w:rsidP="5C4EB982">
            <w:pPr>
              <w:rPr>
                <w:rFonts w:eastAsiaTheme="minorEastAsia"/>
                <w:color w:val="000000" w:themeColor="text1"/>
              </w:rPr>
            </w:pPr>
          </w:p>
        </w:tc>
        <w:tc>
          <w:tcPr>
            <w:tcW w:w="768" w:type="dxa"/>
          </w:tcPr>
          <w:p w14:paraId="32C94AE6" w14:textId="0DF945F6" w:rsidR="5C4EB982" w:rsidRDefault="5C4EB982" w:rsidP="5C4EB982">
            <w:pPr>
              <w:rPr>
                <w:rFonts w:eastAsiaTheme="minorEastAsia"/>
                <w:color w:val="000000" w:themeColor="text1"/>
              </w:rPr>
            </w:pPr>
          </w:p>
        </w:tc>
      </w:tr>
      <w:tr w:rsidR="5C4EB982" w14:paraId="5231AE1A" w14:textId="77777777" w:rsidTr="5C4EB982">
        <w:trPr>
          <w:trHeight w:val="300"/>
        </w:trPr>
        <w:tc>
          <w:tcPr>
            <w:tcW w:w="849" w:type="dxa"/>
          </w:tcPr>
          <w:p w14:paraId="0120F4EB" w14:textId="0DF945F6" w:rsidR="5C4EB982" w:rsidRDefault="5C4EB982" w:rsidP="5C4EB982">
            <w:pPr>
              <w:rPr>
                <w:rFonts w:eastAsiaTheme="minorEastAsia"/>
                <w:color w:val="000000" w:themeColor="text1"/>
              </w:rPr>
            </w:pPr>
          </w:p>
        </w:tc>
        <w:tc>
          <w:tcPr>
            <w:tcW w:w="849" w:type="dxa"/>
          </w:tcPr>
          <w:p w14:paraId="0F7C52EB" w14:textId="0DF945F6" w:rsidR="5C4EB982" w:rsidRDefault="5C4EB982" w:rsidP="5C4EB982">
            <w:pPr>
              <w:rPr>
                <w:rFonts w:eastAsiaTheme="minorEastAsia"/>
                <w:color w:val="000000" w:themeColor="text1"/>
              </w:rPr>
            </w:pPr>
          </w:p>
        </w:tc>
        <w:tc>
          <w:tcPr>
            <w:tcW w:w="849" w:type="dxa"/>
          </w:tcPr>
          <w:p w14:paraId="63D530D4" w14:textId="0DF945F6" w:rsidR="5C4EB982" w:rsidRDefault="5C4EB982" w:rsidP="5C4EB982">
            <w:pPr>
              <w:rPr>
                <w:rFonts w:eastAsiaTheme="minorEastAsia"/>
                <w:color w:val="000000" w:themeColor="text1"/>
              </w:rPr>
            </w:pPr>
          </w:p>
        </w:tc>
        <w:tc>
          <w:tcPr>
            <w:tcW w:w="1020" w:type="dxa"/>
          </w:tcPr>
          <w:p w14:paraId="222C48B8" w14:textId="0DF945F6" w:rsidR="5C4EB982" w:rsidRDefault="5C4EB982" w:rsidP="5C4EB982">
            <w:pPr>
              <w:rPr>
                <w:rFonts w:eastAsiaTheme="minorEastAsia"/>
                <w:color w:val="000000" w:themeColor="text1"/>
              </w:rPr>
            </w:pPr>
          </w:p>
        </w:tc>
        <w:tc>
          <w:tcPr>
            <w:tcW w:w="834" w:type="dxa"/>
          </w:tcPr>
          <w:p w14:paraId="417D141B" w14:textId="0DF945F6" w:rsidR="5C4EB982" w:rsidRDefault="5C4EB982" w:rsidP="5C4EB982">
            <w:pPr>
              <w:rPr>
                <w:rFonts w:eastAsiaTheme="minorEastAsia"/>
                <w:color w:val="000000" w:themeColor="text1"/>
              </w:rPr>
            </w:pPr>
          </w:p>
        </w:tc>
        <w:tc>
          <w:tcPr>
            <w:tcW w:w="924" w:type="dxa"/>
          </w:tcPr>
          <w:p w14:paraId="4686BA2B" w14:textId="0DF945F6" w:rsidR="5C4EB982" w:rsidRDefault="5C4EB982" w:rsidP="5C4EB982">
            <w:pPr>
              <w:rPr>
                <w:rFonts w:eastAsiaTheme="minorEastAsia"/>
                <w:color w:val="000000" w:themeColor="text1"/>
              </w:rPr>
            </w:pPr>
          </w:p>
        </w:tc>
        <w:tc>
          <w:tcPr>
            <w:tcW w:w="624" w:type="dxa"/>
          </w:tcPr>
          <w:p w14:paraId="74AC6D93" w14:textId="0DF945F6" w:rsidR="5C4EB982" w:rsidRDefault="5C4EB982" w:rsidP="5C4EB982">
            <w:pPr>
              <w:rPr>
                <w:rFonts w:eastAsiaTheme="minorEastAsia"/>
                <w:color w:val="000000" w:themeColor="text1"/>
              </w:rPr>
            </w:pPr>
          </w:p>
        </w:tc>
        <w:tc>
          <w:tcPr>
            <w:tcW w:w="909" w:type="dxa"/>
          </w:tcPr>
          <w:p w14:paraId="7FE9459B" w14:textId="0DF945F6" w:rsidR="5C4EB982" w:rsidRDefault="5C4EB982" w:rsidP="5C4EB982">
            <w:pPr>
              <w:rPr>
                <w:rFonts w:eastAsiaTheme="minorEastAsia"/>
                <w:color w:val="000000" w:themeColor="text1"/>
              </w:rPr>
            </w:pPr>
          </w:p>
        </w:tc>
        <w:tc>
          <w:tcPr>
            <w:tcW w:w="864" w:type="dxa"/>
          </w:tcPr>
          <w:p w14:paraId="788B5586" w14:textId="0DF945F6" w:rsidR="5C4EB982" w:rsidRDefault="5C4EB982" w:rsidP="5C4EB982">
            <w:pPr>
              <w:rPr>
                <w:rFonts w:eastAsiaTheme="minorEastAsia"/>
                <w:color w:val="000000" w:themeColor="text1"/>
              </w:rPr>
            </w:pPr>
          </w:p>
        </w:tc>
        <w:tc>
          <w:tcPr>
            <w:tcW w:w="768" w:type="dxa"/>
          </w:tcPr>
          <w:p w14:paraId="2DD2213F" w14:textId="0DF945F6" w:rsidR="5C4EB982" w:rsidRDefault="5C4EB982" w:rsidP="5C4EB982">
            <w:pPr>
              <w:rPr>
                <w:rFonts w:eastAsiaTheme="minorEastAsia"/>
                <w:color w:val="000000" w:themeColor="text1"/>
              </w:rPr>
            </w:pPr>
          </w:p>
        </w:tc>
      </w:tr>
      <w:tr w:rsidR="5C4EB982" w14:paraId="66D3FF89" w14:textId="77777777" w:rsidTr="5C4EB982">
        <w:trPr>
          <w:trHeight w:val="300"/>
        </w:trPr>
        <w:tc>
          <w:tcPr>
            <w:tcW w:w="849" w:type="dxa"/>
          </w:tcPr>
          <w:p w14:paraId="60616AF2" w14:textId="0DF945F6" w:rsidR="5C4EB982" w:rsidRDefault="5C4EB982" w:rsidP="5C4EB982">
            <w:pPr>
              <w:rPr>
                <w:rFonts w:eastAsiaTheme="minorEastAsia"/>
                <w:color w:val="000000" w:themeColor="text1"/>
              </w:rPr>
            </w:pPr>
          </w:p>
        </w:tc>
        <w:tc>
          <w:tcPr>
            <w:tcW w:w="849" w:type="dxa"/>
          </w:tcPr>
          <w:p w14:paraId="1E0679C2" w14:textId="0DF945F6" w:rsidR="5C4EB982" w:rsidRDefault="5C4EB982" w:rsidP="5C4EB982">
            <w:pPr>
              <w:rPr>
                <w:rFonts w:eastAsiaTheme="minorEastAsia"/>
                <w:color w:val="000000" w:themeColor="text1"/>
              </w:rPr>
            </w:pPr>
          </w:p>
        </w:tc>
        <w:tc>
          <w:tcPr>
            <w:tcW w:w="849" w:type="dxa"/>
          </w:tcPr>
          <w:p w14:paraId="5AA1AB58" w14:textId="0DF945F6" w:rsidR="5C4EB982" w:rsidRDefault="5C4EB982" w:rsidP="5C4EB982">
            <w:pPr>
              <w:rPr>
                <w:rFonts w:eastAsiaTheme="minorEastAsia"/>
                <w:color w:val="000000" w:themeColor="text1"/>
              </w:rPr>
            </w:pPr>
          </w:p>
        </w:tc>
        <w:tc>
          <w:tcPr>
            <w:tcW w:w="1020" w:type="dxa"/>
          </w:tcPr>
          <w:p w14:paraId="073728B1" w14:textId="0DF945F6" w:rsidR="5C4EB982" w:rsidRDefault="5C4EB982" w:rsidP="5C4EB982">
            <w:pPr>
              <w:rPr>
                <w:rFonts w:eastAsiaTheme="minorEastAsia"/>
                <w:color w:val="000000" w:themeColor="text1"/>
              </w:rPr>
            </w:pPr>
          </w:p>
        </w:tc>
        <w:tc>
          <w:tcPr>
            <w:tcW w:w="834" w:type="dxa"/>
          </w:tcPr>
          <w:p w14:paraId="153E2664" w14:textId="0DF945F6" w:rsidR="5C4EB982" w:rsidRDefault="5C4EB982" w:rsidP="5C4EB982">
            <w:pPr>
              <w:rPr>
                <w:rFonts w:eastAsiaTheme="minorEastAsia"/>
                <w:color w:val="000000" w:themeColor="text1"/>
              </w:rPr>
            </w:pPr>
          </w:p>
        </w:tc>
        <w:tc>
          <w:tcPr>
            <w:tcW w:w="924" w:type="dxa"/>
          </w:tcPr>
          <w:p w14:paraId="54835D47" w14:textId="0DF945F6" w:rsidR="5C4EB982" w:rsidRDefault="5C4EB982" w:rsidP="5C4EB982">
            <w:pPr>
              <w:rPr>
                <w:rFonts w:eastAsiaTheme="minorEastAsia"/>
                <w:color w:val="000000" w:themeColor="text1"/>
              </w:rPr>
            </w:pPr>
          </w:p>
        </w:tc>
        <w:tc>
          <w:tcPr>
            <w:tcW w:w="624" w:type="dxa"/>
          </w:tcPr>
          <w:p w14:paraId="425B809A" w14:textId="0DF945F6" w:rsidR="5C4EB982" w:rsidRDefault="5C4EB982" w:rsidP="5C4EB982">
            <w:pPr>
              <w:rPr>
                <w:rFonts w:eastAsiaTheme="minorEastAsia"/>
                <w:color w:val="000000" w:themeColor="text1"/>
              </w:rPr>
            </w:pPr>
          </w:p>
        </w:tc>
        <w:tc>
          <w:tcPr>
            <w:tcW w:w="909" w:type="dxa"/>
          </w:tcPr>
          <w:p w14:paraId="45C18681" w14:textId="0DF945F6" w:rsidR="5C4EB982" w:rsidRDefault="5C4EB982" w:rsidP="5C4EB982">
            <w:pPr>
              <w:rPr>
                <w:rFonts w:eastAsiaTheme="minorEastAsia"/>
                <w:color w:val="000000" w:themeColor="text1"/>
              </w:rPr>
            </w:pPr>
          </w:p>
        </w:tc>
        <w:tc>
          <w:tcPr>
            <w:tcW w:w="864" w:type="dxa"/>
          </w:tcPr>
          <w:p w14:paraId="1EE5283E" w14:textId="0DF945F6" w:rsidR="5C4EB982" w:rsidRDefault="5C4EB982" w:rsidP="5C4EB982">
            <w:pPr>
              <w:rPr>
                <w:rFonts w:eastAsiaTheme="minorEastAsia"/>
                <w:color w:val="000000" w:themeColor="text1"/>
              </w:rPr>
            </w:pPr>
          </w:p>
        </w:tc>
        <w:tc>
          <w:tcPr>
            <w:tcW w:w="768" w:type="dxa"/>
          </w:tcPr>
          <w:p w14:paraId="0565E726" w14:textId="0DF945F6" w:rsidR="5C4EB982" w:rsidRDefault="5C4EB982" w:rsidP="5C4EB982">
            <w:pPr>
              <w:rPr>
                <w:rFonts w:eastAsiaTheme="minorEastAsia"/>
                <w:color w:val="000000" w:themeColor="text1"/>
              </w:rPr>
            </w:pPr>
          </w:p>
        </w:tc>
      </w:tr>
      <w:tr w:rsidR="5C4EB982" w14:paraId="5FEAF54C" w14:textId="77777777" w:rsidTr="5C4EB982">
        <w:trPr>
          <w:trHeight w:val="300"/>
        </w:trPr>
        <w:tc>
          <w:tcPr>
            <w:tcW w:w="849" w:type="dxa"/>
          </w:tcPr>
          <w:p w14:paraId="1EB60A3E" w14:textId="0DF945F6" w:rsidR="5C4EB982" w:rsidRDefault="5C4EB982" w:rsidP="5C4EB982">
            <w:pPr>
              <w:rPr>
                <w:rFonts w:eastAsiaTheme="minorEastAsia"/>
                <w:color w:val="000000" w:themeColor="text1"/>
              </w:rPr>
            </w:pPr>
          </w:p>
        </w:tc>
        <w:tc>
          <w:tcPr>
            <w:tcW w:w="849" w:type="dxa"/>
          </w:tcPr>
          <w:p w14:paraId="67B83C41" w14:textId="0DF945F6" w:rsidR="5C4EB982" w:rsidRDefault="5C4EB982" w:rsidP="5C4EB982">
            <w:pPr>
              <w:rPr>
                <w:rFonts w:eastAsiaTheme="minorEastAsia"/>
                <w:color w:val="000000" w:themeColor="text1"/>
              </w:rPr>
            </w:pPr>
          </w:p>
        </w:tc>
        <w:tc>
          <w:tcPr>
            <w:tcW w:w="849" w:type="dxa"/>
          </w:tcPr>
          <w:p w14:paraId="5AFA8A3F" w14:textId="0DF945F6" w:rsidR="5C4EB982" w:rsidRDefault="5C4EB982" w:rsidP="5C4EB982">
            <w:pPr>
              <w:rPr>
                <w:rFonts w:eastAsiaTheme="minorEastAsia"/>
                <w:color w:val="000000" w:themeColor="text1"/>
              </w:rPr>
            </w:pPr>
          </w:p>
        </w:tc>
        <w:tc>
          <w:tcPr>
            <w:tcW w:w="1020" w:type="dxa"/>
          </w:tcPr>
          <w:p w14:paraId="10B3140F" w14:textId="0DF945F6" w:rsidR="5C4EB982" w:rsidRDefault="5C4EB982" w:rsidP="5C4EB982">
            <w:pPr>
              <w:rPr>
                <w:rFonts w:eastAsiaTheme="minorEastAsia"/>
                <w:color w:val="000000" w:themeColor="text1"/>
              </w:rPr>
            </w:pPr>
          </w:p>
        </w:tc>
        <w:tc>
          <w:tcPr>
            <w:tcW w:w="834" w:type="dxa"/>
          </w:tcPr>
          <w:p w14:paraId="310A3F11" w14:textId="0DF945F6" w:rsidR="5C4EB982" w:rsidRDefault="5C4EB982" w:rsidP="5C4EB982">
            <w:pPr>
              <w:rPr>
                <w:rFonts w:eastAsiaTheme="minorEastAsia"/>
                <w:color w:val="000000" w:themeColor="text1"/>
              </w:rPr>
            </w:pPr>
          </w:p>
        </w:tc>
        <w:tc>
          <w:tcPr>
            <w:tcW w:w="924" w:type="dxa"/>
          </w:tcPr>
          <w:p w14:paraId="5A4756AD" w14:textId="0DF945F6" w:rsidR="5C4EB982" w:rsidRDefault="5C4EB982" w:rsidP="5C4EB982">
            <w:pPr>
              <w:rPr>
                <w:rFonts w:eastAsiaTheme="minorEastAsia"/>
                <w:color w:val="000000" w:themeColor="text1"/>
              </w:rPr>
            </w:pPr>
          </w:p>
        </w:tc>
        <w:tc>
          <w:tcPr>
            <w:tcW w:w="624" w:type="dxa"/>
          </w:tcPr>
          <w:p w14:paraId="5F080870" w14:textId="0DF945F6" w:rsidR="5C4EB982" w:rsidRDefault="5C4EB982" w:rsidP="5C4EB982">
            <w:pPr>
              <w:rPr>
                <w:rFonts w:eastAsiaTheme="minorEastAsia"/>
                <w:color w:val="000000" w:themeColor="text1"/>
              </w:rPr>
            </w:pPr>
          </w:p>
        </w:tc>
        <w:tc>
          <w:tcPr>
            <w:tcW w:w="909" w:type="dxa"/>
          </w:tcPr>
          <w:p w14:paraId="107427AD" w14:textId="0DF945F6" w:rsidR="5C4EB982" w:rsidRDefault="5C4EB982" w:rsidP="5C4EB982">
            <w:pPr>
              <w:rPr>
                <w:rFonts w:eastAsiaTheme="minorEastAsia"/>
                <w:color w:val="000000" w:themeColor="text1"/>
              </w:rPr>
            </w:pPr>
          </w:p>
        </w:tc>
        <w:tc>
          <w:tcPr>
            <w:tcW w:w="864" w:type="dxa"/>
          </w:tcPr>
          <w:p w14:paraId="1784FF98" w14:textId="0DF945F6" w:rsidR="5C4EB982" w:rsidRDefault="5C4EB982" w:rsidP="5C4EB982">
            <w:pPr>
              <w:rPr>
                <w:rFonts w:eastAsiaTheme="minorEastAsia"/>
                <w:color w:val="000000" w:themeColor="text1"/>
              </w:rPr>
            </w:pPr>
          </w:p>
        </w:tc>
        <w:tc>
          <w:tcPr>
            <w:tcW w:w="768" w:type="dxa"/>
          </w:tcPr>
          <w:p w14:paraId="0E122DAF" w14:textId="0DF945F6" w:rsidR="5C4EB982" w:rsidRDefault="5C4EB982" w:rsidP="5C4EB982">
            <w:pPr>
              <w:rPr>
                <w:rFonts w:eastAsiaTheme="minorEastAsia"/>
                <w:color w:val="000000" w:themeColor="text1"/>
              </w:rPr>
            </w:pPr>
          </w:p>
        </w:tc>
      </w:tr>
      <w:tr w:rsidR="5C4EB982" w14:paraId="25DB3C9B" w14:textId="77777777" w:rsidTr="5C4EB982">
        <w:trPr>
          <w:trHeight w:val="300"/>
        </w:trPr>
        <w:tc>
          <w:tcPr>
            <w:tcW w:w="849" w:type="dxa"/>
          </w:tcPr>
          <w:p w14:paraId="6EF928BB" w14:textId="0DF945F6" w:rsidR="5C4EB982" w:rsidRDefault="5C4EB982" w:rsidP="5C4EB982">
            <w:pPr>
              <w:rPr>
                <w:rFonts w:eastAsiaTheme="minorEastAsia"/>
                <w:color w:val="000000" w:themeColor="text1"/>
              </w:rPr>
            </w:pPr>
          </w:p>
        </w:tc>
        <w:tc>
          <w:tcPr>
            <w:tcW w:w="849" w:type="dxa"/>
          </w:tcPr>
          <w:p w14:paraId="2B3194D0" w14:textId="0DF945F6" w:rsidR="5C4EB982" w:rsidRDefault="5C4EB982" w:rsidP="5C4EB982">
            <w:pPr>
              <w:rPr>
                <w:rFonts w:eastAsiaTheme="minorEastAsia"/>
                <w:color w:val="000000" w:themeColor="text1"/>
              </w:rPr>
            </w:pPr>
          </w:p>
        </w:tc>
        <w:tc>
          <w:tcPr>
            <w:tcW w:w="849" w:type="dxa"/>
          </w:tcPr>
          <w:p w14:paraId="008F379B" w14:textId="0DF945F6" w:rsidR="5C4EB982" w:rsidRDefault="5C4EB982" w:rsidP="5C4EB982">
            <w:pPr>
              <w:rPr>
                <w:rFonts w:eastAsiaTheme="minorEastAsia"/>
                <w:color w:val="000000" w:themeColor="text1"/>
              </w:rPr>
            </w:pPr>
          </w:p>
        </w:tc>
        <w:tc>
          <w:tcPr>
            <w:tcW w:w="1020" w:type="dxa"/>
          </w:tcPr>
          <w:p w14:paraId="30A2D693" w14:textId="0DF945F6" w:rsidR="5C4EB982" w:rsidRDefault="5C4EB982" w:rsidP="5C4EB982">
            <w:pPr>
              <w:rPr>
                <w:rFonts w:eastAsiaTheme="minorEastAsia"/>
                <w:color w:val="000000" w:themeColor="text1"/>
              </w:rPr>
            </w:pPr>
          </w:p>
        </w:tc>
        <w:tc>
          <w:tcPr>
            <w:tcW w:w="834" w:type="dxa"/>
          </w:tcPr>
          <w:p w14:paraId="480696DB" w14:textId="0DF945F6" w:rsidR="5C4EB982" w:rsidRDefault="5C4EB982" w:rsidP="5C4EB982">
            <w:pPr>
              <w:rPr>
                <w:rFonts w:eastAsiaTheme="minorEastAsia"/>
                <w:color w:val="000000" w:themeColor="text1"/>
              </w:rPr>
            </w:pPr>
          </w:p>
        </w:tc>
        <w:tc>
          <w:tcPr>
            <w:tcW w:w="924" w:type="dxa"/>
          </w:tcPr>
          <w:p w14:paraId="7355FA53" w14:textId="0DF945F6" w:rsidR="5C4EB982" w:rsidRDefault="5C4EB982" w:rsidP="5C4EB982">
            <w:pPr>
              <w:rPr>
                <w:rFonts w:eastAsiaTheme="minorEastAsia"/>
                <w:color w:val="000000" w:themeColor="text1"/>
              </w:rPr>
            </w:pPr>
          </w:p>
        </w:tc>
        <w:tc>
          <w:tcPr>
            <w:tcW w:w="624" w:type="dxa"/>
          </w:tcPr>
          <w:p w14:paraId="1727272B" w14:textId="0DF945F6" w:rsidR="5C4EB982" w:rsidRDefault="5C4EB982" w:rsidP="5C4EB982">
            <w:pPr>
              <w:rPr>
                <w:rFonts w:eastAsiaTheme="minorEastAsia"/>
                <w:color w:val="000000" w:themeColor="text1"/>
              </w:rPr>
            </w:pPr>
          </w:p>
        </w:tc>
        <w:tc>
          <w:tcPr>
            <w:tcW w:w="909" w:type="dxa"/>
          </w:tcPr>
          <w:p w14:paraId="5135CA4D" w14:textId="0DF945F6" w:rsidR="5C4EB982" w:rsidRDefault="5C4EB982" w:rsidP="5C4EB982">
            <w:pPr>
              <w:rPr>
                <w:rFonts w:eastAsiaTheme="minorEastAsia"/>
                <w:color w:val="000000" w:themeColor="text1"/>
              </w:rPr>
            </w:pPr>
          </w:p>
        </w:tc>
        <w:tc>
          <w:tcPr>
            <w:tcW w:w="864" w:type="dxa"/>
          </w:tcPr>
          <w:p w14:paraId="7CB4ABCA" w14:textId="0DF945F6" w:rsidR="5C4EB982" w:rsidRDefault="5C4EB982" w:rsidP="5C4EB982">
            <w:pPr>
              <w:rPr>
                <w:rFonts w:eastAsiaTheme="minorEastAsia"/>
                <w:color w:val="000000" w:themeColor="text1"/>
              </w:rPr>
            </w:pPr>
          </w:p>
        </w:tc>
        <w:tc>
          <w:tcPr>
            <w:tcW w:w="768" w:type="dxa"/>
          </w:tcPr>
          <w:p w14:paraId="72F7B9BC" w14:textId="0DF945F6" w:rsidR="5C4EB982" w:rsidRDefault="5C4EB982" w:rsidP="5C4EB982">
            <w:pPr>
              <w:rPr>
                <w:rFonts w:eastAsiaTheme="minorEastAsia"/>
                <w:color w:val="000000" w:themeColor="text1"/>
              </w:rPr>
            </w:pPr>
          </w:p>
        </w:tc>
      </w:tr>
      <w:tr w:rsidR="5C4EB982" w14:paraId="585D5288" w14:textId="77777777" w:rsidTr="5C4EB982">
        <w:trPr>
          <w:trHeight w:val="300"/>
        </w:trPr>
        <w:tc>
          <w:tcPr>
            <w:tcW w:w="849" w:type="dxa"/>
          </w:tcPr>
          <w:p w14:paraId="132DF5A2" w14:textId="0DF945F6" w:rsidR="5C4EB982" w:rsidRDefault="5C4EB982" w:rsidP="5C4EB982">
            <w:pPr>
              <w:rPr>
                <w:rFonts w:eastAsiaTheme="minorEastAsia"/>
                <w:color w:val="000000" w:themeColor="text1"/>
              </w:rPr>
            </w:pPr>
          </w:p>
        </w:tc>
        <w:tc>
          <w:tcPr>
            <w:tcW w:w="849" w:type="dxa"/>
          </w:tcPr>
          <w:p w14:paraId="55F0BFC6" w14:textId="0DF945F6" w:rsidR="5C4EB982" w:rsidRDefault="5C4EB982" w:rsidP="5C4EB982">
            <w:pPr>
              <w:rPr>
                <w:rFonts w:eastAsiaTheme="minorEastAsia"/>
                <w:color w:val="000000" w:themeColor="text1"/>
              </w:rPr>
            </w:pPr>
          </w:p>
        </w:tc>
        <w:tc>
          <w:tcPr>
            <w:tcW w:w="849" w:type="dxa"/>
          </w:tcPr>
          <w:p w14:paraId="4D4C6A76" w14:textId="0DF945F6" w:rsidR="5C4EB982" w:rsidRDefault="5C4EB982" w:rsidP="5C4EB982">
            <w:pPr>
              <w:rPr>
                <w:rFonts w:eastAsiaTheme="minorEastAsia"/>
                <w:color w:val="000000" w:themeColor="text1"/>
              </w:rPr>
            </w:pPr>
          </w:p>
        </w:tc>
        <w:tc>
          <w:tcPr>
            <w:tcW w:w="1020" w:type="dxa"/>
          </w:tcPr>
          <w:p w14:paraId="1A956DF9" w14:textId="0DF945F6" w:rsidR="5C4EB982" w:rsidRDefault="5C4EB982" w:rsidP="5C4EB982">
            <w:pPr>
              <w:rPr>
                <w:rFonts w:eastAsiaTheme="minorEastAsia"/>
                <w:color w:val="000000" w:themeColor="text1"/>
              </w:rPr>
            </w:pPr>
          </w:p>
        </w:tc>
        <w:tc>
          <w:tcPr>
            <w:tcW w:w="834" w:type="dxa"/>
          </w:tcPr>
          <w:p w14:paraId="1AD97AC7" w14:textId="0DF945F6" w:rsidR="5C4EB982" w:rsidRDefault="5C4EB982" w:rsidP="5C4EB982">
            <w:pPr>
              <w:rPr>
                <w:rFonts w:eastAsiaTheme="minorEastAsia"/>
                <w:color w:val="000000" w:themeColor="text1"/>
              </w:rPr>
            </w:pPr>
          </w:p>
        </w:tc>
        <w:tc>
          <w:tcPr>
            <w:tcW w:w="924" w:type="dxa"/>
          </w:tcPr>
          <w:p w14:paraId="1A9952EA" w14:textId="0DF945F6" w:rsidR="5C4EB982" w:rsidRDefault="5C4EB982" w:rsidP="5C4EB982">
            <w:pPr>
              <w:rPr>
                <w:rFonts w:eastAsiaTheme="minorEastAsia"/>
                <w:color w:val="000000" w:themeColor="text1"/>
              </w:rPr>
            </w:pPr>
          </w:p>
        </w:tc>
        <w:tc>
          <w:tcPr>
            <w:tcW w:w="624" w:type="dxa"/>
          </w:tcPr>
          <w:p w14:paraId="46818F7E" w14:textId="0DF945F6" w:rsidR="5C4EB982" w:rsidRDefault="5C4EB982" w:rsidP="5C4EB982">
            <w:pPr>
              <w:rPr>
                <w:rFonts w:eastAsiaTheme="minorEastAsia"/>
                <w:color w:val="000000" w:themeColor="text1"/>
              </w:rPr>
            </w:pPr>
          </w:p>
        </w:tc>
        <w:tc>
          <w:tcPr>
            <w:tcW w:w="909" w:type="dxa"/>
          </w:tcPr>
          <w:p w14:paraId="3C4D714F" w14:textId="0DF945F6" w:rsidR="5C4EB982" w:rsidRDefault="5C4EB982" w:rsidP="5C4EB982">
            <w:pPr>
              <w:rPr>
                <w:rFonts w:eastAsiaTheme="minorEastAsia"/>
                <w:color w:val="000000" w:themeColor="text1"/>
              </w:rPr>
            </w:pPr>
          </w:p>
        </w:tc>
        <w:tc>
          <w:tcPr>
            <w:tcW w:w="864" w:type="dxa"/>
          </w:tcPr>
          <w:p w14:paraId="2C5A2509" w14:textId="0DF945F6" w:rsidR="5C4EB982" w:rsidRDefault="5C4EB982" w:rsidP="5C4EB982">
            <w:pPr>
              <w:rPr>
                <w:rFonts w:eastAsiaTheme="minorEastAsia"/>
                <w:color w:val="000000" w:themeColor="text1"/>
              </w:rPr>
            </w:pPr>
          </w:p>
        </w:tc>
        <w:tc>
          <w:tcPr>
            <w:tcW w:w="768" w:type="dxa"/>
          </w:tcPr>
          <w:p w14:paraId="4ABA45F8" w14:textId="0DF945F6" w:rsidR="5C4EB982" w:rsidRDefault="5C4EB982" w:rsidP="5C4EB982">
            <w:pPr>
              <w:rPr>
                <w:rFonts w:eastAsiaTheme="minorEastAsia"/>
                <w:color w:val="000000" w:themeColor="text1"/>
              </w:rPr>
            </w:pPr>
          </w:p>
        </w:tc>
      </w:tr>
      <w:tr w:rsidR="5C4EB982" w14:paraId="7C796102" w14:textId="77777777" w:rsidTr="5C4EB982">
        <w:trPr>
          <w:trHeight w:val="300"/>
        </w:trPr>
        <w:tc>
          <w:tcPr>
            <w:tcW w:w="849" w:type="dxa"/>
          </w:tcPr>
          <w:p w14:paraId="0A4FD20C" w14:textId="0DF945F6" w:rsidR="5C4EB982" w:rsidRDefault="5C4EB982" w:rsidP="5C4EB982">
            <w:pPr>
              <w:rPr>
                <w:rFonts w:eastAsiaTheme="minorEastAsia"/>
                <w:color w:val="000000" w:themeColor="text1"/>
              </w:rPr>
            </w:pPr>
          </w:p>
        </w:tc>
        <w:tc>
          <w:tcPr>
            <w:tcW w:w="849" w:type="dxa"/>
          </w:tcPr>
          <w:p w14:paraId="2F0FDD33" w14:textId="0DF945F6" w:rsidR="5C4EB982" w:rsidRDefault="5C4EB982" w:rsidP="5C4EB982">
            <w:pPr>
              <w:rPr>
                <w:rFonts w:eastAsiaTheme="minorEastAsia"/>
                <w:color w:val="000000" w:themeColor="text1"/>
              </w:rPr>
            </w:pPr>
          </w:p>
        </w:tc>
        <w:tc>
          <w:tcPr>
            <w:tcW w:w="849" w:type="dxa"/>
          </w:tcPr>
          <w:p w14:paraId="60DE6BB0" w14:textId="0DF945F6" w:rsidR="5C4EB982" w:rsidRDefault="5C4EB982" w:rsidP="5C4EB982">
            <w:pPr>
              <w:rPr>
                <w:rFonts w:eastAsiaTheme="minorEastAsia"/>
                <w:color w:val="000000" w:themeColor="text1"/>
              </w:rPr>
            </w:pPr>
          </w:p>
        </w:tc>
        <w:tc>
          <w:tcPr>
            <w:tcW w:w="1020" w:type="dxa"/>
          </w:tcPr>
          <w:p w14:paraId="3515E1EB" w14:textId="0DF945F6" w:rsidR="5C4EB982" w:rsidRDefault="5C4EB982" w:rsidP="5C4EB982">
            <w:pPr>
              <w:rPr>
                <w:rFonts w:eastAsiaTheme="minorEastAsia"/>
                <w:color w:val="000000" w:themeColor="text1"/>
              </w:rPr>
            </w:pPr>
          </w:p>
        </w:tc>
        <w:tc>
          <w:tcPr>
            <w:tcW w:w="834" w:type="dxa"/>
          </w:tcPr>
          <w:p w14:paraId="2AD0CE2D" w14:textId="0DF945F6" w:rsidR="5C4EB982" w:rsidRDefault="5C4EB982" w:rsidP="5C4EB982">
            <w:pPr>
              <w:rPr>
                <w:rFonts w:eastAsiaTheme="minorEastAsia"/>
                <w:color w:val="000000" w:themeColor="text1"/>
              </w:rPr>
            </w:pPr>
          </w:p>
        </w:tc>
        <w:tc>
          <w:tcPr>
            <w:tcW w:w="924" w:type="dxa"/>
          </w:tcPr>
          <w:p w14:paraId="138CCE5D" w14:textId="0DF945F6" w:rsidR="5C4EB982" w:rsidRDefault="5C4EB982" w:rsidP="5C4EB982">
            <w:pPr>
              <w:rPr>
                <w:rFonts w:eastAsiaTheme="minorEastAsia"/>
                <w:color w:val="000000" w:themeColor="text1"/>
              </w:rPr>
            </w:pPr>
          </w:p>
        </w:tc>
        <w:tc>
          <w:tcPr>
            <w:tcW w:w="624" w:type="dxa"/>
          </w:tcPr>
          <w:p w14:paraId="2A6A00B2" w14:textId="0DF945F6" w:rsidR="5C4EB982" w:rsidRDefault="5C4EB982" w:rsidP="5C4EB982">
            <w:pPr>
              <w:rPr>
                <w:rFonts w:eastAsiaTheme="minorEastAsia"/>
                <w:color w:val="000000" w:themeColor="text1"/>
              </w:rPr>
            </w:pPr>
          </w:p>
        </w:tc>
        <w:tc>
          <w:tcPr>
            <w:tcW w:w="909" w:type="dxa"/>
          </w:tcPr>
          <w:p w14:paraId="0A152655" w14:textId="0DF945F6" w:rsidR="5C4EB982" w:rsidRDefault="5C4EB982" w:rsidP="5C4EB982">
            <w:pPr>
              <w:rPr>
                <w:rFonts w:eastAsiaTheme="minorEastAsia"/>
                <w:color w:val="000000" w:themeColor="text1"/>
              </w:rPr>
            </w:pPr>
          </w:p>
        </w:tc>
        <w:tc>
          <w:tcPr>
            <w:tcW w:w="864" w:type="dxa"/>
          </w:tcPr>
          <w:p w14:paraId="0349D828" w14:textId="0DF945F6" w:rsidR="5C4EB982" w:rsidRDefault="5C4EB982" w:rsidP="5C4EB982">
            <w:pPr>
              <w:rPr>
                <w:rFonts w:eastAsiaTheme="minorEastAsia"/>
                <w:color w:val="000000" w:themeColor="text1"/>
              </w:rPr>
            </w:pPr>
          </w:p>
        </w:tc>
        <w:tc>
          <w:tcPr>
            <w:tcW w:w="768" w:type="dxa"/>
          </w:tcPr>
          <w:p w14:paraId="4518266B" w14:textId="0DF945F6" w:rsidR="5C4EB982" w:rsidRDefault="5C4EB982" w:rsidP="5C4EB982">
            <w:pPr>
              <w:rPr>
                <w:rFonts w:eastAsiaTheme="minorEastAsia"/>
                <w:color w:val="000000" w:themeColor="text1"/>
              </w:rPr>
            </w:pPr>
          </w:p>
        </w:tc>
      </w:tr>
      <w:tr w:rsidR="5C4EB982" w14:paraId="56CAC43B" w14:textId="77777777" w:rsidTr="5C4EB982">
        <w:trPr>
          <w:trHeight w:val="300"/>
        </w:trPr>
        <w:tc>
          <w:tcPr>
            <w:tcW w:w="849" w:type="dxa"/>
          </w:tcPr>
          <w:p w14:paraId="4D47AC36" w14:textId="0DF945F6" w:rsidR="5C4EB982" w:rsidRDefault="5C4EB982" w:rsidP="5C4EB982">
            <w:pPr>
              <w:rPr>
                <w:rFonts w:eastAsiaTheme="minorEastAsia"/>
                <w:color w:val="000000" w:themeColor="text1"/>
              </w:rPr>
            </w:pPr>
          </w:p>
        </w:tc>
        <w:tc>
          <w:tcPr>
            <w:tcW w:w="849" w:type="dxa"/>
          </w:tcPr>
          <w:p w14:paraId="70BEC00B" w14:textId="0DF945F6" w:rsidR="5C4EB982" w:rsidRDefault="5C4EB982" w:rsidP="5C4EB982">
            <w:pPr>
              <w:rPr>
                <w:rFonts w:eastAsiaTheme="minorEastAsia"/>
                <w:color w:val="000000" w:themeColor="text1"/>
              </w:rPr>
            </w:pPr>
          </w:p>
        </w:tc>
        <w:tc>
          <w:tcPr>
            <w:tcW w:w="849" w:type="dxa"/>
          </w:tcPr>
          <w:p w14:paraId="7A9ACD3C" w14:textId="0DF945F6" w:rsidR="5C4EB982" w:rsidRDefault="5C4EB982" w:rsidP="5C4EB982">
            <w:pPr>
              <w:rPr>
                <w:rFonts w:eastAsiaTheme="minorEastAsia"/>
                <w:color w:val="000000" w:themeColor="text1"/>
              </w:rPr>
            </w:pPr>
          </w:p>
        </w:tc>
        <w:tc>
          <w:tcPr>
            <w:tcW w:w="1020" w:type="dxa"/>
          </w:tcPr>
          <w:p w14:paraId="5D2C1692" w14:textId="0DF945F6" w:rsidR="5C4EB982" w:rsidRDefault="5C4EB982" w:rsidP="5C4EB982">
            <w:pPr>
              <w:rPr>
                <w:rFonts w:eastAsiaTheme="minorEastAsia"/>
                <w:color w:val="000000" w:themeColor="text1"/>
              </w:rPr>
            </w:pPr>
          </w:p>
        </w:tc>
        <w:tc>
          <w:tcPr>
            <w:tcW w:w="834" w:type="dxa"/>
          </w:tcPr>
          <w:p w14:paraId="3A4AE18E" w14:textId="0DF945F6" w:rsidR="5C4EB982" w:rsidRDefault="5C4EB982" w:rsidP="5C4EB982">
            <w:pPr>
              <w:rPr>
                <w:rFonts w:eastAsiaTheme="minorEastAsia"/>
                <w:color w:val="000000" w:themeColor="text1"/>
              </w:rPr>
            </w:pPr>
          </w:p>
        </w:tc>
        <w:tc>
          <w:tcPr>
            <w:tcW w:w="924" w:type="dxa"/>
          </w:tcPr>
          <w:p w14:paraId="0B396F2F" w14:textId="0DF945F6" w:rsidR="5C4EB982" w:rsidRDefault="5C4EB982" w:rsidP="5C4EB982">
            <w:pPr>
              <w:rPr>
                <w:rFonts w:eastAsiaTheme="minorEastAsia"/>
                <w:color w:val="000000" w:themeColor="text1"/>
              </w:rPr>
            </w:pPr>
          </w:p>
        </w:tc>
        <w:tc>
          <w:tcPr>
            <w:tcW w:w="624" w:type="dxa"/>
          </w:tcPr>
          <w:p w14:paraId="732F42A6" w14:textId="0DF945F6" w:rsidR="5C4EB982" w:rsidRDefault="5C4EB982" w:rsidP="5C4EB982">
            <w:pPr>
              <w:rPr>
                <w:rFonts w:eastAsiaTheme="minorEastAsia"/>
                <w:color w:val="000000" w:themeColor="text1"/>
              </w:rPr>
            </w:pPr>
          </w:p>
        </w:tc>
        <w:tc>
          <w:tcPr>
            <w:tcW w:w="909" w:type="dxa"/>
          </w:tcPr>
          <w:p w14:paraId="5C011475" w14:textId="0DF945F6" w:rsidR="5C4EB982" w:rsidRDefault="5C4EB982" w:rsidP="5C4EB982">
            <w:pPr>
              <w:rPr>
                <w:rFonts w:eastAsiaTheme="minorEastAsia"/>
                <w:color w:val="000000" w:themeColor="text1"/>
              </w:rPr>
            </w:pPr>
          </w:p>
        </w:tc>
        <w:tc>
          <w:tcPr>
            <w:tcW w:w="864" w:type="dxa"/>
          </w:tcPr>
          <w:p w14:paraId="364AB962" w14:textId="0DF945F6" w:rsidR="5C4EB982" w:rsidRDefault="5C4EB982" w:rsidP="5C4EB982">
            <w:pPr>
              <w:rPr>
                <w:rFonts w:eastAsiaTheme="minorEastAsia"/>
                <w:color w:val="000000" w:themeColor="text1"/>
              </w:rPr>
            </w:pPr>
          </w:p>
        </w:tc>
        <w:tc>
          <w:tcPr>
            <w:tcW w:w="768" w:type="dxa"/>
          </w:tcPr>
          <w:p w14:paraId="04EA0331" w14:textId="0DF945F6" w:rsidR="5C4EB982" w:rsidRDefault="5C4EB982" w:rsidP="5C4EB982">
            <w:pPr>
              <w:rPr>
                <w:rFonts w:eastAsiaTheme="minorEastAsia"/>
                <w:color w:val="000000" w:themeColor="text1"/>
              </w:rPr>
            </w:pPr>
          </w:p>
        </w:tc>
      </w:tr>
      <w:tr w:rsidR="5C4EB982" w14:paraId="7D7C2666" w14:textId="77777777" w:rsidTr="5C4EB982">
        <w:trPr>
          <w:trHeight w:val="300"/>
        </w:trPr>
        <w:tc>
          <w:tcPr>
            <w:tcW w:w="2547" w:type="dxa"/>
            <w:gridSpan w:val="3"/>
          </w:tcPr>
          <w:p w14:paraId="3B564F31" w14:textId="162BB73C" w:rsidR="5C4EB982" w:rsidRDefault="5C4EB982" w:rsidP="5C4EB982">
            <w:pPr>
              <w:rPr>
                <w:rFonts w:eastAsiaTheme="minorEastAsia"/>
                <w:color w:val="000000" w:themeColor="text1"/>
              </w:rPr>
            </w:pPr>
            <w:r w:rsidRPr="5C4EB982">
              <w:rPr>
                <w:rFonts w:eastAsiaTheme="minorEastAsia"/>
                <w:color w:val="000000" w:themeColor="text1"/>
              </w:rPr>
              <w:t>Total</w:t>
            </w:r>
          </w:p>
        </w:tc>
        <w:tc>
          <w:tcPr>
            <w:tcW w:w="1020" w:type="dxa"/>
          </w:tcPr>
          <w:p w14:paraId="226F4606" w14:textId="3B1457E8" w:rsidR="5C4EB982" w:rsidRDefault="5C4EB982" w:rsidP="5C4EB982">
            <w:pPr>
              <w:rPr>
                <w:rFonts w:eastAsiaTheme="minorEastAsia"/>
                <w:color w:val="000000" w:themeColor="text1"/>
              </w:rPr>
            </w:pPr>
            <w:proofErr w:type="gramStart"/>
            <w:r w:rsidRPr="5C4EB982">
              <w:rPr>
                <w:rFonts w:eastAsiaTheme="minorEastAsia"/>
                <w:color w:val="000000" w:themeColor="text1"/>
              </w:rPr>
              <w:t>0</w:t>
            </w:r>
            <w:proofErr w:type="gramEnd"/>
          </w:p>
        </w:tc>
        <w:tc>
          <w:tcPr>
            <w:tcW w:w="834" w:type="dxa"/>
          </w:tcPr>
          <w:p w14:paraId="72773A91" w14:textId="607B32B2" w:rsidR="5C4EB982" w:rsidRDefault="5C4EB982" w:rsidP="5C4EB982">
            <w:pPr>
              <w:rPr>
                <w:rFonts w:eastAsiaTheme="minorEastAsia"/>
                <w:color w:val="000000" w:themeColor="text1"/>
              </w:rPr>
            </w:pPr>
            <w:proofErr w:type="gramStart"/>
            <w:r w:rsidRPr="5C4EB982">
              <w:rPr>
                <w:rFonts w:eastAsiaTheme="minorEastAsia"/>
                <w:color w:val="000000" w:themeColor="text1"/>
              </w:rPr>
              <w:t>0</w:t>
            </w:r>
            <w:proofErr w:type="gramEnd"/>
          </w:p>
        </w:tc>
        <w:tc>
          <w:tcPr>
            <w:tcW w:w="924" w:type="dxa"/>
          </w:tcPr>
          <w:p w14:paraId="41331249" w14:textId="0225B0D1" w:rsidR="5C4EB982" w:rsidRDefault="5C4EB982" w:rsidP="5C4EB982">
            <w:pPr>
              <w:rPr>
                <w:rFonts w:eastAsiaTheme="minorEastAsia"/>
                <w:color w:val="000000" w:themeColor="text1"/>
              </w:rPr>
            </w:pPr>
            <w:proofErr w:type="gramStart"/>
            <w:r w:rsidRPr="5C4EB982">
              <w:rPr>
                <w:rFonts w:eastAsiaTheme="minorEastAsia"/>
                <w:color w:val="000000" w:themeColor="text1"/>
              </w:rPr>
              <w:t>0</w:t>
            </w:r>
            <w:proofErr w:type="gramEnd"/>
          </w:p>
        </w:tc>
        <w:tc>
          <w:tcPr>
            <w:tcW w:w="3165" w:type="dxa"/>
            <w:gridSpan w:val="4"/>
          </w:tcPr>
          <w:p w14:paraId="7443ADE8" w14:textId="0DF945F6" w:rsidR="5C4EB982" w:rsidRDefault="5C4EB982" w:rsidP="5C4EB982">
            <w:pPr>
              <w:rPr>
                <w:rFonts w:eastAsiaTheme="minorEastAsia"/>
                <w:color w:val="000000" w:themeColor="text1"/>
              </w:rPr>
            </w:pPr>
          </w:p>
        </w:tc>
      </w:tr>
    </w:tbl>
    <w:p w14:paraId="4638829B" w14:textId="39C8E198" w:rsidR="5C4EB982" w:rsidRDefault="5C4EB982" w:rsidP="5C4EB982">
      <w:pPr>
        <w:spacing w:after="200" w:line="276" w:lineRule="auto"/>
        <w:jc w:val="both"/>
        <w:rPr>
          <w:rFonts w:eastAsiaTheme="minorEastAsia"/>
          <w:b/>
          <w:bCs/>
          <w:color w:val="000000" w:themeColor="text1"/>
          <w:sz w:val="24"/>
          <w:szCs w:val="24"/>
        </w:rPr>
      </w:pPr>
    </w:p>
    <w:p w14:paraId="1BBFBA4D" w14:textId="0D54E8EE" w:rsidR="3F5B83BC" w:rsidRDefault="3F5B83BC" w:rsidP="65AE81F3">
      <w:pPr>
        <w:spacing w:after="200" w:line="276" w:lineRule="auto"/>
        <w:jc w:val="both"/>
        <w:rPr>
          <w:rFonts w:eastAsiaTheme="minorEastAsia"/>
          <w:b/>
          <w:bCs/>
          <w:color w:val="000000" w:themeColor="text1"/>
          <w:sz w:val="24"/>
          <w:szCs w:val="24"/>
        </w:rPr>
      </w:pPr>
      <w:r w:rsidRPr="5C4EB982">
        <w:rPr>
          <w:rFonts w:eastAsiaTheme="minorEastAsia"/>
          <w:b/>
          <w:bCs/>
          <w:color w:val="000000" w:themeColor="text1"/>
          <w:sz w:val="24"/>
          <w:szCs w:val="24"/>
        </w:rPr>
        <w:t>8.1 Concedente</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7D0E1F8B" w14:textId="77777777" w:rsidTr="65AE81F3">
        <w:trPr>
          <w:trHeight w:val="300"/>
        </w:trPr>
        <w:tc>
          <w:tcPr>
            <w:tcW w:w="1213" w:type="dxa"/>
          </w:tcPr>
          <w:p w14:paraId="28FBDBDF" w14:textId="1A467400"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4FD8A812" w14:textId="02B97D4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529EC9FD" w14:textId="1C4041E1"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33710B2F" w14:textId="7F71AC2F"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45B2F76F" w14:textId="4964570A"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0448F320" w14:textId="26FDD35A"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5748DFBB" w14:textId="3EAEA27D"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22A9E201" w14:textId="77777777" w:rsidTr="65AE81F3">
        <w:trPr>
          <w:trHeight w:val="300"/>
        </w:trPr>
        <w:tc>
          <w:tcPr>
            <w:tcW w:w="1213" w:type="dxa"/>
          </w:tcPr>
          <w:p w14:paraId="51919897" w14:textId="244083C3"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2FE81F35" w14:textId="16BEE9DD"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018DC30A" w14:textId="2B5B75FD" w:rsidR="65AE81F3" w:rsidRDefault="65AE81F3" w:rsidP="65AE81F3">
            <w:pPr>
              <w:spacing w:line="276" w:lineRule="auto"/>
              <w:jc w:val="center"/>
              <w:rPr>
                <w:rFonts w:eastAsiaTheme="minorEastAsia"/>
                <w:sz w:val="24"/>
                <w:szCs w:val="24"/>
              </w:rPr>
            </w:pPr>
            <w:r w:rsidRPr="65AE81F3">
              <w:rPr>
                <w:rFonts w:eastAsiaTheme="minorEastAsia"/>
                <w:sz w:val="24"/>
                <w:szCs w:val="24"/>
              </w:rPr>
              <w:t>Mensal</w:t>
            </w:r>
          </w:p>
        </w:tc>
        <w:tc>
          <w:tcPr>
            <w:tcW w:w="1213" w:type="dxa"/>
          </w:tcPr>
          <w:p w14:paraId="71536E30" w14:textId="0DFB1A3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4FE470A" w14:textId="7AEA689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0973919" w14:textId="2CFA6802"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4D2CAA29" w14:textId="3C472648"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52920F1A" w14:textId="77777777" w:rsidTr="65AE81F3">
        <w:trPr>
          <w:trHeight w:val="300"/>
        </w:trPr>
        <w:tc>
          <w:tcPr>
            <w:tcW w:w="1213" w:type="dxa"/>
          </w:tcPr>
          <w:p w14:paraId="2D1D50CE" w14:textId="5DDEA07E" w:rsidR="65AE81F3" w:rsidRDefault="65AE81F3" w:rsidP="65AE81F3">
            <w:pPr>
              <w:spacing w:line="276" w:lineRule="auto"/>
              <w:jc w:val="center"/>
              <w:rPr>
                <w:rFonts w:eastAsiaTheme="minorEastAsia"/>
                <w:sz w:val="24"/>
                <w:szCs w:val="24"/>
              </w:rPr>
            </w:pPr>
            <w:r w:rsidRPr="65AE81F3">
              <w:rPr>
                <w:rFonts w:eastAsiaTheme="minorEastAsia"/>
                <w:sz w:val="24"/>
                <w:szCs w:val="24"/>
              </w:rPr>
              <w:lastRenderedPageBreak/>
              <w:t>Escolher Ação</w:t>
            </w:r>
          </w:p>
        </w:tc>
        <w:tc>
          <w:tcPr>
            <w:tcW w:w="1213" w:type="dxa"/>
          </w:tcPr>
          <w:p w14:paraId="0490E9A0" w14:textId="6BBDE74C"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58B3305F" w14:textId="35ED6B7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30267F1" w14:textId="7B6C54F8"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08EE5021" w14:textId="67A3608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DCACB64" w14:textId="40F84C7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78AE4B8" w14:textId="778F2A2E"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0D56EC2" w14:textId="77777777" w:rsidTr="65AE81F3">
        <w:trPr>
          <w:trHeight w:val="300"/>
        </w:trPr>
        <w:tc>
          <w:tcPr>
            <w:tcW w:w="1213" w:type="dxa"/>
          </w:tcPr>
          <w:p w14:paraId="0FC92927" w14:textId="2116C7FE"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2F6456DD" w14:textId="78327CBE"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38E575C5" w14:textId="50CEE2E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EFB5F58" w14:textId="0E59E04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E54511C" w14:textId="22E68D8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27AE364" w14:textId="6D73C07C"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7F0D315" w14:textId="4AE3F887"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84E74B4" w14:textId="77777777" w:rsidTr="65AE81F3">
        <w:trPr>
          <w:trHeight w:val="300"/>
        </w:trPr>
        <w:tc>
          <w:tcPr>
            <w:tcW w:w="1213" w:type="dxa"/>
          </w:tcPr>
          <w:p w14:paraId="121364EB" w14:textId="344E1B02"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442987B5" w14:textId="4E7842FA"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5DF36079" w14:textId="23044E61"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394AE2AD" w14:textId="4A0A8CA6"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2922A639" w14:textId="65C6F21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C0425A4" w14:textId="3CDF6E7A"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2B3BCD55" w14:textId="05D4E740"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5B73D0A8" w14:textId="77777777" w:rsidTr="65AE81F3">
        <w:trPr>
          <w:trHeight w:val="300"/>
        </w:trPr>
        <w:tc>
          <w:tcPr>
            <w:tcW w:w="1213" w:type="dxa"/>
          </w:tcPr>
          <w:p w14:paraId="4F462A5F" w14:textId="0C252D23"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08D43F4E" w14:textId="43FEAB6D"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18A4A0D4" w14:textId="3791852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8F19244" w14:textId="478F7BF8"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1B6B081" w14:textId="1C3F932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AC0E70B" w14:textId="07B18D0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4BDCDB0C" w14:textId="63C73621"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7CE23AA" w14:textId="77777777" w:rsidTr="65AE81F3">
        <w:trPr>
          <w:trHeight w:val="300"/>
        </w:trPr>
        <w:tc>
          <w:tcPr>
            <w:tcW w:w="1213" w:type="dxa"/>
          </w:tcPr>
          <w:p w14:paraId="50A7D5E3" w14:textId="57FB7971"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14499F0C" w14:textId="762C7250"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1A6C518C" w14:textId="78B52C96"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42591D72" w14:textId="0ADC2EE4"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0944A6AF" w14:textId="7FF28A4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7FF7023D" w14:textId="42D13F9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2A72971E" w14:textId="4874E35C"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2C966CC0" w14:textId="77777777" w:rsidTr="65AE81F3">
        <w:trPr>
          <w:trHeight w:val="300"/>
        </w:trPr>
        <w:tc>
          <w:tcPr>
            <w:tcW w:w="1213" w:type="dxa"/>
          </w:tcPr>
          <w:p w14:paraId="5EED3F6F" w14:textId="0F711D1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0DE6B920" w14:textId="744F6702"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761563C8" w14:textId="36E3FBB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2A1A239" w14:textId="33D7083A"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7B9633BC" w14:textId="33474E25"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92097F9" w14:textId="4ECC2C8C"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7EBB9F8" w14:textId="4C6C39EF"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710E03E5" w14:textId="77777777" w:rsidTr="65AE81F3">
        <w:trPr>
          <w:trHeight w:val="300"/>
        </w:trPr>
        <w:tc>
          <w:tcPr>
            <w:tcW w:w="2426" w:type="dxa"/>
            <w:gridSpan w:val="2"/>
          </w:tcPr>
          <w:p w14:paraId="43AACE64" w14:textId="2F1E5AAF" w:rsidR="56D18163" w:rsidRDefault="56D18163" w:rsidP="65AE81F3">
            <w:pPr>
              <w:spacing w:line="276" w:lineRule="auto"/>
              <w:jc w:val="center"/>
              <w:rPr>
                <w:rFonts w:eastAsiaTheme="minorEastAsia"/>
                <w:sz w:val="24"/>
                <w:szCs w:val="24"/>
              </w:rPr>
            </w:pPr>
            <w:r w:rsidRPr="65AE81F3">
              <w:rPr>
                <w:rFonts w:eastAsiaTheme="minorEastAsia"/>
                <w:sz w:val="24"/>
                <w:szCs w:val="24"/>
              </w:rPr>
              <w:t>Total do Projeto</w:t>
            </w:r>
          </w:p>
        </w:tc>
        <w:tc>
          <w:tcPr>
            <w:tcW w:w="6065" w:type="dxa"/>
            <w:gridSpan w:val="5"/>
          </w:tcPr>
          <w:p w14:paraId="20BBF62B" w14:textId="5F00756C" w:rsidR="56D18163" w:rsidRDefault="56D18163" w:rsidP="65AE81F3">
            <w:pPr>
              <w:spacing w:line="276" w:lineRule="auto"/>
              <w:jc w:val="center"/>
              <w:rPr>
                <w:rFonts w:eastAsiaTheme="minorEastAsia"/>
                <w:sz w:val="24"/>
                <w:szCs w:val="24"/>
              </w:rPr>
            </w:pPr>
            <w:r w:rsidRPr="65AE81F3">
              <w:rPr>
                <w:rFonts w:eastAsiaTheme="minorEastAsia"/>
                <w:sz w:val="24"/>
                <w:szCs w:val="24"/>
              </w:rPr>
              <w:t>-</w:t>
            </w:r>
          </w:p>
        </w:tc>
      </w:tr>
    </w:tbl>
    <w:p w14:paraId="05B997C4" w14:textId="06B38C46" w:rsidR="65AE81F3" w:rsidRDefault="65AE81F3" w:rsidP="65AE81F3">
      <w:pPr>
        <w:spacing w:after="200" w:line="276" w:lineRule="auto"/>
        <w:jc w:val="both"/>
        <w:rPr>
          <w:rFonts w:eastAsiaTheme="minorEastAsia"/>
          <w:color w:val="000000" w:themeColor="text1"/>
          <w:sz w:val="24"/>
          <w:szCs w:val="24"/>
        </w:rPr>
      </w:pPr>
    </w:p>
    <w:p w14:paraId="0F3238AC" w14:textId="6C6E6F2F" w:rsidR="56D18163" w:rsidRDefault="56D18163"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 xml:space="preserve">8.2. Proponente: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7CBF9BE8" w14:textId="77777777" w:rsidTr="65AE81F3">
        <w:trPr>
          <w:trHeight w:val="300"/>
        </w:trPr>
        <w:tc>
          <w:tcPr>
            <w:tcW w:w="1213" w:type="dxa"/>
          </w:tcPr>
          <w:p w14:paraId="68385E36" w14:textId="6B64DD77"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5FED669D" w14:textId="0F3922B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73E99551" w14:textId="31A82DA5"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6616DBC1" w14:textId="6613E0D7"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1BCACD64" w14:textId="0BB1617C"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6C34E35A" w14:textId="22F8FFF8"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193F95DA" w14:textId="0F2D0AEA"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6794C43D" w14:textId="77777777" w:rsidTr="65AE81F3">
        <w:trPr>
          <w:trHeight w:val="300"/>
        </w:trPr>
        <w:tc>
          <w:tcPr>
            <w:tcW w:w="1213" w:type="dxa"/>
          </w:tcPr>
          <w:p w14:paraId="08D9F477" w14:textId="1157CF7A"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37AECF9B" w14:textId="4B83397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E233E4E" w14:textId="281BFF0A"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C177CE3" w14:textId="4E8F4F1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FC377E5" w14:textId="6EAEA0D6"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06752F36" w14:textId="00EC391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6BF5FE65" w14:textId="4048CD34"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6637C9FA" w14:textId="77777777" w:rsidTr="65AE81F3">
        <w:trPr>
          <w:trHeight w:val="300"/>
        </w:trPr>
        <w:tc>
          <w:tcPr>
            <w:tcW w:w="1213" w:type="dxa"/>
          </w:tcPr>
          <w:p w14:paraId="32F5CCE2" w14:textId="5A0552CC"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7C7A588C" w14:textId="0C89780E"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A72BD80" w14:textId="10E6864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3C1DD09F" w14:textId="610D1DE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6CA8814A" w14:textId="37C785D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6CEB2F4" w14:textId="0ADC241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418ABD43" w14:textId="09F339A6"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49CD9A91" w14:textId="77777777" w:rsidTr="65AE81F3">
        <w:trPr>
          <w:trHeight w:val="300"/>
        </w:trPr>
        <w:tc>
          <w:tcPr>
            <w:tcW w:w="1213" w:type="dxa"/>
          </w:tcPr>
          <w:p w14:paraId="079CFB91" w14:textId="220324A5"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68771E80" w14:textId="40644005"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F3C0127" w14:textId="4D17164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56179909" w14:textId="1ED5C09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7DE50317" w14:textId="0E893D8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632343FD" w14:textId="1CCCE8A0"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3B1411E9" w14:textId="0ADE769D"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55C30953" w14:textId="77777777" w:rsidTr="65AE81F3">
        <w:trPr>
          <w:trHeight w:val="300"/>
        </w:trPr>
        <w:tc>
          <w:tcPr>
            <w:tcW w:w="2426" w:type="dxa"/>
            <w:gridSpan w:val="2"/>
          </w:tcPr>
          <w:p w14:paraId="2556AA73" w14:textId="105058C8" w:rsidR="259A635E" w:rsidRDefault="259A635E"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6065" w:type="dxa"/>
            <w:gridSpan w:val="5"/>
          </w:tcPr>
          <w:p w14:paraId="63E243C2" w14:textId="621E6691" w:rsidR="65AE81F3" w:rsidRDefault="65AE81F3" w:rsidP="65AE81F3">
            <w:pPr>
              <w:spacing w:line="276" w:lineRule="auto"/>
              <w:jc w:val="center"/>
              <w:rPr>
                <w:rFonts w:eastAsiaTheme="minorEastAsia"/>
                <w:sz w:val="24"/>
                <w:szCs w:val="24"/>
              </w:rPr>
            </w:pPr>
          </w:p>
        </w:tc>
      </w:tr>
    </w:tbl>
    <w:p w14:paraId="7FA63101" w14:textId="6AD9A3C0" w:rsidR="65AE81F3" w:rsidRDefault="65AE81F3" w:rsidP="65AE81F3">
      <w:pPr>
        <w:spacing w:after="200" w:line="276" w:lineRule="auto"/>
        <w:jc w:val="both"/>
        <w:rPr>
          <w:rFonts w:eastAsiaTheme="minorEastAsia"/>
          <w:color w:val="000000" w:themeColor="text1"/>
          <w:sz w:val="24"/>
          <w:szCs w:val="24"/>
        </w:rPr>
      </w:pPr>
    </w:p>
    <w:p w14:paraId="6B16FF74" w14:textId="1B1D2A2F" w:rsidR="259A635E" w:rsidRDefault="259A635E"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 xml:space="preserve">8.3. Patrocinador: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7809E138" w14:textId="77777777" w:rsidTr="65AE81F3">
        <w:trPr>
          <w:trHeight w:val="300"/>
        </w:trPr>
        <w:tc>
          <w:tcPr>
            <w:tcW w:w="1213" w:type="dxa"/>
          </w:tcPr>
          <w:p w14:paraId="0FE0B2BA" w14:textId="6B64DD77"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04A37F4D" w14:textId="0F3922B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15FD9474" w14:textId="31A82DA5"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3DE4452F" w14:textId="6613E0D7"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2832AE36" w14:textId="0BB1617C"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535763A5" w14:textId="22F8FFF8"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7936042F" w14:textId="0F2D0AEA"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45BC35C6" w14:textId="77777777" w:rsidTr="65AE81F3">
        <w:trPr>
          <w:trHeight w:val="300"/>
        </w:trPr>
        <w:tc>
          <w:tcPr>
            <w:tcW w:w="1213" w:type="dxa"/>
          </w:tcPr>
          <w:p w14:paraId="578FCA3B" w14:textId="1157CF7A"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093930CA" w14:textId="4B83397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2825F954" w14:textId="281BFF0A"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0AA943B9" w14:textId="4E8F4F1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2BEDB0A" w14:textId="6EAEA0D6"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2C91B9C7" w14:textId="00EC391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FBE7773" w14:textId="4048CD34"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1BF6A1C" w14:textId="77777777" w:rsidTr="65AE81F3">
        <w:trPr>
          <w:trHeight w:val="300"/>
        </w:trPr>
        <w:tc>
          <w:tcPr>
            <w:tcW w:w="1213" w:type="dxa"/>
          </w:tcPr>
          <w:p w14:paraId="0E47927F" w14:textId="5A0552CC"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1DF494A8" w14:textId="0C89780E"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A34AB36" w14:textId="10E6864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7719509" w14:textId="610D1DE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80090D4" w14:textId="37C785D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875BFB3" w14:textId="0ADC241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6A9CC35C" w14:textId="09F339A6"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2CB27BED" w14:textId="77777777" w:rsidTr="65AE81F3">
        <w:trPr>
          <w:trHeight w:val="300"/>
        </w:trPr>
        <w:tc>
          <w:tcPr>
            <w:tcW w:w="1213" w:type="dxa"/>
          </w:tcPr>
          <w:p w14:paraId="1D14E5E0" w14:textId="220324A5"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565DB572" w14:textId="40644005"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45BA85F" w14:textId="4D17164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4D43E54" w14:textId="1ED5C09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F1B5F1C" w14:textId="0E893D8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ED4CF2A" w14:textId="1CCCE8A0"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3DAEA00A" w14:textId="0ADE769D"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6A8BE2F2" w14:textId="77777777" w:rsidTr="65AE81F3">
        <w:trPr>
          <w:trHeight w:val="300"/>
        </w:trPr>
        <w:tc>
          <w:tcPr>
            <w:tcW w:w="2426" w:type="dxa"/>
            <w:gridSpan w:val="2"/>
          </w:tcPr>
          <w:p w14:paraId="34787727" w14:textId="105058C8"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6065" w:type="dxa"/>
            <w:gridSpan w:val="5"/>
          </w:tcPr>
          <w:p w14:paraId="5EA75D99" w14:textId="621E6691" w:rsidR="65AE81F3" w:rsidRDefault="65AE81F3" w:rsidP="65AE81F3">
            <w:pPr>
              <w:spacing w:line="276" w:lineRule="auto"/>
              <w:jc w:val="center"/>
              <w:rPr>
                <w:rFonts w:eastAsiaTheme="minorEastAsia"/>
                <w:sz w:val="24"/>
                <w:szCs w:val="24"/>
              </w:rPr>
            </w:pPr>
          </w:p>
        </w:tc>
      </w:tr>
    </w:tbl>
    <w:p w14:paraId="16A20FBC" w14:textId="2F927B3E" w:rsidR="65AE81F3" w:rsidRDefault="65AE81F3" w:rsidP="65AE81F3">
      <w:pPr>
        <w:spacing w:after="200" w:line="276" w:lineRule="auto"/>
        <w:jc w:val="both"/>
        <w:rPr>
          <w:rFonts w:eastAsiaTheme="minorEastAsia"/>
          <w:color w:val="000000" w:themeColor="text1"/>
          <w:sz w:val="24"/>
          <w:szCs w:val="24"/>
        </w:rPr>
      </w:pPr>
    </w:p>
    <w:p w14:paraId="6035E944" w14:textId="479880C1" w:rsidR="4223A697" w:rsidRDefault="4223A697"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lastRenderedPageBreak/>
        <w:t>9. Plano de aplicação:</w:t>
      </w:r>
    </w:p>
    <w:tbl>
      <w:tblPr>
        <w:tblStyle w:val="Tabelacomgrade"/>
        <w:tblW w:w="0" w:type="auto"/>
        <w:tblLayout w:type="fixed"/>
        <w:tblLook w:val="06A0" w:firstRow="1" w:lastRow="0" w:firstColumn="1" w:lastColumn="0" w:noHBand="1" w:noVBand="1"/>
      </w:tblPr>
      <w:tblGrid>
        <w:gridCol w:w="3120"/>
        <w:gridCol w:w="1443"/>
        <w:gridCol w:w="1608"/>
        <w:gridCol w:w="1548"/>
        <w:gridCol w:w="771"/>
      </w:tblGrid>
      <w:tr w:rsidR="65AE81F3" w14:paraId="5F9827A7" w14:textId="77777777" w:rsidTr="65AE81F3">
        <w:trPr>
          <w:trHeight w:val="300"/>
        </w:trPr>
        <w:tc>
          <w:tcPr>
            <w:tcW w:w="3120" w:type="dxa"/>
          </w:tcPr>
          <w:p w14:paraId="6251DAB8" w14:textId="24B006A8" w:rsidR="65AE81F3" w:rsidRDefault="65AE81F3" w:rsidP="65AE81F3">
            <w:pPr>
              <w:spacing w:line="276" w:lineRule="auto"/>
              <w:jc w:val="center"/>
              <w:rPr>
                <w:rFonts w:eastAsiaTheme="minorEastAsia"/>
                <w:sz w:val="24"/>
                <w:szCs w:val="24"/>
              </w:rPr>
            </w:pPr>
            <w:r w:rsidRPr="65AE81F3">
              <w:rPr>
                <w:rFonts w:eastAsiaTheme="minorEastAsia"/>
                <w:sz w:val="24"/>
                <w:szCs w:val="24"/>
              </w:rPr>
              <w:t>Descrição das Ações</w:t>
            </w:r>
          </w:p>
        </w:tc>
        <w:tc>
          <w:tcPr>
            <w:tcW w:w="1443" w:type="dxa"/>
          </w:tcPr>
          <w:p w14:paraId="364CCF24" w14:textId="27391DDC" w:rsidR="65AE81F3" w:rsidRDefault="65AE81F3" w:rsidP="65AE81F3">
            <w:pPr>
              <w:spacing w:line="276" w:lineRule="auto"/>
              <w:jc w:val="center"/>
              <w:rPr>
                <w:rFonts w:eastAsiaTheme="minorEastAsia"/>
                <w:sz w:val="24"/>
                <w:szCs w:val="24"/>
              </w:rPr>
            </w:pPr>
            <w:r w:rsidRPr="65AE81F3">
              <w:rPr>
                <w:rFonts w:eastAsiaTheme="minorEastAsia"/>
                <w:sz w:val="24"/>
                <w:szCs w:val="24"/>
              </w:rPr>
              <w:t>Concedente</w:t>
            </w:r>
          </w:p>
        </w:tc>
        <w:tc>
          <w:tcPr>
            <w:tcW w:w="1608" w:type="dxa"/>
          </w:tcPr>
          <w:p w14:paraId="7C04F4CA" w14:textId="099D709F" w:rsidR="65AE81F3" w:rsidRDefault="65AE81F3" w:rsidP="65AE81F3">
            <w:pPr>
              <w:spacing w:line="276" w:lineRule="auto"/>
              <w:jc w:val="center"/>
              <w:rPr>
                <w:rFonts w:eastAsiaTheme="minorEastAsia"/>
                <w:sz w:val="24"/>
                <w:szCs w:val="24"/>
              </w:rPr>
            </w:pPr>
            <w:r w:rsidRPr="65AE81F3">
              <w:rPr>
                <w:rFonts w:eastAsiaTheme="minorEastAsia"/>
                <w:sz w:val="24"/>
                <w:szCs w:val="24"/>
              </w:rPr>
              <w:t>Proponente</w:t>
            </w:r>
          </w:p>
        </w:tc>
        <w:tc>
          <w:tcPr>
            <w:tcW w:w="1548" w:type="dxa"/>
          </w:tcPr>
          <w:p w14:paraId="7A927534" w14:textId="439771D4" w:rsidR="65AE81F3" w:rsidRDefault="65AE81F3" w:rsidP="65AE81F3">
            <w:pPr>
              <w:spacing w:line="276" w:lineRule="auto"/>
              <w:jc w:val="center"/>
              <w:rPr>
                <w:rFonts w:eastAsiaTheme="minorEastAsia"/>
                <w:sz w:val="24"/>
                <w:szCs w:val="24"/>
              </w:rPr>
            </w:pPr>
            <w:r w:rsidRPr="65AE81F3">
              <w:rPr>
                <w:rFonts w:eastAsiaTheme="minorEastAsia"/>
                <w:sz w:val="24"/>
                <w:szCs w:val="24"/>
              </w:rPr>
              <w:t>Patrocinador</w:t>
            </w:r>
          </w:p>
        </w:tc>
        <w:tc>
          <w:tcPr>
            <w:tcW w:w="771" w:type="dxa"/>
            <w:vMerge w:val="restart"/>
          </w:tcPr>
          <w:p w14:paraId="4D3D5048" w14:textId="372BB278" w:rsidR="5B1CF857" w:rsidRDefault="5B1CF857" w:rsidP="65AE81F3">
            <w:pPr>
              <w:rPr>
                <w:rFonts w:eastAsiaTheme="minorEastAsia"/>
                <w:color w:val="000000" w:themeColor="text1"/>
                <w:sz w:val="24"/>
                <w:szCs w:val="24"/>
              </w:rPr>
            </w:pPr>
            <w:r w:rsidRPr="65AE81F3">
              <w:rPr>
                <w:rFonts w:eastAsiaTheme="minorEastAsia"/>
                <w:color w:val="000000" w:themeColor="text1"/>
                <w:sz w:val="24"/>
                <w:szCs w:val="24"/>
              </w:rPr>
              <w:t>Total</w:t>
            </w:r>
          </w:p>
        </w:tc>
      </w:tr>
      <w:tr w:rsidR="65AE81F3" w14:paraId="2338695B" w14:textId="77777777" w:rsidTr="65AE81F3">
        <w:trPr>
          <w:trHeight w:val="300"/>
        </w:trPr>
        <w:tc>
          <w:tcPr>
            <w:tcW w:w="3120" w:type="dxa"/>
          </w:tcPr>
          <w:p w14:paraId="19253A9D" w14:textId="2036CC72"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da Despesa</w:t>
            </w:r>
          </w:p>
        </w:tc>
        <w:tc>
          <w:tcPr>
            <w:tcW w:w="1443" w:type="dxa"/>
          </w:tcPr>
          <w:p w14:paraId="28AFC4FE" w14:textId="296D064A" w:rsidR="65AE81F3" w:rsidRDefault="65AE81F3" w:rsidP="65AE81F3">
            <w:pPr>
              <w:spacing w:line="276" w:lineRule="auto"/>
              <w:jc w:val="center"/>
              <w:rPr>
                <w:rFonts w:eastAsiaTheme="minorEastAsia"/>
                <w:sz w:val="24"/>
                <w:szCs w:val="24"/>
              </w:rPr>
            </w:pPr>
            <w:r w:rsidRPr="65AE81F3">
              <w:rPr>
                <w:rFonts w:eastAsiaTheme="minorEastAsia"/>
                <w:sz w:val="24"/>
                <w:szCs w:val="24"/>
              </w:rPr>
              <w:t>SEME</w:t>
            </w:r>
          </w:p>
        </w:tc>
        <w:tc>
          <w:tcPr>
            <w:tcW w:w="1608" w:type="dxa"/>
          </w:tcPr>
          <w:p w14:paraId="59D8637C" w14:textId="3F145ABF" w:rsidR="65AE81F3" w:rsidRDefault="65AE81F3" w:rsidP="65AE81F3">
            <w:pPr>
              <w:spacing w:line="276" w:lineRule="auto"/>
              <w:jc w:val="center"/>
              <w:rPr>
                <w:rFonts w:eastAsiaTheme="minorEastAsia"/>
                <w:sz w:val="24"/>
                <w:szCs w:val="24"/>
              </w:rPr>
            </w:pPr>
            <w:r w:rsidRPr="65AE81F3">
              <w:rPr>
                <w:rFonts w:eastAsiaTheme="minorEastAsia"/>
                <w:sz w:val="24"/>
                <w:szCs w:val="24"/>
              </w:rPr>
              <w:t>Contrapartida</w:t>
            </w:r>
          </w:p>
        </w:tc>
        <w:tc>
          <w:tcPr>
            <w:tcW w:w="1548" w:type="dxa"/>
          </w:tcPr>
          <w:p w14:paraId="18A5B290" w14:textId="75A9C036" w:rsidR="65AE81F3" w:rsidRDefault="65AE81F3" w:rsidP="65AE81F3">
            <w:pPr>
              <w:spacing w:line="276" w:lineRule="auto"/>
              <w:jc w:val="center"/>
              <w:rPr>
                <w:rFonts w:eastAsiaTheme="minorEastAsia"/>
                <w:sz w:val="24"/>
                <w:szCs w:val="24"/>
              </w:rPr>
            </w:pPr>
            <w:r w:rsidRPr="65AE81F3">
              <w:rPr>
                <w:rFonts w:eastAsiaTheme="minorEastAsia"/>
                <w:sz w:val="24"/>
                <w:szCs w:val="24"/>
              </w:rPr>
              <w:t>Terceiros</w:t>
            </w:r>
          </w:p>
        </w:tc>
        <w:tc>
          <w:tcPr>
            <w:tcW w:w="771" w:type="dxa"/>
            <w:vMerge/>
          </w:tcPr>
          <w:p w14:paraId="593B27D4" w14:textId="77777777" w:rsidR="003A6253" w:rsidRDefault="003A6253"/>
        </w:tc>
      </w:tr>
      <w:tr w:rsidR="65AE81F3" w14:paraId="6765F437" w14:textId="77777777" w:rsidTr="65AE81F3">
        <w:trPr>
          <w:trHeight w:val="735"/>
        </w:trPr>
        <w:tc>
          <w:tcPr>
            <w:tcW w:w="3120" w:type="dxa"/>
          </w:tcPr>
          <w:p w14:paraId="5BD6A567" w14:textId="0C1A55AE" w:rsidR="03DE5478" w:rsidRDefault="03DE5478" w:rsidP="65AE81F3">
            <w:pPr>
              <w:spacing w:line="276" w:lineRule="auto"/>
              <w:rPr>
                <w:rFonts w:eastAsiaTheme="minorEastAsia"/>
                <w:b/>
                <w:bCs/>
                <w:sz w:val="24"/>
                <w:szCs w:val="24"/>
              </w:rPr>
            </w:pPr>
            <w:proofErr w:type="gramStart"/>
            <w:r w:rsidRPr="65AE81F3">
              <w:rPr>
                <w:rFonts w:eastAsiaTheme="minorEastAsia"/>
                <w:b/>
                <w:bCs/>
                <w:sz w:val="24"/>
                <w:szCs w:val="24"/>
              </w:rPr>
              <w:t>1 – CUSTOS</w:t>
            </w:r>
            <w:proofErr w:type="gramEnd"/>
            <w:r w:rsidRPr="65AE81F3">
              <w:rPr>
                <w:rFonts w:eastAsiaTheme="minorEastAsia"/>
                <w:b/>
                <w:bCs/>
                <w:sz w:val="24"/>
                <w:szCs w:val="24"/>
              </w:rPr>
              <w:t xml:space="preserve"> DIRETOS</w:t>
            </w:r>
          </w:p>
        </w:tc>
        <w:tc>
          <w:tcPr>
            <w:tcW w:w="1443" w:type="dxa"/>
          </w:tcPr>
          <w:p w14:paraId="7039B99A" w14:textId="231B1C05" w:rsidR="65AE81F3" w:rsidRDefault="65AE81F3" w:rsidP="65AE81F3">
            <w:pPr>
              <w:spacing w:line="276" w:lineRule="auto"/>
              <w:jc w:val="center"/>
              <w:rPr>
                <w:rFonts w:eastAsiaTheme="minorEastAsia"/>
                <w:sz w:val="24"/>
                <w:szCs w:val="24"/>
              </w:rPr>
            </w:pPr>
          </w:p>
        </w:tc>
        <w:tc>
          <w:tcPr>
            <w:tcW w:w="1608" w:type="dxa"/>
          </w:tcPr>
          <w:p w14:paraId="6B0E2AB9" w14:textId="7B479B2E" w:rsidR="65AE81F3" w:rsidRDefault="65AE81F3" w:rsidP="65AE81F3">
            <w:pPr>
              <w:spacing w:line="276" w:lineRule="auto"/>
              <w:jc w:val="center"/>
              <w:rPr>
                <w:rFonts w:eastAsiaTheme="minorEastAsia"/>
                <w:sz w:val="24"/>
                <w:szCs w:val="24"/>
              </w:rPr>
            </w:pPr>
          </w:p>
        </w:tc>
        <w:tc>
          <w:tcPr>
            <w:tcW w:w="1548" w:type="dxa"/>
          </w:tcPr>
          <w:p w14:paraId="1396ECC3" w14:textId="139B8C98" w:rsidR="65AE81F3" w:rsidRDefault="65AE81F3" w:rsidP="65AE81F3">
            <w:pPr>
              <w:spacing w:line="276" w:lineRule="auto"/>
              <w:jc w:val="center"/>
              <w:rPr>
                <w:rFonts w:eastAsiaTheme="minorEastAsia"/>
                <w:sz w:val="24"/>
                <w:szCs w:val="24"/>
              </w:rPr>
            </w:pPr>
          </w:p>
        </w:tc>
        <w:tc>
          <w:tcPr>
            <w:tcW w:w="771" w:type="dxa"/>
          </w:tcPr>
          <w:p w14:paraId="194C8F66" w14:textId="0D114CCC" w:rsidR="65AE81F3" w:rsidRDefault="65AE81F3" w:rsidP="65AE81F3">
            <w:pPr>
              <w:spacing w:line="276" w:lineRule="auto"/>
              <w:jc w:val="center"/>
              <w:rPr>
                <w:rFonts w:eastAsiaTheme="minorEastAsia"/>
                <w:sz w:val="24"/>
                <w:szCs w:val="24"/>
              </w:rPr>
            </w:pPr>
          </w:p>
        </w:tc>
      </w:tr>
      <w:tr w:rsidR="65AE81F3" w14:paraId="1E8ED7B6" w14:textId="77777777" w:rsidTr="65AE81F3">
        <w:trPr>
          <w:trHeight w:val="300"/>
        </w:trPr>
        <w:tc>
          <w:tcPr>
            <w:tcW w:w="3120" w:type="dxa"/>
          </w:tcPr>
          <w:p w14:paraId="10BA0F96" w14:textId="1E224472" w:rsidR="03DE5478" w:rsidRDefault="03DE5478" w:rsidP="65AE81F3">
            <w:pPr>
              <w:spacing w:line="276" w:lineRule="auto"/>
              <w:rPr>
                <w:rFonts w:eastAsiaTheme="minorEastAsia"/>
                <w:b/>
                <w:bCs/>
                <w:sz w:val="24"/>
                <w:szCs w:val="24"/>
              </w:rPr>
            </w:pPr>
            <w:r w:rsidRPr="65AE81F3">
              <w:rPr>
                <w:rFonts w:eastAsiaTheme="minorEastAsia"/>
                <w:b/>
                <w:bCs/>
                <w:sz w:val="24"/>
                <w:szCs w:val="24"/>
              </w:rPr>
              <w:t>1.1. Remuneração de Pessoal</w:t>
            </w:r>
          </w:p>
        </w:tc>
        <w:tc>
          <w:tcPr>
            <w:tcW w:w="1443" w:type="dxa"/>
          </w:tcPr>
          <w:p w14:paraId="65413969" w14:textId="3AA39D9C" w:rsidR="65AE81F3" w:rsidRDefault="65AE81F3" w:rsidP="65AE81F3">
            <w:pPr>
              <w:spacing w:line="276" w:lineRule="auto"/>
              <w:jc w:val="center"/>
              <w:rPr>
                <w:rFonts w:eastAsiaTheme="minorEastAsia"/>
                <w:sz w:val="24"/>
                <w:szCs w:val="24"/>
              </w:rPr>
            </w:pPr>
          </w:p>
        </w:tc>
        <w:tc>
          <w:tcPr>
            <w:tcW w:w="1608" w:type="dxa"/>
          </w:tcPr>
          <w:p w14:paraId="39B39801" w14:textId="1F2E453B" w:rsidR="65AE81F3" w:rsidRDefault="65AE81F3" w:rsidP="65AE81F3">
            <w:pPr>
              <w:spacing w:line="276" w:lineRule="auto"/>
              <w:jc w:val="center"/>
              <w:rPr>
                <w:rFonts w:eastAsiaTheme="minorEastAsia"/>
                <w:sz w:val="24"/>
                <w:szCs w:val="24"/>
              </w:rPr>
            </w:pPr>
          </w:p>
        </w:tc>
        <w:tc>
          <w:tcPr>
            <w:tcW w:w="1548" w:type="dxa"/>
          </w:tcPr>
          <w:p w14:paraId="5689727B" w14:textId="52EF8BEF" w:rsidR="65AE81F3" w:rsidRDefault="65AE81F3" w:rsidP="65AE81F3">
            <w:pPr>
              <w:spacing w:line="276" w:lineRule="auto"/>
              <w:jc w:val="center"/>
              <w:rPr>
                <w:rFonts w:eastAsiaTheme="minorEastAsia"/>
                <w:sz w:val="24"/>
                <w:szCs w:val="24"/>
              </w:rPr>
            </w:pPr>
          </w:p>
        </w:tc>
        <w:tc>
          <w:tcPr>
            <w:tcW w:w="771" w:type="dxa"/>
          </w:tcPr>
          <w:p w14:paraId="069B62C5" w14:textId="77B3DB74" w:rsidR="65AE81F3" w:rsidRDefault="65AE81F3" w:rsidP="65AE81F3">
            <w:pPr>
              <w:spacing w:line="276" w:lineRule="auto"/>
              <w:jc w:val="center"/>
              <w:rPr>
                <w:rFonts w:eastAsiaTheme="minorEastAsia"/>
                <w:sz w:val="24"/>
                <w:szCs w:val="24"/>
              </w:rPr>
            </w:pPr>
          </w:p>
        </w:tc>
      </w:tr>
      <w:tr w:rsidR="65AE81F3" w14:paraId="0412F5FC" w14:textId="77777777" w:rsidTr="65AE81F3">
        <w:trPr>
          <w:trHeight w:val="300"/>
        </w:trPr>
        <w:tc>
          <w:tcPr>
            <w:tcW w:w="3120" w:type="dxa"/>
          </w:tcPr>
          <w:p w14:paraId="4D0CA2D9" w14:textId="5F07232A" w:rsidR="03DE5478" w:rsidRDefault="03DE5478" w:rsidP="65AE81F3">
            <w:pPr>
              <w:spacing w:line="276" w:lineRule="auto"/>
              <w:rPr>
                <w:rFonts w:eastAsiaTheme="minorEastAsia"/>
                <w:sz w:val="24"/>
                <w:szCs w:val="24"/>
              </w:rPr>
            </w:pPr>
            <w:r w:rsidRPr="65AE81F3">
              <w:rPr>
                <w:rFonts w:eastAsiaTheme="minorEastAsia"/>
                <w:sz w:val="24"/>
                <w:szCs w:val="24"/>
              </w:rPr>
              <w:t>1.1.1. Salários</w:t>
            </w:r>
          </w:p>
        </w:tc>
        <w:tc>
          <w:tcPr>
            <w:tcW w:w="1443" w:type="dxa"/>
          </w:tcPr>
          <w:p w14:paraId="3FD2007F" w14:textId="37ADFB18" w:rsidR="65AE81F3" w:rsidRDefault="65AE81F3" w:rsidP="65AE81F3">
            <w:pPr>
              <w:spacing w:line="276" w:lineRule="auto"/>
              <w:jc w:val="center"/>
              <w:rPr>
                <w:rFonts w:eastAsiaTheme="minorEastAsia"/>
                <w:sz w:val="24"/>
                <w:szCs w:val="24"/>
              </w:rPr>
            </w:pPr>
          </w:p>
        </w:tc>
        <w:tc>
          <w:tcPr>
            <w:tcW w:w="1608" w:type="dxa"/>
          </w:tcPr>
          <w:p w14:paraId="2E686FDB" w14:textId="5FC532C1" w:rsidR="65AE81F3" w:rsidRDefault="65AE81F3" w:rsidP="65AE81F3">
            <w:pPr>
              <w:spacing w:line="276" w:lineRule="auto"/>
              <w:jc w:val="center"/>
              <w:rPr>
                <w:rFonts w:eastAsiaTheme="minorEastAsia"/>
                <w:sz w:val="24"/>
                <w:szCs w:val="24"/>
              </w:rPr>
            </w:pPr>
          </w:p>
        </w:tc>
        <w:tc>
          <w:tcPr>
            <w:tcW w:w="1548" w:type="dxa"/>
          </w:tcPr>
          <w:p w14:paraId="6B62AB3C" w14:textId="6C653E08" w:rsidR="65AE81F3" w:rsidRDefault="65AE81F3" w:rsidP="65AE81F3">
            <w:pPr>
              <w:spacing w:line="276" w:lineRule="auto"/>
              <w:jc w:val="center"/>
              <w:rPr>
                <w:rFonts w:eastAsiaTheme="minorEastAsia"/>
                <w:sz w:val="24"/>
                <w:szCs w:val="24"/>
              </w:rPr>
            </w:pPr>
          </w:p>
        </w:tc>
        <w:tc>
          <w:tcPr>
            <w:tcW w:w="771" w:type="dxa"/>
          </w:tcPr>
          <w:p w14:paraId="732981E1" w14:textId="09DE8875" w:rsidR="65AE81F3" w:rsidRDefault="65AE81F3" w:rsidP="65AE81F3">
            <w:pPr>
              <w:spacing w:line="276" w:lineRule="auto"/>
              <w:jc w:val="center"/>
              <w:rPr>
                <w:rFonts w:eastAsiaTheme="minorEastAsia"/>
                <w:sz w:val="24"/>
                <w:szCs w:val="24"/>
              </w:rPr>
            </w:pPr>
          </w:p>
        </w:tc>
      </w:tr>
      <w:tr w:rsidR="65AE81F3" w14:paraId="5F00538B" w14:textId="77777777" w:rsidTr="65AE81F3">
        <w:trPr>
          <w:trHeight w:val="300"/>
        </w:trPr>
        <w:tc>
          <w:tcPr>
            <w:tcW w:w="3120" w:type="dxa"/>
          </w:tcPr>
          <w:p w14:paraId="3C9C7F71" w14:textId="681AABAB" w:rsidR="03DE5478" w:rsidRDefault="03DE5478" w:rsidP="65AE81F3">
            <w:pPr>
              <w:spacing w:line="276" w:lineRule="auto"/>
              <w:rPr>
                <w:rFonts w:eastAsiaTheme="minorEastAsia"/>
                <w:sz w:val="24"/>
                <w:szCs w:val="24"/>
              </w:rPr>
            </w:pPr>
            <w:r w:rsidRPr="65AE81F3">
              <w:rPr>
                <w:rFonts w:eastAsiaTheme="minorEastAsia"/>
                <w:sz w:val="24"/>
                <w:szCs w:val="24"/>
              </w:rPr>
              <w:t>1.1.2. Benefícios</w:t>
            </w:r>
          </w:p>
        </w:tc>
        <w:tc>
          <w:tcPr>
            <w:tcW w:w="1443" w:type="dxa"/>
          </w:tcPr>
          <w:p w14:paraId="3399424A" w14:textId="1F6949C9" w:rsidR="65AE81F3" w:rsidRDefault="65AE81F3" w:rsidP="65AE81F3">
            <w:pPr>
              <w:spacing w:line="276" w:lineRule="auto"/>
              <w:jc w:val="center"/>
              <w:rPr>
                <w:rFonts w:eastAsiaTheme="minorEastAsia"/>
                <w:sz w:val="24"/>
                <w:szCs w:val="24"/>
              </w:rPr>
            </w:pPr>
          </w:p>
        </w:tc>
        <w:tc>
          <w:tcPr>
            <w:tcW w:w="1608" w:type="dxa"/>
          </w:tcPr>
          <w:p w14:paraId="6D353376" w14:textId="35859C53" w:rsidR="65AE81F3" w:rsidRDefault="65AE81F3" w:rsidP="65AE81F3">
            <w:pPr>
              <w:spacing w:line="276" w:lineRule="auto"/>
              <w:jc w:val="center"/>
              <w:rPr>
                <w:rFonts w:eastAsiaTheme="minorEastAsia"/>
                <w:sz w:val="24"/>
                <w:szCs w:val="24"/>
              </w:rPr>
            </w:pPr>
          </w:p>
        </w:tc>
        <w:tc>
          <w:tcPr>
            <w:tcW w:w="1548" w:type="dxa"/>
          </w:tcPr>
          <w:p w14:paraId="798BAAF0" w14:textId="3798D33B" w:rsidR="65AE81F3" w:rsidRDefault="65AE81F3" w:rsidP="65AE81F3">
            <w:pPr>
              <w:spacing w:line="276" w:lineRule="auto"/>
              <w:jc w:val="center"/>
              <w:rPr>
                <w:rFonts w:eastAsiaTheme="minorEastAsia"/>
                <w:sz w:val="24"/>
                <w:szCs w:val="24"/>
              </w:rPr>
            </w:pPr>
          </w:p>
        </w:tc>
        <w:tc>
          <w:tcPr>
            <w:tcW w:w="771" w:type="dxa"/>
          </w:tcPr>
          <w:p w14:paraId="2C3ED36E" w14:textId="31EC0968" w:rsidR="65AE81F3" w:rsidRDefault="65AE81F3" w:rsidP="65AE81F3">
            <w:pPr>
              <w:spacing w:line="276" w:lineRule="auto"/>
              <w:jc w:val="center"/>
              <w:rPr>
                <w:rFonts w:eastAsiaTheme="minorEastAsia"/>
                <w:sz w:val="24"/>
                <w:szCs w:val="24"/>
              </w:rPr>
            </w:pPr>
          </w:p>
        </w:tc>
      </w:tr>
      <w:tr w:rsidR="65AE81F3" w14:paraId="5D99EC0D" w14:textId="77777777" w:rsidTr="65AE81F3">
        <w:trPr>
          <w:trHeight w:val="300"/>
        </w:trPr>
        <w:tc>
          <w:tcPr>
            <w:tcW w:w="3120" w:type="dxa"/>
          </w:tcPr>
          <w:p w14:paraId="3A15E156" w14:textId="4B87844D" w:rsidR="03DE5478" w:rsidRDefault="03DE5478" w:rsidP="65AE81F3">
            <w:pPr>
              <w:spacing w:line="276" w:lineRule="auto"/>
              <w:rPr>
                <w:rFonts w:eastAsiaTheme="minorEastAsia"/>
                <w:sz w:val="24"/>
                <w:szCs w:val="24"/>
              </w:rPr>
            </w:pPr>
            <w:r w:rsidRPr="65AE81F3">
              <w:rPr>
                <w:rFonts w:eastAsiaTheme="minorEastAsia"/>
                <w:sz w:val="24"/>
                <w:szCs w:val="24"/>
              </w:rPr>
              <w:t>1.1.3. Encargos</w:t>
            </w:r>
          </w:p>
        </w:tc>
        <w:tc>
          <w:tcPr>
            <w:tcW w:w="1443" w:type="dxa"/>
          </w:tcPr>
          <w:p w14:paraId="7565F098" w14:textId="0F26000A" w:rsidR="65AE81F3" w:rsidRDefault="65AE81F3" w:rsidP="65AE81F3">
            <w:pPr>
              <w:spacing w:line="276" w:lineRule="auto"/>
              <w:jc w:val="center"/>
              <w:rPr>
                <w:rFonts w:eastAsiaTheme="minorEastAsia"/>
                <w:sz w:val="24"/>
                <w:szCs w:val="24"/>
              </w:rPr>
            </w:pPr>
          </w:p>
        </w:tc>
        <w:tc>
          <w:tcPr>
            <w:tcW w:w="1608" w:type="dxa"/>
          </w:tcPr>
          <w:p w14:paraId="07F526B0" w14:textId="62A0D099" w:rsidR="65AE81F3" w:rsidRDefault="65AE81F3" w:rsidP="65AE81F3">
            <w:pPr>
              <w:spacing w:line="276" w:lineRule="auto"/>
              <w:jc w:val="center"/>
              <w:rPr>
                <w:rFonts w:eastAsiaTheme="minorEastAsia"/>
                <w:sz w:val="24"/>
                <w:szCs w:val="24"/>
              </w:rPr>
            </w:pPr>
          </w:p>
        </w:tc>
        <w:tc>
          <w:tcPr>
            <w:tcW w:w="1548" w:type="dxa"/>
          </w:tcPr>
          <w:p w14:paraId="5963FC71" w14:textId="51BCAF78" w:rsidR="65AE81F3" w:rsidRDefault="65AE81F3" w:rsidP="65AE81F3">
            <w:pPr>
              <w:spacing w:line="276" w:lineRule="auto"/>
              <w:jc w:val="center"/>
              <w:rPr>
                <w:rFonts w:eastAsiaTheme="minorEastAsia"/>
                <w:sz w:val="24"/>
                <w:szCs w:val="24"/>
              </w:rPr>
            </w:pPr>
          </w:p>
        </w:tc>
        <w:tc>
          <w:tcPr>
            <w:tcW w:w="771" w:type="dxa"/>
          </w:tcPr>
          <w:p w14:paraId="50D90971" w14:textId="20C8A728" w:rsidR="65AE81F3" w:rsidRDefault="65AE81F3" w:rsidP="65AE81F3">
            <w:pPr>
              <w:spacing w:line="276" w:lineRule="auto"/>
              <w:jc w:val="center"/>
              <w:rPr>
                <w:rFonts w:eastAsiaTheme="minorEastAsia"/>
                <w:sz w:val="24"/>
                <w:szCs w:val="24"/>
              </w:rPr>
            </w:pPr>
          </w:p>
        </w:tc>
      </w:tr>
      <w:tr w:rsidR="65AE81F3" w14:paraId="2AF44F51" w14:textId="77777777" w:rsidTr="65AE81F3">
        <w:trPr>
          <w:trHeight w:val="300"/>
        </w:trPr>
        <w:tc>
          <w:tcPr>
            <w:tcW w:w="3120" w:type="dxa"/>
          </w:tcPr>
          <w:p w14:paraId="685D7C15" w14:textId="3A85862A" w:rsidR="03DE5478" w:rsidRDefault="03DE5478" w:rsidP="65AE81F3">
            <w:pPr>
              <w:spacing w:line="276" w:lineRule="auto"/>
              <w:rPr>
                <w:rFonts w:eastAsiaTheme="minorEastAsia"/>
                <w:sz w:val="24"/>
                <w:szCs w:val="24"/>
              </w:rPr>
            </w:pPr>
            <w:r w:rsidRPr="65AE81F3">
              <w:rPr>
                <w:rFonts w:eastAsiaTheme="minorEastAsia"/>
                <w:sz w:val="24"/>
                <w:szCs w:val="24"/>
              </w:rPr>
              <w:t>1.1.4. Outras despesas com pessoal</w:t>
            </w:r>
          </w:p>
        </w:tc>
        <w:tc>
          <w:tcPr>
            <w:tcW w:w="1443" w:type="dxa"/>
          </w:tcPr>
          <w:p w14:paraId="05AE89E7" w14:textId="5E184AB1" w:rsidR="65AE81F3" w:rsidRDefault="65AE81F3" w:rsidP="65AE81F3">
            <w:pPr>
              <w:spacing w:line="276" w:lineRule="auto"/>
              <w:jc w:val="center"/>
              <w:rPr>
                <w:rFonts w:eastAsiaTheme="minorEastAsia"/>
                <w:sz w:val="24"/>
                <w:szCs w:val="24"/>
              </w:rPr>
            </w:pPr>
          </w:p>
        </w:tc>
        <w:tc>
          <w:tcPr>
            <w:tcW w:w="1608" w:type="dxa"/>
          </w:tcPr>
          <w:p w14:paraId="71571ABE" w14:textId="47E72B61" w:rsidR="65AE81F3" w:rsidRDefault="65AE81F3" w:rsidP="65AE81F3">
            <w:pPr>
              <w:spacing w:line="276" w:lineRule="auto"/>
              <w:jc w:val="center"/>
              <w:rPr>
                <w:rFonts w:eastAsiaTheme="minorEastAsia"/>
                <w:sz w:val="24"/>
                <w:szCs w:val="24"/>
              </w:rPr>
            </w:pPr>
          </w:p>
        </w:tc>
        <w:tc>
          <w:tcPr>
            <w:tcW w:w="1548" w:type="dxa"/>
          </w:tcPr>
          <w:p w14:paraId="4F1C660D" w14:textId="3C73874B" w:rsidR="65AE81F3" w:rsidRDefault="65AE81F3" w:rsidP="65AE81F3">
            <w:pPr>
              <w:spacing w:line="276" w:lineRule="auto"/>
              <w:jc w:val="center"/>
              <w:rPr>
                <w:rFonts w:eastAsiaTheme="minorEastAsia"/>
                <w:sz w:val="24"/>
                <w:szCs w:val="24"/>
              </w:rPr>
            </w:pPr>
          </w:p>
        </w:tc>
        <w:tc>
          <w:tcPr>
            <w:tcW w:w="771" w:type="dxa"/>
          </w:tcPr>
          <w:p w14:paraId="31C4C817" w14:textId="4AF81463" w:rsidR="65AE81F3" w:rsidRDefault="65AE81F3" w:rsidP="65AE81F3">
            <w:pPr>
              <w:spacing w:line="276" w:lineRule="auto"/>
              <w:jc w:val="center"/>
              <w:rPr>
                <w:rFonts w:eastAsiaTheme="minorEastAsia"/>
                <w:sz w:val="24"/>
                <w:szCs w:val="24"/>
              </w:rPr>
            </w:pPr>
          </w:p>
        </w:tc>
      </w:tr>
      <w:tr w:rsidR="65AE81F3" w14:paraId="723D9F0A" w14:textId="77777777" w:rsidTr="65AE81F3">
        <w:trPr>
          <w:trHeight w:val="300"/>
        </w:trPr>
        <w:tc>
          <w:tcPr>
            <w:tcW w:w="3120" w:type="dxa"/>
          </w:tcPr>
          <w:p w14:paraId="61FCA490" w14:textId="2DFE1133" w:rsidR="03DE5478" w:rsidRDefault="03DE5478" w:rsidP="65AE81F3">
            <w:pPr>
              <w:spacing w:line="276" w:lineRule="auto"/>
              <w:rPr>
                <w:rFonts w:eastAsiaTheme="minorEastAsia"/>
                <w:b/>
                <w:bCs/>
                <w:sz w:val="24"/>
                <w:szCs w:val="24"/>
              </w:rPr>
            </w:pPr>
            <w:r w:rsidRPr="65AE81F3">
              <w:rPr>
                <w:rFonts w:eastAsiaTheme="minorEastAsia"/>
                <w:b/>
                <w:bCs/>
                <w:sz w:val="24"/>
                <w:szCs w:val="24"/>
              </w:rPr>
              <w:t>1.2. Materiais de Consumo</w:t>
            </w:r>
          </w:p>
        </w:tc>
        <w:tc>
          <w:tcPr>
            <w:tcW w:w="1443" w:type="dxa"/>
          </w:tcPr>
          <w:p w14:paraId="6004B612" w14:textId="2DF558A6" w:rsidR="65AE81F3" w:rsidRDefault="65AE81F3" w:rsidP="65AE81F3">
            <w:pPr>
              <w:spacing w:line="276" w:lineRule="auto"/>
              <w:jc w:val="center"/>
              <w:rPr>
                <w:rFonts w:eastAsiaTheme="minorEastAsia"/>
                <w:sz w:val="24"/>
                <w:szCs w:val="24"/>
              </w:rPr>
            </w:pPr>
          </w:p>
        </w:tc>
        <w:tc>
          <w:tcPr>
            <w:tcW w:w="1608" w:type="dxa"/>
          </w:tcPr>
          <w:p w14:paraId="12A3D6B5" w14:textId="699FB569" w:rsidR="65AE81F3" w:rsidRDefault="65AE81F3" w:rsidP="65AE81F3">
            <w:pPr>
              <w:spacing w:line="276" w:lineRule="auto"/>
              <w:jc w:val="center"/>
              <w:rPr>
                <w:rFonts w:eastAsiaTheme="minorEastAsia"/>
                <w:sz w:val="24"/>
                <w:szCs w:val="24"/>
              </w:rPr>
            </w:pPr>
          </w:p>
        </w:tc>
        <w:tc>
          <w:tcPr>
            <w:tcW w:w="1548" w:type="dxa"/>
          </w:tcPr>
          <w:p w14:paraId="659A83AD" w14:textId="22B017CE" w:rsidR="65AE81F3" w:rsidRDefault="65AE81F3" w:rsidP="65AE81F3">
            <w:pPr>
              <w:spacing w:line="276" w:lineRule="auto"/>
              <w:jc w:val="center"/>
              <w:rPr>
                <w:rFonts w:eastAsiaTheme="minorEastAsia"/>
                <w:sz w:val="24"/>
                <w:szCs w:val="24"/>
              </w:rPr>
            </w:pPr>
          </w:p>
        </w:tc>
        <w:tc>
          <w:tcPr>
            <w:tcW w:w="771" w:type="dxa"/>
          </w:tcPr>
          <w:p w14:paraId="2A8BED41" w14:textId="1354EAB1" w:rsidR="65AE81F3" w:rsidRDefault="65AE81F3" w:rsidP="65AE81F3">
            <w:pPr>
              <w:spacing w:line="276" w:lineRule="auto"/>
              <w:jc w:val="center"/>
              <w:rPr>
                <w:rFonts w:eastAsiaTheme="minorEastAsia"/>
                <w:sz w:val="24"/>
                <w:szCs w:val="24"/>
              </w:rPr>
            </w:pPr>
          </w:p>
        </w:tc>
      </w:tr>
      <w:tr w:rsidR="65AE81F3" w14:paraId="7F5E2B46" w14:textId="77777777" w:rsidTr="65AE81F3">
        <w:trPr>
          <w:trHeight w:val="300"/>
        </w:trPr>
        <w:tc>
          <w:tcPr>
            <w:tcW w:w="3120" w:type="dxa"/>
          </w:tcPr>
          <w:p w14:paraId="7311D8CD" w14:textId="01C5225C" w:rsidR="03DE5478" w:rsidRDefault="03DE5478" w:rsidP="65AE81F3">
            <w:pPr>
              <w:spacing w:line="276" w:lineRule="auto"/>
              <w:rPr>
                <w:rFonts w:eastAsiaTheme="minorEastAsia"/>
                <w:sz w:val="24"/>
                <w:szCs w:val="24"/>
              </w:rPr>
            </w:pPr>
            <w:r w:rsidRPr="65AE81F3">
              <w:rPr>
                <w:rFonts w:eastAsiaTheme="minorEastAsia"/>
                <w:sz w:val="24"/>
                <w:szCs w:val="24"/>
              </w:rPr>
              <w:t>1.2.1.</w:t>
            </w:r>
          </w:p>
        </w:tc>
        <w:tc>
          <w:tcPr>
            <w:tcW w:w="1443" w:type="dxa"/>
          </w:tcPr>
          <w:p w14:paraId="3692DE88" w14:textId="19144A88" w:rsidR="65AE81F3" w:rsidRDefault="65AE81F3" w:rsidP="65AE81F3">
            <w:pPr>
              <w:spacing w:line="276" w:lineRule="auto"/>
              <w:jc w:val="center"/>
              <w:rPr>
                <w:rFonts w:eastAsiaTheme="minorEastAsia"/>
                <w:sz w:val="24"/>
                <w:szCs w:val="24"/>
              </w:rPr>
            </w:pPr>
          </w:p>
        </w:tc>
        <w:tc>
          <w:tcPr>
            <w:tcW w:w="1608" w:type="dxa"/>
          </w:tcPr>
          <w:p w14:paraId="5E29207D" w14:textId="006B3350" w:rsidR="65AE81F3" w:rsidRDefault="65AE81F3" w:rsidP="65AE81F3">
            <w:pPr>
              <w:spacing w:line="276" w:lineRule="auto"/>
              <w:jc w:val="center"/>
              <w:rPr>
                <w:rFonts w:eastAsiaTheme="minorEastAsia"/>
                <w:sz w:val="24"/>
                <w:szCs w:val="24"/>
              </w:rPr>
            </w:pPr>
          </w:p>
        </w:tc>
        <w:tc>
          <w:tcPr>
            <w:tcW w:w="1548" w:type="dxa"/>
          </w:tcPr>
          <w:p w14:paraId="0FB55679" w14:textId="04308D71" w:rsidR="65AE81F3" w:rsidRDefault="65AE81F3" w:rsidP="65AE81F3">
            <w:pPr>
              <w:spacing w:line="276" w:lineRule="auto"/>
              <w:jc w:val="center"/>
              <w:rPr>
                <w:rFonts w:eastAsiaTheme="minorEastAsia"/>
                <w:sz w:val="24"/>
                <w:szCs w:val="24"/>
              </w:rPr>
            </w:pPr>
          </w:p>
        </w:tc>
        <w:tc>
          <w:tcPr>
            <w:tcW w:w="771" w:type="dxa"/>
          </w:tcPr>
          <w:p w14:paraId="32DFAC15" w14:textId="5D2137A7" w:rsidR="65AE81F3" w:rsidRDefault="65AE81F3" w:rsidP="65AE81F3">
            <w:pPr>
              <w:spacing w:line="276" w:lineRule="auto"/>
              <w:jc w:val="center"/>
              <w:rPr>
                <w:rFonts w:eastAsiaTheme="minorEastAsia"/>
                <w:sz w:val="24"/>
                <w:szCs w:val="24"/>
              </w:rPr>
            </w:pPr>
          </w:p>
        </w:tc>
      </w:tr>
      <w:tr w:rsidR="65AE81F3" w14:paraId="2CDF7889" w14:textId="77777777" w:rsidTr="65AE81F3">
        <w:trPr>
          <w:trHeight w:val="300"/>
        </w:trPr>
        <w:tc>
          <w:tcPr>
            <w:tcW w:w="3120" w:type="dxa"/>
          </w:tcPr>
          <w:p w14:paraId="49A390E9" w14:textId="17CD4009" w:rsidR="03DE5478" w:rsidRDefault="03DE5478" w:rsidP="65AE81F3">
            <w:pPr>
              <w:spacing w:line="276" w:lineRule="auto"/>
              <w:rPr>
                <w:rFonts w:eastAsiaTheme="minorEastAsia"/>
                <w:sz w:val="24"/>
                <w:szCs w:val="24"/>
              </w:rPr>
            </w:pPr>
            <w:r w:rsidRPr="65AE81F3">
              <w:rPr>
                <w:rFonts w:eastAsiaTheme="minorEastAsia"/>
                <w:sz w:val="24"/>
                <w:szCs w:val="24"/>
              </w:rPr>
              <w:t>1.2.2.</w:t>
            </w:r>
          </w:p>
        </w:tc>
        <w:tc>
          <w:tcPr>
            <w:tcW w:w="1443" w:type="dxa"/>
          </w:tcPr>
          <w:p w14:paraId="1CDCFB4E" w14:textId="261D723E" w:rsidR="65AE81F3" w:rsidRDefault="65AE81F3" w:rsidP="65AE81F3">
            <w:pPr>
              <w:spacing w:line="276" w:lineRule="auto"/>
              <w:jc w:val="center"/>
              <w:rPr>
                <w:rFonts w:eastAsiaTheme="minorEastAsia"/>
                <w:sz w:val="24"/>
                <w:szCs w:val="24"/>
              </w:rPr>
            </w:pPr>
          </w:p>
        </w:tc>
        <w:tc>
          <w:tcPr>
            <w:tcW w:w="1608" w:type="dxa"/>
          </w:tcPr>
          <w:p w14:paraId="09AB5383" w14:textId="1270E7EB" w:rsidR="65AE81F3" w:rsidRDefault="65AE81F3" w:rsidP="65AE81F3">
            <w:pPr>
              <w:spacing w:line="276" w:lineRule="auto"/>
              <w:jc w:val="center"/>
              <w:rPr>
                <w:rFonts w:eastAsiaTheme="minorEastAsia"/>
                <w:sz w:val="24"/>
                <w:szCs w:val="24"/>
              </w:rPr>
            </w:pPr>
          </w:p>
        </w:tc>
        <w:tc>
          <w:tcPr>
            <w:tcW w:w="1548" w:type="dxa"/>
          </w:tcPr>
          <w:p w14:paraId="788CE7ED" w14:textId="111E51EC" w:rsidR="65AE81F3" w:rsidRDefault="65AE81F3" w:rsidP="65AE81F3">
            <w:pPr>
              <w:spacing w:line="276" w:lineRule="auto"/>
              <w:jc w:val="center"/>
              <w:rPr>
                <w:rFonts w:eastAsiaTheme="minorEastAsia"/>
                <w:sz w:val="24"/>
                <w:szCs w:val="24"/>
              </w:rPr>
            </w:pPr>
          </w:p>
        </w:tc>
        <w:tc>
          <w:tcPr>
            <w:tcW w:w="771" w:type="dxa"/>
          </w:tcPr>
          <w:p w14:paraId="7C1FEB6F" w14:textId="2BE2F31B" w:rsidR="65AE81F3" w:rsidRDefault="65AE81F3" w:rsidP="65AE81F3">
            <w:pPr>
              <w:spacing w:line="276" w:lineRule="auto"/>
              <w:jc w:val="center"/>
              <w:rPr>
                <w:rFonts w:eastAsiaTheme="minorEastAsia"/>
                <w:sz w:val="24"/>
                <w:szCs w:val="24"/>
              </w:rPr>
            </w:pPr>
          </w:p>
        </w:tc>
      </w:tr>
      <w:tr w:rsidR="65AE81F3" w14:paraId="4B1DB128" w14:textId="77777777" w:rsidTr="65AE81F3">
        <w:trPr>
          <w:trHeight w:val="300"/>
        </w:trPr>
        <w:tc>
          <w:tcPr>
            <w:tcW w:w="3120" w:type="dxa"/>
          </w:tcPr>
          <w:p w14:paraId="1B8BB0C9" w14:textId="65A97ADA"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4552D0F2" w14:textId="38C58192" w:rsidR="65AE81F3" w:rsidRDefault="65AE81F3" w:rsidP="65AE81F3">
            <w:pPr>
              <w:spacing w:line="276" w:lineRule="auto"/>
              <w:jc w:val="center"/>
              <w:rPr>
                <w:rFonts w:eastAsiaTheme="minorEastAsia"/>
                <w:sz w:val="24"/>
                <w:szCs w:val="24"/>
              </w:rPr>
            </w:pPr>
          </w:p>
        </w:tc>
        <w:tc>
          <w:tcPr>
            <w:tcW w:w="1608" w:type="dxa"/>
          </w:tcPr>
          <w:p w14:paraId="0D200D2F" w14:textId="6F0358DA" w:rsidR="65AE81F3" w:rsidRDefault="65AE81F3" w:rsidP="65AE81F3">
            <w:pPr>
              <w:spacing w:line="276" w:lineRule="auto"/>
              <w:jc w:val="center"/>
              <w:rPr>
                <w:rFonts w:eastAsiaTheme="minorEastAsia"/>
                <w:sz w:val="24"/>
                <w:szCs w:val="24"/>
              </w:rPr>
            </w:pPr>
          </w:p>
        </w:tc>
        <w:tc>
          <w:tcPr>
            <w:tcW w:w="1548" w:type="dxa"/>
          </w:tcPr>
          <w:p w14:paraId="2C92C43C" w14:textId="7F2BA651" w:rsidR="65AE81F3" w:rsidRDefault="65AE81F3" w:rsidP="65AE81F3">
            <w:pPr>
              <w:spacing w:line="276" w:lineRule="auto"/>
              <w:jc w:val="center"/>
              <w:rPr>
                <w:rFonts w:eastAsiaTheme="minorEastAsia"/>
                <w:sz w:val="24"/>
                <w:szCs w:val="24"/>
              </w:rPr>
            </w:pPr>
          </w:p>
        </w:tc>
        <w:tc>
          <w:tcPr>
            <w:tcW w:w="771" w:type="dxa"/>
          </w:tcPr>
          <w:p w14:paraId="419C771E" w14:textId="6890B8F1" w:rsidR="65AE81F3" w:rsidRDefault="65AE81F3" w:rsidP="65AE81F3">
            <w:pPr>
              <w:spacing w:line="276" w:lineRule="auto"/>
              <w:jc w:val="center"/>
              <w:rPr>
                <w:rFonts w:eastAsiaTheme="minorEastAsia"/>
                <w:sz w:val="24"/>
                <w:szCs w:val="24"/>
              </w:rPr>
            </w:pPr>
          </w:p>
        </w:tc>
      </w:tr>
      <w:tr w:rsidR="65AE81F3" w14:paraId="713B0590" w14:textId="77777777" w:rsidTr="65AE81F3">
        <w:trPr>
          <w:trHeight w:val="300"/>
        </w:trPr>
        <w:tc>
          <w:tcPr>
            <w:tcW w:w="3120" w:type="dxa"/>
          </w:tcPr>
          <w:p w14:paraId="6EB84377" w14:textId="75E4CFD2" w:rsidR="03DE5478" w:rsidRDefault="03DE5478" w:rsidP="65AE81F3">
            <w:pPr>
              <w:spacing w:line="276" w:lineRule="auto"/>
              <w:rPr>
                <w:rFonts w:eastAsiaTheme="minorEastAsia"/>
                <w:b/>
                <w:bCs/>
                <w:sz w:val="24"/>
                <w:szCs w:val="24"/>
              </w:rPr>
            </w:pPr>
            <w:r w:rsidRPr="65AE81F3">
              <w:rPr>
                <w:rFonts w:eastAsiaTheme="minorEastAsia"/>
                <w:b/>
                <w:bCs/>
                <w:sz w:val="24"/>
                <w:szCs w:val="24"/>
              </w:rPr>
              <w:t>1.3. Serviços de terceiros</w:t>
            </w:r>
          </w:p>
        </w:tc>
        <w:tc>
          <w:tcPr>
            <w:tcW w:w="1443" w:type="dxa"/>
          </w:tcPr>
          <w:p w14:paraId="369EC3D6" w14:textId="319C05E9" w:rsidR="65AE81F3" w:rsidRDefault="65AE81F3" w:rsidP="65AE81F3">
            <w:pPr>
              <w:spacing w:line="276" w:lineRule="auto"/>
              <w:jc w:val="center"/>
              <w:rPr>
                <w:rFonts w:eastAsiaTheme="minorEastAsia"/>
                <w:sz w:val="24"/>
                <w:szCs w:val="24"/>
              </w:rPr>
            </w:pPr>
          </w:p>
        </w:tc>
        <w:tc>
          <w:tcPr>
            <w:tcW w:w="1608" w:type="dxa"/>
          </w:tcPr>
          <w:p w14:paraId="50B2B58C" w14:textId="38E046CA" w:rsidR="65AE81F3" w:rsidRDefault="65AE81F3" w:rsidP="65AE81F3">
            <w:pPr>
              <w:spacing w:line="276" w:lineRule="auto"/>
              <w:jc w:val="center"/>
              <w:rPr>
                <w:rFonts w:eastAsiaTheme="minorEastAsia"/>
                <w:sz w:val="24"/>
                <w:szCs w:val="24"/>
              </w:rPr>
            </w:pPr>
          </w:p>
        </w:tc>
        <w:tc>
          <w:tcPr>
            <w:tcW w:w="1548" w:type="dxa"/>
          </w:tcPr>
          <w:p w14:paraId="4A03EDFF" w14:textId="3481ED7C" w:rsidR="65AE81F3" w:rsidRDefault="65AE81F3" w:rsidP="65AE81F3">
            <w:pPr>
              <w:spacing w:line="276" w:lineRule="auto"/>
              <w:jc w:val="center"/>
              <w:rPr>
                <w:rFonts w:eastAsiaTheme="minorEastAsia"/>
                <w:sz w:val="24"/>
                <w:szCs w:val="24"/>
              </w:rPr>
            </w:pPr>
          </w:p>
        </w:tc>
        <w:tc>
          <w:tcPr>
            <w:tcW w:w="771" w:type="dxa"/>
          </w:tcPr>
          <w:p w14:paraId="3C562AFE" w14:textId="7E5A27E4" w:rsidR="65AE81F3" w:rsidRDefault="65AE81F3" w:rsidP="65AE81F3">
            <w:pPr>
              <w:spacing w:line="276" w:lineRule="auto"/>
              <w:jc w:val="center"/>
              <w:rPr>
                <w:rFonts w:eastAsiaTheme="minorEastAsia"/>
                <w:sz w:val="24"/>
                <w:szCs w:val="24"/>
              </w:rPr>
            </w:pPr>
          </w:p>
        </w:tc>
      </w:tr>
      <w:tr w:rsidR="65AE81F3" w14:paraId="32DBFD12" w14:textId="77777777" w:rsidTr="65AE81F3">
        <w:trPr>
          <w:trHeight w:val="300"/>
        </w:trPr>
        <w:tc>
          <w:tcPr>
            <w:tcW w:w="3120" w:type="dxa"/>
          </w:tcPr>
          <w:p w14:paraId="690897A4" w14:textId="1CA47C25" w:rsidR="03DE5478" w:rsidRDefault="03DE5478" w:rsidP="65AE81F3">
            <w:pPr>
              <w:spacing w:line="276" w:lineRule="auto"/>
            </w:pPr>
            <w:r w:rsidRPr="65AE81F3">
              <w:rPr>
                <w:rFonts w:eastAsiaTheme="minorEastAsia"/>
                <w:sz w:val="24"/>
                <w:szCs w:val="24"/>
              </w:rPr>
              <w:t>1.3.1</w:t>
            </w:r>
          </w:p>
        </w:tc>
        <w:tc>
          <w:tcPr>
            <w:tcW w:w="1443" w:type="dxa"/>
          </w:tcPr>
          <w:p w14:paraId="35D3B801" w14:textId="4205D7E9" w:rsidR="65AE81F3" w:rsidRDefault="65AE81F3" w:rsidP="65AE81F3">
            <w:pPr>
              <w:spacing w:line="276" w:lineRule="auto"/>
              <w:jc w:val="center"/>
              <w:rPr>
                <w:rFonts w:eastAsiaTheme="minorEastAsia"/>
                <w:sz w:val="24"/>
                <w:szCs w:val="24"/>
              </w:rPr>
            </w:pPr>
          </w:p>
        </w:tc>
        <w:tc>
          <w:tcPr>
            <w:tcW w:w="1608" w:type="dxa"/>
          </w:tcPr>
          <w:p w14:paraId="3E398156" w14:textId="5A96154A" w:rsidR="65AE81F3" w:rsidRDefault="65AE81F3" w:rsidP="65AE81F3">
            <w:pPr>
              <w:spacing w:line="276" w:lineRule="auto"/>
              <w:jc w:val="center"/>
              <w:rPr>
                <w:rFonts w:eastAsiaTheme="minorEastAsia"/>
                <w:sz w:val="24"/>
                <w:szCs w:val="24"/>
              </w:rPr>
            </w:pPr>
          </w:p>
        </w:tc>
        <w:tc>
          <w:tcPr>
            <w:tcW w:w="1548" w:type="dxa"/>
          </w:tcPr>
          <w:p w14:paraId="0BB8ACD2" w14:textId="48A36DA0" w:rsidR="65AE81F3" w:rsidRDefault="65AE81F3" w:rsidP="65AE81F3">
            <w:pPr>
              <w:spacing w:line="276" w:lineRule="auto"/>
              <w:jc w:val="center"/>
              <w:rPr>
                <w:rFonts w:eastAsiaTheme="minorEastAsia"/>
                <w:sz w:val="24"/>
                <w:szCs w:val="24"/>
              </w:rPr>
            </w:pPr>
          </w:p>
        </w:tc>
        <w:tc>
          <w:tcPr>
            <w:tcW w:w="771" w:type="dxa"/>
          </w:tcPr>
          <w:p w14:paraId="55E2B6D0" w14:textId="0FB5333B" w:rsidR="65AE81F3" w:rsidRDefault="65AE81F3" w:rsidP="65AE81F3">
            <w:pPr>
              <w:spacing w:line="276" w:lineRule="auto"/>
              <w:jc w:val="center"/>
              <w:rPr>
                <w:rFonts w:eastAsiaTheme="minorEastAsia"/>
                <w:sz w:val="24"/>
                <w:szCs w:val="24"/>
              </w:rPr>
            </w:pPr>
          </w:p>
        </w:tc>
      </w:tr>
      <w:tr w:rsidR="65AE81F3" w14:paraId="45EBBA0C" w14:textId="77777777" w:rsidTr="65AE81F3">
        <w:trPr>
          <w:trHeight w:val="580"/>
        </w:trPr>
        <w:tc>
          <w:tcPr>
            <w:tcW w:w="3120" w:type="dxa"/>
          </w:tcPr>
          <w:p w14:paraId="443B0F03" w14:textId="116D8303" w:rsidR="03DE5478" w:rsidRDefault="03DE5478" w:rsidP="65AE81F3">
            <w:pPr>
              <w:spacing w:line="276" w:lineRule="auto"/>
              <w:rPr>
                <w:rFonts w:eastAsiaTheme="minorEastAsia"/>
                <w:sz w:val="24"/>
                <w:szCs w:val="24"/>
              </w:rPr>
            </w:pPr>
            <w:r w:rsidRPr="65AE81F3">
              <w:rPr>
                <w:rFonts w:eastAsiaTheme="minorEastAsia"/>
                <w:sz w:val="24"/>
                <w:szCs w:val="24"/>
              </w:rPr>
              <w:t>1.3.2</w:t>
            </w:r>
          </w:p>
        </w:tc>
        <w:tc>
          <w:tcPr>
            <w:tcW w:w="1443" w:type="dxa"/>
          </w:tcPr>
          <w:p w14:paraId="2FFDD444" w14:textId="1E1B7A5E" w:rsidR="65AE81F3" w:rsidRDefault="65AE81F3" w:rsidP="65AE81F3">
            <w:pPr>
              <w:spacing w:line="276" w:lineRule="auto"/>
              <w:jc w:val="center"/>
              <w:rPr>
                <w:rFonts w:eastAsiaTheme="minorEastAsia"/>
                <w:sz w:val="24"/>
                <w:szCs w:val="24"/>
              </w:rPr>
            </w:pPr>
          </w:p>
        </w:tc>
        <w:tc>
          <w:tcPr>
            <w:tcW w:w="1608" w:type="dxa"/>
          </w:tcPr>
          <w:p w14:paraId="280C569D" w14:textId="7D74E8C4" w:rsidR="65AE81F3" w:rsidRDefault="65AE81F3" w:rsidP="65AE81F3">
            <w:pPr>
              <w:spacing w:line="276" w:lineRule="auto"/>
              <w:jc w:val="center"/>
              <w:rPr>
                <w:rFonts w:eastAsiaTheme="minorEastAsia"/>
                <w:sz w:val="24"/>
                <w:szCs w:val="24"/>
              </w:rPr>
            </w:pPr>
          </w:p>
        </w:tc>
        <w:tc>
          <w:tcPr>
            <w:tcW w:w="1548" w:type="dxa"/>
          </w:tcPr>
          <w:p w14:paraId="2A34592A" w14:textId="6D7C811C" w:rsidR="65AE81F3" w:rsidRDefault="65AE81F3" w:rsidP="65AE81F3">
            <w:pPr>
              <w:spacing w:line="276" w:lineRule="auto"/>
              <w:jc w:val="center"/>
              <w:rPr>
                <w:rFonts w:eastAsiaTheme="minorEastAsia"/>
                <w:sz w:val="24"/>
                <w:szCs w:val="24"/>
              </w:rPr>
            </w:pPr>
          </w:p>
        </w:tc>
        <w:tc>
          <w:tcPr>
            <w:tcW w:w="771" w:type="dxa"/>
          </w:tcPr>
          <w:p w14:paraId="0C23D59F" w14:textId="2A79B775" w:rsidR="65AE81F3" w:rsidRDefault="65AE81F3" w:rsidP="65AE81F3">
            <w:pPr>
              <w:spacing w:line="276" w:lineRule="auto"/>
              <w:jc w:val="center"/>
              <w:rPr>
                <w:rFonts w:eastAsiaTheme="minorEastAsia"/>
                <w:sz w:val="24"/>
                <w:szCs w:val="24"/>
              </w:rPr>
            </w:pPr>
          </w:p>
        </w:tc>
      </w:tr>
      <w:tr w:rsidR="65AE81F3" w14:paraId="64831927" w14:textId="77777777" w:rsidTr="65AE81F3">
        <w:trPr>
          <w:trHeight w:val="300"/>
        </w:trPr>
        <w:tc>
          <w:tcPr>
            <w:tcW w:w="3120" w:type="dxa"/>
          </w:tcPr>
          <w:p w14:paraId="16C6B019" w14:textId="5C0D6DD5"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4D2B1015" w14:textId="7D0BB4CD" w:rsidR="65AE81F3" w:rsidRDefault="65AE81F3" w:rsidP="65AE81F3">
            <w:pPr>
              <w:spacing w:line="276" w:lineRule="auto"/>
              <w:jc w:val="center"/>
              <w:rPr>
                <w:rFonts w:eastAsiaTheme="minorEastAsia"/>
                <w:sz w:val="24"/>
                <w:szCs w:val="24"/>
              </w:rPr>
            </w:pPr>
          </w:p>
        </w:tc>
        <w:tc>
          <w:tcPr>
            <w:tcW w:w="1608" w:type="dxa"/>
          </w:tcPr>
          <w:p w14:paraId="567DED65" w14:textId="4E99CEDF" w:rsidR="65AE81F3" w:rsidRDefault="65AE81F3" w:rsidP="65AE81F3">
            <w:pPr>
              <w:spacing w:line="276" w:lineRule="auto"/>
              <w:jc w:val="center"/>
              <w:rPr>
                <w:rFonts w:eastAsiaTheme="minorEastAsia"/>
                <w:sz w:val="24"/>
                <w:szCs w:val="24"/>
              </w:rPr>
            </w:pPr>
          </w:p>
        </w:tc>
        <w:tc>
          <w:tcPr>
            <w:tcW w:w="1548" w:type="dxa"/>
          </w:tcPr>
          <w:p w14:paraId="3FF359F7" w14:textId="00441368" w:rsidR="65AE81F3" w:rsidRDefault="65AE81F3" w:rsidP="65AE81F3">
            <w:pPr>
              <w:spacing w:line="276" w:lineRule="auto"/>
              <w:jc w:val="center"/>
              <w:rPr>
                <w:rFonts w:eastAsiaTheme="minorEastAsia"/>
                <w:sz w:val="24"/>
                <w:szCs w:val="24"/>
              </w:rPr>
            </w:pPr>
          </w:p>
        </w:tc>
        <w:tc>
          <w:tcPr>
            <w:tcW w:w="771" w:type="dxa"/>
          </w:tcPr>
          <w:p w14:paraId="4D4466D0" w14:textId="08D0AB8D" w:rsidR="65AE81F3" w:rsidRDefault="65AE81F3" w:rsidP="65AE81F3">
            <w:pPr>
              <w:spacing w:line="276" w:lineRule="auto"/>
              <w:jc w:val="center"/>
              <w:rPr>
                <w:rFonts w:eastAsiaTheme="minorEastAsia"/>
                <w:sz w:val="24"/>
                <w:szCs w:val="24"/>
              </w:rPr>
            </w:pPr>
          </w:p>
        </w:tc>
      </w:tr>
      <w:tr w:rsidR="65AE81F3" w14:paraId="505C77E2" w14:textId="77777777" w:rsidTr="65AE81F3">
        <w:trPr>
          <w:trHeight w:val="300"/>
        </w:trPr>
        <w:tc>
          <w:tcPr>
            <w:tcW w:w="3120" w:type="dxa"/>
          </w:tcPr>
          <w:p w14:paraId="618468FE" w14:textId="49A11B11" w:rsidR="03DE5478" w:rsidRDefault="03DE5478" w:rsidP="65AE81F3">
            <w:pPr>
              <w:spacing w:line="276" w:lineRule="auto"/>
              <w:rPr>
                <w:rFonts w:eastAsiaTheme="minorEastAsia"/>
                <w:b/>
                <w:bCs/>
                <w:sz w:val="24"/>
                <w:szCs w:val="24"/>
              </w:rPr>
            </w:pPr>
            <w:r w:rsidRPr="65AE81F3">
              <w:rPr>
                <w:rFonts w:eastAsiaTheme="minorEastAsia"/>
                <w:b/>
                <w:bCs/>
                <w:sz w:val="24"/>
                <w:szCs w:val="24"/>
              </w:rPr>
              <w:t>1.4. Equipamentos e materiais permanentes</w:t>
            </w:r>
          </w:p>
          <w:p w14:paraId="5B8BBA68" w14:textId="1490123F" w:rsidR="65AE81F3" w:rsidRDefault="65AE81F3" w:rsidP="65AE81F3">
            <w:pPr>
              <w:spacing w:line="276" w:lineRule="auto"/>
              <w:rPr>
                <w:rFonts w:eastAsiaTheme="minorEastAsia"/>
                <w:sz w:val="24"/>
                <w:szCs w:val="24"/>
              </w:rPr>
            </w:pPr>
          </w:p>
        </w:tc>
        <w:tc>
          <w:tcPr>
            <w:tcW w:w="1443" w:type="dxa"/>
          </w:tcPr>
          <w:p w14:paraId="0A0DC7A0" w14:textId="6DDBD7DD" w:rsidR="65AE81F3" w:rsidRDefault="65AE81F3" w:rsidP="65AE81F3">
            <w:pPr>
              <w:spacing w:line="276" w:lineRule="auto"/>
              <w:jc w:val="center"/>
              <w:rPr>
                <w:rFonts w:eastAsiaTheme="minorEastAsia"/>
                <w:sz w:val="24"/>
                <w:szCs w:val="24"/>
              </w:rPr>
            </w:pPr>
          </w:p>
        </w:tc>
        <w:tc>
          <w:tcPr>
            <w:tcW w:w="1608" w:type="dxa"/>
          </w:tcPr>
          <w:p w14:paraId="3D3E648E" w14:textId="04D6B313" w:rsidR="65AE81F3" w:rsidRDefault="65AE81F3" w:rsidP="65AE81F3">
            <w:pPr>
              <w:spacing w:line="276" w:lineRule="auto"/>
              <w:jc w:val="center"/>
              <w:rPr>
                <w:rFonts w:eastAsiaTheme="minorEastAsia"/>
                <w:sz w:val="24"/>
                <w:szCs w:val="24"/>
              </w:rPr>
            </w:pPr>
          </w:p>
        </w:tc>
        <w:tc>
          <w:tcPr>
            <w:tcW w:w="1548" w:type="dxa"/>
          </w:tcPr>
          <w:p w14:paraId="7DBD2AA8" w14:textId="042E69DB" w:rsidR="65AE81F3" w:rsidRDefault="65AE81F3" w:rsidP="65AE81F3">
            <w:pPr>
              <w:spacing w:line="276" w:lineRule="auto"/>
              <w:jc w:val="center"/>
              <w:rPr>
                <w:rFonts w:eastAsiaTheme="minorEastAsia"/>
                <w:sz w:val="24"/>
                <w:szCs w:val="24"/>
              </w:rPr>
            </w:pPr>
          </w:p>
        </w:tc>
        <w:tc>
          <w:tcPr>
            <w:tcW w:w="771" w:type="dxa"/>
          </w:tcPr>
          <w:p w14:paraId="1C7362AE" w14:textId="600C08C2" w:rsidR="65AE81F3" w:rsidRDefault="65AE81F3" w:rsidP="65AE81F3">
            <w:pPr>
              <w:spacing w:line="276" w:lineRule="auto"/>
              <w:jc w:val="center"/>
              <w:rPr>
                <w:rFonts w:eastAsiaTheme="minorEastAsia"/>
                <w:sz w:val="24"/>
                <w:szCs w:val="24"/>
              </w:rPr>
            </w:pPr>
          </w:p>
        </w:tc>
      </w:tr>
      <w:tr w:rsidR="65AE81F3" w14:paraId="2A3F943E" w14:textId="77777777" w:rsidTr="65AE81F3">
        <w:trPr>
          <w:trHeight w:val="300"/>
        </w:trPr>
        <w:tc>
          <w:tcPr>
            <w:tcW w:w="3120" w:type="dxa"/>
          </w:tcPr>
          <w:p w14:paraId="35EC8488" w14:textId="4191C17E" w:rsidR="03DE5478" w:rsidRDefault="03DE5478" w:rsidP="65AE81F3">
            <w:pPr>
              <w:spacing w:line="276" w:lineRule="auto"/>
              <w:rPr>
                <w:rFonts w:eastAsiaTheme="minorEastAsia"/>
                <w:sz w:val="24"/>
                <w:szCs w:val="24"/>
              </w:rPr>
            </w:pPr>
            <w:r w:rsidRPr="65AE81F3">
              <w:rPr>
                <w:rFonts w:eastAsiaTheme="minorEastAsia"/>
                <w:sz w:val="24"/>
                <w:szCs w:val="24"/>
              </w:rPr>
              <w:t>1.4.1</w:t>
            </w:r>
          </w:p>
        </w:tc>
        <w:tc>
          <w:tcPr>
            <w:tcW w:w="1443" w:type="dxa"/>
          </w:tcPr>
          <w:p w14:paraId="78EDDCB6" w14:textId="1C303FE5" w:rsidR="65AE81F3" w:rsidRDefault="65AE81F3" w:rsidP="65AE81F3">
            <w:pPr>
              <w:spacing w:line="276" w:lineRule="auto"/>
              <w:jc w:val="center"/>
              <w:rPr>
                <w:rFonts w:eastAsiaTheme="minorEastAsia"/>
                <w:sz w:val="24"/>
                <w:szCs w:val="24"/>
              </w:rPr>
            </w:pPr>
          </w:p>
        </w:tc>
        <w:tc>
          <w:tcPr>
            <w:tcW w:w="1608" w:type="dxa"/>
          </w:tcPr>
          <w:p w14:paraId="658DCFBA" w14:textId="35DDC560" w:rsidR="65AE81F3" w:rsidRDefault="65AE81F3" w:rsidP="65AE81F3">
            <w:pPr>
              <w:spacing w:line="276" w:lineRule="auto"/>
              <w:jc w:val="center"/>
              <w:rPr>
                <w:rFonts w:eastAsiaTheme="minorEastAsia"/>
                <w:sz w:val="24"/>
                <w:szCs w:val="24"/>
              </w:rPr>
            </w:pPr>
          </w:p>
        </w:tc>
        <w:tc>
          <w:tcPr>
            <w:tcW w:w="1548" w:type="dxa"/>
          </w:tcPr>
          <w:p w14:paraId="255D4602" w14:textId="1A6E7267" w:rsidR="65AE81F3" w:rsidRDefault="65AE81F3" w:rsidP="65AE81F3">
            <w:pPr>
              <w:spacing w:line="276" w:lineRule="auto"/>
              <w:jc w:val="center"/>
              <w:rPr>
                <w:rFonts w:eastAsiaTheme="minorEastAsia"/>
                <w:sz w:val="24"/>
                <w:szCs w:val="24"/>
              </w:rPr>
            </w:pPr>
          </w:p>
        </w:tc>
        <w:tc>
          <w:tcPr>
            <w:tcW w:w="771" w:type="dxa"/>
          </w:tcPr>
          <w:p w14:paraId="1FF28CF0" w14:textId="6B3DE889" w:rsidR="65AE81F3" w:rsidRDefault="65AE81F3" w:rsidP="65AE81F3">
            <w:pPr>
              <w:spacing w:line="276" w:lineRule="auto"/>
              <w:jc w:val="center"/>
              <w:rPr>
                <w:rFonts w:eastAsiaTheme="minorEastAsia"/>
                <w:sz w:val="24"/>
                <w:szCs w:val="24"/>
              </w:rPr>
            </w:pPr>
          </w:p>
        </w:tc>
      </w:tr>
      <w:tr w:rsidR="65AE81F3" w14:paraId="2141D1B7" w14:textId="77777777" w:rsidTr="65AE81F3">
        <w:trPr>
          <w:trHeight w:val="300"/>
        </w:trPr>
        <w:tc>
          <w:tcPr>
            <w:tcW w:w="3120" w:type="dxa"/>
          </w:tcPr>
          <w:p w14:paraId="67485805" w14:textId="3C934FD8" w:rsidR="03DE5478" w:rsidRDefault="03DE5478" w:rsidP="65AE81F3">
            <w:pPr>
              <w:spacing w:line="276" w:lineRule="auto"/>
              <w:rPr>
                <w:rFonts w:eastAsiaTheme="minorEastAsia"/>
                <w:sz w:val="24"/>
                <w:szCs w:val="24"/>
              </w:rPr>
            </w:pPr>
            <w:r w:rsidRPr="65AE81F3">
              <w:rPr>
                <w:rFonts w:eastAsiaTheme="minorEastAsia"/>
                <w:sz w:val="24"/>
                <w:szCs w:val="24"/>
              </w:rPr>
              <w:t>1.4.2</w:t>
            </w:r>
          </w:p>
        </w:tc>
        <w:tc>
          <w:tcPr>
            <w:tcW w:w="1443" w:type="dxa"/>
          </w:tcPr>
          <w:p w14:paraId="56C87009" w14:textId="23AEB7FB" w:rsidR="65AE81F3" w:rsidRDefault="65AE81F3" w:rsidP="65AE81F3">
            <w:pPr>
              <w:spacing w:line="276" w:lineRule="auto"/>
              <w:jc w:val="center"/>
              <w:rPr>
                <w:rFonts w:eastAsiaTheme="minorEastAsia"/>
                <w:sz w:val="24"/>
                <w:szCs w:val="24"/>
              </w:rPr>
            </w:pPr>
          </w:p>
        </w:tc>
        <w:tc>
          <w:tcPr>
            <w:tcW w:w="1608" w:type="dxa"/>
          </w:tcPr>
          <w:p w14:paraId="6561CB12" w14:textId="08FE0711" w:rsidR="65AE81F3" w:rsidRDefault="65AE81F3" w:rsidP="65AE81F3">
            <w:pPr>
              <w:spacing w:line="276" w:lineRule="auto"/>
              <w:jc w:val="center"/>
              <w:rPr>
                <w:rFonts w:eastAsiaTheme="minorEastAsia"/>
                <w:sz w:val="24"/>
                <w:szCs w:val="24"/>
              </w:rPr>
            </w:pPr>
          </w:p>
        </w:tc>
        <w:tc>
          <w:tcPr>
            <w:tcW w:w="1548" w:type="dxa"/>
          </w:tcPr>
          <w:p w14:paraId="5B48D42C" w14:textId="5B7529E0" w:rsidR="65AE81F3" w:rsidRDefault="65AE81F3" w:rsidP="65AE81F3">
            <w:pPr>
              <w:spacing w:line="276" w:lineRule="auto"/>
              <w:jc w:val="center"/>
              <w:rPr>
                <w:rFonts w:eastAsiaTheme="minorEastAsia"/>
                <w:sz w:val="24"/>
                <w:szCs w:val="24"/>
              </w:rPr>
            </w:pPr>
          </w:p>
        </w:tc>
        <w:tc>
          <w:tcPr>
            <w:tcW w:w="771" w:type="dxa"/>
          </w:tcPr>
          <w:p w14:paraId="3C21DF4F" w14:textId="3B581DD2" w:rsidR="65AE81F3" w:rsidRDefault="65AE81F3" w:rsidP="65AE81F3">
            <w:pPr>
              <w:spacing w:line="276" w:lineRule="auto"/>
              <w:jc w:val="center"/>
              <w:rPr>
                <w:rFonts w:eastAsiaTheme="minorEastAsia"/>
                <w:sz w:val="24"/>
                <w:szCs w:val="24"/>
              </w:rPr>
            </w:pPr>
          </w:p>
        </w:tc>
      </w:tr>
      <w:tr w:rsidR="65AE81F3" w14:paraId="7821FAE6" w14:textId="77777777" w:rsidTr="65AE81F3">
        <w:trPr>
          <w:trHeight w:val="300"/>
        </w:trPr>
        <w:tc>
          <w:tcPr>
            <w:tcW w:w="3120" w:type="dxa"/>
          </w:tcPr>
          <w:p w14:paraId="24960E28" w14:textId="7929A8F7" w:rsidR="03DE5478" w:rsidRDefault="03DE5478" w:rsidP="65AE81F3">
            <w:pPr>
              <w:spacing w:line="276" w:lineRule="auto"/>
              <w:rPr>
                <w:rFonts w:eastAsiaTheme="minorEastAsia"/>
                <w:b/>
                <w:bCs/>
                <w:sz w:val="24"/>
                <w:szCs w:val="24"/>
              </w:rPr>
            </w:pPr>
            <w:r w:rsidRPr="65AE81F3">
              <w:rPr>
                <w:rFonts w:eastAsiaTheme="minorEastAsia"/>
                <w:b/>
                <w:bCs/>
                <w:sz w:val="24"/>
                <w:szCs w:val="24"/>
              </w:rPr>
              <w:t>2 – PLANO DE DIVULGAÇÃO</w:t>
            </w:r>
          </w:p>
        </w:tc>
        <w:tc>
          <w:tcPr>
            <w:tcW w:w="1443" w:type="dxa"/>
          </w:tcPr>
          <w:p w14:paraId="1E7BA1CD" w14:textId="7E14CC86" w:rsidR="65AE81F3" w:rsidRDefault="65AE81F3" w:rsidP="65AE81F3">
            <w:pPr>
              <w:spacing w:line="276" w:lineRule="auto"/>
              <w:jc w:val="center"/>
              <w:rPr>
                <w:rFonts w:eastAsiaTheme="minorEastAsia"/>
                <w:sz w:val="24"/>
                <w:szCs w:val="24"/>
              </w:rPr>
            </w:pPr>
          </w:p>
        </w:tc>
        <w:tc>
          <w:tcPr>
            <w:tcW w:w="1608" w:type="dxa"/>
          </w:tcPr>
          <w:p w14:paraId="7B7ADF9D" w14:textId="2A7131D1" w:rsidR="65AE81F3" w:rsidRDefault="65AE81F3" w:rsidP="65AE81F3">
            <w:pPr>
              <w:spacing w:line="276" w:lineRule="auto"/>
              <w:jc w:val="center"/>
              <w:rPr>
                <w:rFonts w:eastAsiaTheme="minorEastAsia"/>
                <w:sz w:val="24"/>
                <w:szCs w:val="24"/>
              </w:rPr>
            </w:pPr>
          </w:p>
        </w:tc>
        <w:tc>
          <w:tcPr>
            <w:tcW w:w="1548" w:type="dxa"/>
          </w:tcPr>
          <w:p w14:paraId="65AADCF4" w14:textId="035EB3AF" w:rsidR="65AE81F3" w:rsidRDefault="65AE81F3" w:rsidP="65AE81F3">
            <w:pPr>
              <w:spacing w:line="276" w:lineRule="auto"/>
              <w:jc w:val="center"/>
              <w:rPr>
                <w:rFonts w:eastAsiaTheme="minorEastAsia"/>
                <w:sz w:val="24"/>
                <w:szCs w:val="24"/>
              </w:rPr>
            </w:pPr>
          </w:p>
        </w:tc>
        <w:tc>
          <w:tcPr>
            <w:tcW w:w="771" w:type="dxa"/>
          </w:tcPr>
          <w:p w14:paraId="6675062E" w14:textId="3D339828" w:rsidR="65AE81F3" w:rsidRDefault="65AE81F3" w:rsidP="65AE81F3">
            <w:pPr>
              <w:spacing w:line="276" w:lineRule="auto"/>
              <w:jc w:val="center"/>
              <w:rPr>
                <w:rFonts w:eastAsiaTheme="minorEastAsia"/>
                <w:sz w:val="24"/>
                <w:szCs w:val="24"/>
              </w:rPr>
            </w:pPr>
          </w:p>
        </w:tc>
      </w:tr>
      <w:tr w:rsidR="65AE81F3" w14:paraId="120DD297" w14:textId="77777777" w:rsidTr="65AE81F3">
        <w:trPr>
          <w:trHeight w:val="300"/>
        </w:trPr>
        <w:tc>
          <w:tcPr>
            <w:tcW w:w="3120" w:type="dxa"/>
          </w:tcPr>
          <w:p w14:paraId="72A18E77" w14:textId="3FA07067" w:rsidR="03DE5478" w:rsidRDefault="03DE5478" w:rsidP="65AE81F3">
            <w:pPr>
              <w:spacing w:line="276" w:lineRule="auto"/>
              <w:rPr>
                <w:rFonts w:eastAsiaTheme="minorEastAsia"/>
                <w:sz w:val="24"/>
                <w:szCs w:val="24"/>
              </w:rPr>
            </w:pPr>
            <w:r w:rsidRPr="65AE81F3">
              <w:rPr>
                <w:rFonts w:eastAsiaTheme="minorEastAsia"/>
                <w:sz w:val="24"/>
                <w:szCs w:val="24"/>
              </w:rPr>
              <w:t>2.1.</w:t>
            </w:r>
          </w:p>
        </w:tc>
        <w:tc>
          <w:tcPr>
            <w:tcW w:w="1443" w:type="dxa"/>
          </w:tcPr>
          <w:p w14:paraId="45977E29" w14:textId="597CCB58" w:rsidR="65AE81F3" w:rsidRDefault="65AE81F3" w:rsidP="65AE81F3">
            <w:pPr>
              <w:spacing w:line="276" w:lineRule="auto"/>
              <w:jc w:val="center"/>
              <w:rPr>
                <w:rFonts w:eastAsiaTheme="minorEastAsia"/>
                <w:sz w:val="24"/>
                <w:szCs w:val="24"/>
              </w:rPr>
            </w:pPr>
          </w:p>
        </w:tc>
        <w:tc>
          <w:tcPr>
            <w:tcW w:w="1608" w:type="dxa"/>
          </w:tcPr>
          <w:p w14:paraId="61575025" w14:textId="4F572F7B" w:rsidR="65AE81F3" w:rsidRDefault="65AE81F3" w:rsidP="65AE81F3">
            <w:pPr>
              <w:spacing w:line="276" w:lineRule="auto"/>
              <w:jc w:val="center"/>
              <w:rPr>
                <w:rFonts w:eastAsiaTheme="minorEastAsia"/>
                <w:sz w:val="24"/>
                <w:szCs w:val="24"/>
              </w:rPr>
            </w:pPr>
          </w:p>
        </w:tc>
        <w:tc>
          <w:tcPr>
            <w:tcW w:w="1548" w:type="dxa"/>
          </w:tcPr>
          <w:p w14:paraId="020F1CD8" w14:textId="2C484F75" w:rsidR="65AE81F3" w:rsidRDefault="65AE81F3" w:rsidP="65AE81F3">
            <w:pPr>
              <w:spacing w:line="276" w:lineRule="auto"/>
              <w:jc w:val="center"/>
              <w:rPr>
                <w:rFonts w:eastAsiaTheme="minorEastAsia"/>
                <w:sz w:val="24"/>
                <w:szCs w:val="24"/>
              </w:rPr>
            </w:pPr>
          </w:p>
        </w:tc>
        <w:tc>
          <w:tcPr>
            <w:tcW w:w="771" w:type="dxa"/>
          </w:tcPr>
          <w:p w14:paraId="4D996E03" w14:textId="2DAC819E" w:rsidR="65AE81F3" w:rsidRDefault="65AE81F3" w:rsidP="65AE81F3">
            <w:pPr>
              <w:spacing w:line="276" w:lineRule="auto"/>
              <w:jc w:val="center"/>
              <w:rPr>
                <w:rFonts w:eastAsiaTheme="minorEastAsia"/>
                <w:sz w:val="24"/>
                <w:szCs w:val="24"/>
              </w:rPr>
            </w:pPr>
          </w:p>
        </w:tc>
      </w:tr>
      <w:tr w:rsidR="65AE81F3" w14:paraId="7626B038" w14:textId="77777777" w:rsidTr="65AE81F3">
        <w:trPr>
          <w:trHeight w:val="300"/>
        </w:trPr>
        <w:tc>
          <w:tcPr>
            <w:tcW w:w="3120" w:type="dxa"/>
          </w:tcPr>
          <w:p w14:paraId="69DC5B83" w14:textId="4EDF5B0A" w:rsidR="03DE5478" w:rsidRDefault="03DE5478" w:rsidP="65AE81F3">
            <w:pPr>
              <w:spacing w:line="276" w:lineRule="auto"/>
              <w:rPr>
                <w:rFonts w:eastAsiaTheme="minorEastAsia"/>
                <w:sz w:val="24"/>
                <w:szCs w:val="24"/>
              </w:rPr>
            </w:pPr>
            <w:r w:rsidRPr="65AE81F3">
              <w:rPr>
                <w:rFonts w:eastAsiaTheme="minorEastAsia"/>
                <w:sz w:val="24"/>
                <w:szCs w:val="24"/>
              </w:rPr>
              <w:t>2.2.</w:t>
            </w:r>
          </w:p>
        </w:tc>
        <w:tc>
          <w:tcPr>
            <w:tcW w:w="1443" w:type="dxa"/>
          </w:tcPr>
          <w:p w14:paraId="5B7CD785" w14:textId="16DCC59F" w:rsidR="65AE81F3" w:rsidRDefault="65AE81F3" w:rsidP="65AE81F3">
            <w:pPr>
              <w:spacing w:line="276" w:lineRule="auto"/>
              <w:jc w:val="center"/>
              <w:rPr>
                <w:rFonts w:eastAsiaTheme="minorEastAsia"/>
                <w:sz w:val="24"/>
                <w:szCs w:val="24"/>
              </w:rPr>
            </w:pPr>
          </w:p>
        </w:tc>
        <w:tc>
          <w:tcPr>
            <w:tcW w:w="1608" w:type="dxa"/>
          </w:tcPr>
          <w:p w14:paraId="3BD7CFFB" w14:textId="0D53F43C" w:rsidR="65AE81F3" w:rsidRDefault="65AE81F3" w:rsidP="65AE81F3">
            <w:pPr>
              <w:spacing w:line="276" w:lineRule="auto"/>
              <w:jc w:val="center"/>
              <w:rPr>
                <w:rFonts w:eastAsiaTheme="minorEastAsia"/>
                <w:sz w:val="24"/>
                <w:szCs w:val="24"/>
              </w:rPr>
            </w:pPr>
          </w:p>
        </w:tc>
        <w:tc>
          <w:tcPr>
            <w:tcW w:w="1548" w:type="dxa"/>
          </w:tcPr>
          <w:p w14:paraId="4216FB4F" w14:textId="5DFE338D" w:rsidR="65AE81F3" w:rsidRDefault="65AE81F3" w:rsidP="65AE81F3">
            <w:pPr>
              <w:spacing w:line="276" w:lineRule="auto"/>
              <w:jc w:val="center"/>
              <w:rPr>
                <w:rFonts w:eastAsiaTheme="minorEastAsia"/>
                <w:sz w:val="24"/>
                <w:szCs w:val="24"/>
              </w:rPr>
            </w:pPr>
          </w:p>
        </w:tc>
        <w:tc>
          <w:tcPr>
            <w:tcW w:w="771" w:type="dxa"/>
          </w:tcPr>
          <w:p w14:paraId="49B8D4E2" w14:textId="10A34A80" w:rsidR="65AE81F3" w:rsidRDefault="65AE81F3" w:rsidP="65AE81F3">
            <w:pPr>
              <w:spacing w:line="276" w:lineRule="auto"/>
              <w:jc w:val="center"/>
              <w:rPr>
                <w:rFonts w:eastAsiaTheme="minorEastAsia"/>
                <w:sz w:val="24"/>
                <w:szCs w:val="24"/>
              </w:rPr>
            </w:pPr>
          </w:p>
        </w:tc>
      </w:tr>
      <w:tr w:rsidR="65AE81F3" w14:paraId="7057F729" w14:textId="77777777" w:rsidTr="65AE81F3">
        <w:trPr>
          <w:trHeight w:val="300"/>
        </w:trPr>
        <w:tc>
          <w:tcPr>
            <w:tcW w:w="3120" w:type="dxa"/>
          </w:tcPr>
          <w:p w14:paraId="4A48615C" w14:textId="70DDE6C1"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7600044B" w14:textId="41BF33DC" w:rsidR="65AE81F3" w:rsidRDefault="65AE81F3" w:rsidP="65AE81F3">
            <w:pPr>
              <w:spacing w:line="276" w:lineRule="auto"/>
              <w:jc w:val="center"/>
              <w:rPr>
                <w:rFonts w:eastAsiaTheme="minorEastAsia"/>
                <w:sz w:val="24"/>
                <w:szCs w:val="24"/>
              </w:rPr>
            </w:pPr>
          </w:p>
        </w:tc>
        <w:tc>
          <w:tcPr>
            <w:tcW w:w="1608" w:type="dxa"/>
          </w:tcPr>
          <w:p w14:paraId="45359ED3" w14:textId="6CC29B7F" w:rsidR="65AE81F3" w:rsidRDefault="65AE81F3" w:rsidP="65AE81F3">
            <w:pPr>
              <w:spacing w:line="276" w:lineRule="auto"/>
              <w:jc w:val="center"/>
              <w:rPr>
                <w:rFonts w:eastAsiaTheme="minorEastAsia"/>
                <w:sz w:val="24"/>
                <w:szCs w:val="24"/>
              </w:rPr>
            </w:pPr>
          </w:p>
        </w:tc>
        <w:tc>
          <w:tcPr>
            <w:tcW w:w="1548" w:type="dxa"/>
          </w:tcPr>
          <w:p w14:paraId="17213719" w14:textId="376DD034" w:rsidR="65AE81F3" w:rsidRDefault="65AE81F3" w:rsidP="65AE81F3">
            <w:pPr>
              <w:spacing w:line="276" w:lineRule="auto"/>
              <w:jc w:val="center"/>
              <w:rPr>
                <w:rFonts w:eastAsiaTheme="minorEastAsia"/>
                <w:sz w:val="24"/>
                <w:szCs w:val="24"/>
              </w:rPr>
            </w:pPr>
          </w:p>
        </w:tc>
        <w:tc>
          <w:tcPr>
            <w:tcW w:w="771" w:type="dxa"/>
          </w:tcPr>
          <w:p w14:paraId="0B54335A" w14:textId="662F287B" w:rsidR="65AE81F3" w:rsidRDefault="65AE81F3" w:rsidP="65AE81F3">
            <w:pPr>
              <w:spacing w:line="276" w:lineRule="auto"/>
              <w:jc w:val="center"/>
              <w:rPr>
                <w:rFonts w:eastAsiaTheme="minorEastAsia"/>
                <w:sz w:val="24"/>
                <w:szCs w:val="24"/>
              </w:rPr>
            </w:pPr>
          </w:p>
        </w:tc>
      </w:tr>
      <w:tr w:rsidR="65AE81F3" w14:paraId="0FD87D14" w14:textId="77777777" w:rsidTr="65AE81F3">
        <w:trPr>
          <w:trHeight w:val="300"/>
        </w:trPr>
        <w:tc>
          <w:tcPr>
            <w:tcW w:w="3120" w:type="dxa"/>
          </w:tcPr>
          <w:p w14:paraId="7D816000" w14:textId="3C8BC9F7" w:rsidR="03DE5478" w:rsidRDefault="03DE5478" w:rsidP="65AE81F3">
            <w:pPr>
              <w:spacing w:line="276" w:lineRule="auto"/>
              <w:rPr>
                <w:rFonts w:eastAsiaTheme="minorEastAsia"/>
                <w:b/>
                <w:bCs/>
                <w:sz w:val="24"/>
                <w:szCs w:val="24"/>
              </w:rPr>
            </w:pPr>
            <w:r w:rsidRPr="65AE81F3">
              <w:rPr>
                <w:rFonts w:eastAsiaTheme="minorEastAsia"/>
                <w:b/>
                <w:bCs/>
                <w:sz w:val="24"/>
                <w:szCs w:val="24"/>
              </w:rPr>
              <w:t>3 – CUSTOS INDIRETOS</w:t>
            </w:r>
          </w:p>
        </w:tc>
        <w:tc>
          <w:tcPr>
            <w:tcW w:w="1443" w:type="dxa"/>
          </w:tcPr>
          <w:p w14:paraId="03404C1A" w14:textId="6B319616" w:rsidR="65AE81F3" w:rsidRDefault="65AE81F3" w:rsidP="65AE81F3">
            <w:pPr>
              <w:spacing w:line="276" w:lineRule="auto"/>
              <w:jc w:val="center"/>
              <w:rPr>
                <w:rFonts w:eastAsiaTheme="minorEastAsia"/>
                <w:sz w:val="24"/>
                <w:szCs w:val="24"/>
              </w:rPr>
            </w:pPr>
          </w:p>
        </w:tc>
        <w:tc>
          <w:tcPr>
            <w:tcW w:w="1608" w:type="dxa"/>
          </w:tcPr>
          <w:p w14:paraId="7414F02C" w14:textId="388F0972" w:rsidR="65AE81F3" w:rsidRDefault="65AE81F3" w:rsidP="65AE81F3">
            <w:pPr>
              <w:spacing w:line="276" w:lineRule="auto"/>
              <w:jc w:val="center"/>
              <w:rPr>
                <w:rFonts w:eastAsiaTheme="minorEastAsia"/>
                <w:sz w:val="24"/>
                <w:szCs w:val="24"/>
              </w:rPr>
            </w:pPr>
          </w:p>
        </w:tc>
        <w:tc>
          <w:tcPr>
            <w:tcW w:w="1548" w:type="dxa"/>
          </w:tcPr>
          <w:p w14:paraId="38E07120" w14:textId="6E92621D" w:rsidR="65AE81F3" w:rsidRDefault="65AE81F3" w:rsidP="65AE81F3">
            <w:pPr>
              <w:spacing w:line="276" w:lineRule="auto"/>
              <w:jc w:val="center"/>
              <w:rPr>
                <w:rFonts w:eastAsiaTheme="minorEastAsia"/>
                <w:sz w:val="24"/>
                <w:szCs w:val="24"/>
              </w:rPr>
            </w:pPr>
          </w:p>
        </w:tc>
        <w:tc>
          <w:tcPr>
            <w:tcW w:w="771" w:type="dxa"/>
          </w:tcPr>
          <w:p w14:paraId="3D91FE2E" w14:textId="400F3BFD" w:rsidR="65AE81F3" w:rsidRDefault="65AE81F3" w:rsidP="65AE81F3">
            <w:pPr>
              <w:spacing w:line="276" w:lineRule="auto"/>
              <w:jc w:val="center"/>
              <w:rPr>
                <w:rFonts w:eastAsiaTheme="minorEastAsia"/>
                <w:sz w:val="24"/>
                <w:szCs w:val="24"/>
              </w:rPr>
            </w:pPr>
          </w:p>
        </w:tc>
      </w:tr>
      <w:tr w:rsidR="65AE81F3" w14:paraId="750D3B15" w14:textId="77777777" w:rsidTr="65AE81F3">
        <w:trPr>
          <w:trHeight w:val="300"/>
        </w:trPr>
        <w:tc>
          <w:tcPr>
            <w:tcW w:w="3120" w:type="dxa"/>
          </w:tcPr>
          <w:p w14:paraId="6266F220" w14:textId="20E4C5D1" w:rsidR="03DE5478" w:rsidRDefault="03DE5478" w:rsidP="65AE81F3">
            <w:pPr>
              <w:spacing w:line="276" w:lineRule="auto"/>
              <w:rPr>
                <w:rFonts w:eastAsiaTheme="minorEastAsia"/>
                <w:sz w:val="24"/>
                <w:szCs w:val="24"/>
              </w:rPr>
            </w:pPr>
            <w:r w:rsidRPr="65AE81F3">
              <w:rPr>
                <w:rFonts w:eastAsiaTheme="minorEastAsia"/>
                <w:sz w:val="24"/>
                <w:szCs w:val="24"/>
              </w:rPr>
              <w:t>3.1</w:t>
            </w:r>
            <w:r w:rsidR="3A1BF066" w:rsidRPr="65AE81F3">
              <w:rPr>
                <w:rFonts w:eastAsiaTheme="minorEastAsia"/>
                <w:sz w:val="24"/>
                <w:szCs w:val="24"/>
              </w:rPr>
              <w:t xml:space="preserve">. </w:t>
            </w:r>
          </w:p>
        </w:tc>
        <w:tc>
          <w:tcPr>
            <w:tcW w:w="1443" w:type="dxa"/>
          </w:tcPr>
          <w:p w14:paraId="021BE50F" w14:textId="02A84699" w:rsidR="65AE81F3" w:rsidRDefault="65AE81F3" w:rsidP="65AE81F3">
            <w:pPr>
              <w:spacing w:line="276" w:lineRule="auto"/>
              <w:jc w:val="center"/>
              <w:rPr>
                <w:rFonts w:eastAsiaTheme="minorEastAsia"/>
                <w:sz w:val="24"/>
                <w:szCs w:val="24"/>
              </w:rPr>
            </w:pPr>
          </w:p>
        </w:tc>
        <w:tc>
          <w:tcPr>
            <w:tcW w:w="1608" w:type="dxa"/>
          </w:tcPr>
          <w:p w14:paraId="12B7B56D" w14:textId="2146A179" w:rsidR="65AE81F3" w:rsidRDefault="65AE81F3" w:rsidP="65AE81F3">
            <w:pPr>
              <w:spacing w:line="276" w:lineRule="auto"/>
              <w:jc w:val="center"/>
              <w:rPr>
                <w:rFonts w:eastAsiaTheme="minorEastAsia"/>
                <w:sz w:val="24"/>
                <w:szCs w:val="24"/>
              </w:rPr>
            </w:pPr>
          </w:p>
        </w:tc>
        <w:tc>
          <w:tcPr>
            <w:tcW w:w="1548" w:type="dxa"/>
          </w:tcPr>
          <w:p w14:paraId="4B355D0E" w14:textId="713E00A5" w:rsidR="65AE81F3" w:rsidRDefault="65AE81F3" w:rsidP="65AE81F3">
            <w:pPr>
              <w:spacing w:line="276" w:lineRule="auto"/>
              <w:jc w:val="center"/>
              <w:rPr>
                <w:rFonts w:eastAsiaTheme="minorEastAsia"/>
                <w:sz w:val="24"/>
                <w:szCs w:val="24"/>
              </w:rPr>
            </w:pPr>
          </w:p>
        </w:tc>
        <w:tc>
          <w:tcPr>
            <w:tcW w:w="771" w:type="dxa"/>
          </w:tcPr>
          <w:p w14:paraId="3B6875A2" w14:textId="6CC71279" w:rsidR="65AE81F3" w:rsidRDefault="65AE81F3" w:rsidP="65AE81F3">
            <w:pPr>
              <w:spacing w:line="276" w:lineRule="auto"/>
              <w:jc w:val="center"/>
              <w:rPr>
                <w:rFonts w:eastAsiaTheme="minorEastAsia"/>
                <w:sz w:val="24"/>
                <w:szCs w:val="24"/>
              </w:rPr>
            </w:pPr>
          </w:p>
        </w:tc>
      </w:tr>
      <w:tr w:rsidR="65AE81F3" w14:paraId="20A777B5" w14:textId="77777777" w:rsidTr="65AE81F3">
        <w:trPr>
          <w:trHeight w:val="300"/>
        </w:trPr>
        <w:tc>
          <w:tcPr>
            <w:tcW w:w="3120" w:type="dxa"/>
          </w:tcPr>
          <w:p w14:paraId="61070D90" w14:textId="7CB70E48" w:rsidR="03DE5478" w:rsidRDefault="03DE5478" w:rsidP="65AE81F3">
            <w:pPr>
              <w:spacing w:line="276" w:lineRule="auto"/>
              <w:rPr>
                <w:rFonts w:eastAsiaTheme="minorEastAsia"/>
                <w:sz w:val="24"/>
                <w:szCs w:val="24"/>
              </w:rPr>
            </w:pPr>
            <w:r w:rsidRPr="65AE81F3">
              <w:rPr>
                <w:rFonts w:eastAsiaTheme="minorEastAsia"/>
                <w:sz w:val="24"/>
                <w:szCs w:val="24"/>
              </w:rPr>
              <w:t>3.2</w:t>
            </w:r>
          </w:p>
        </w:tc>
        <w:tc>
          <w:tcPr>
            <w:tcW w:w="1443" w:type="dxa"/>
          </w:tcPr>
          <w:p w14:paraId="6AB8061B" w14:textId="7FACBD0B" w:rsidR="65AE81F3" w:rsidRDefault="65AE81F3" w:rsidP="65AE81F3">
            <w:pPr>
              <w:spacing w:line="276" w:lineRule="auto"/>
              <w:jc w:val="center"/>
              <w:rPr>
                <w:rFonts w:eastAsiaTheme="minorEastAsia"/>
                <w:sz w:val="24"/>
                <w:szCs w:val="24"/>
              </w:rPr>
            </w:pPr>
          </w:p>
        </w:tc>
        <w:tc>
          <w:tcPr>
            <w:tcW w:w="1608" w:type="dxa"/>
          </w:tcPr>
          <w:p w14:paraId="79E4BA0C" w14:textId="0F239E78" w:rsidR="65AE81F3" w:rsidRDefault="65AE81F3" w:rsidP="65AE81F3">
            <w:pPr>
              <w:spacing w:line="276" w:lineRule="auto"/>
              <w:jc w:val="center"/>
              <w:rPr>
                <w:rFonts w:eastAsiaTheme="minorEastAsia"/>
                <w:sz w:val="24"/>
                <w:szCs w:val="24"/>
              </w:rPr>
            </w:pPr>
          </w:p>
        </w:tc>
        <w:tc>
          <w:tcPr>
            <w:tcW w:w="1548" w:type="dxa"/>
          </w:tcPr>
          <w:p w14:paraId="65D1B50F" w14:textId="606E3C22" w:rsidR="65AE81F3" w:rsidRDefault="65AE81F3" w:rsidP="65AE81F3">
            <w:pPr>
              <w:spacing w:line="276" w:lineRule="auto"/>
              <w:jc w:val="center"/>
              <w:rPr>
                <w:rFonts w:eastAsiaTheme="minorEastAsia"/>
                <w:sz w:val="24"/>
                <w:szCs w:val="24"/>
              </w:rPr>
            </w:pPr>
          </w:p>
        </w:tc>
        <w:tc>
          <w:tcPr>
            <w:tcW w:w="771" w:type="dxa"/>
          </w:tcPr>
          <w:p w14:paraId="3B53FB49" w14:textId="38B7F4B0" w:rsidR="65AE81F3" w:rsidRDefault="65AE81F3" w:rsidP="65AE81F3">
            <w:pPr>
              <w:spacing w:line="276" w:lineRule="auto"/>
              <w:jc w:val="center"/>
              <w:rPr>
                <w:rFonts w:eastAsiaTheme="minorEastAsia"/>
                <w:sz w:val="24"/>
                <w:szCs w:val="24"/>
              </w:rPr>
            </w:pPr>
          </w:p>
        </w:tc>
      </w:tr>
      <w:tr w:rsidR="65AE81F3" w14:paraId="1802959C" w14:textId="77777777" w:rsidTr="65AE81F3">
        <w:trPr>
          <w:trHeight w:val="300"/>
        </w:trPr>
        <w:tc>
          <w:tcPr>
            <w:tcW w:w="3120" w:type="dxa"/>
          </w:tcPr>
          <w:p w14:paraId="79C55185" w14:textId="2762AEDA" w:rsidR="03DE5478" w:rsidRDefault="03DE5478" w:rsidP="65AE81F3">
            <w:pPr>
              <w:spacing w:line="276" w:lineRule="auto"/>
              <w:rPr>
                <w:rFonts w:eastAsiaTheme="minorEastAsia"/>
                <w:sz w:val="24"/>
                <w:szCs w:val="24"/>
              </w:rPr>
            </w:pPr>
            <w:r w:rsidRPr="65AE81F3">
              <w:rPr>
                <w:rFonts w:eastAsiaTheme="minorEastAsia"/>
                <w:sz w:val="24"/>
                <w:szCs w:val="24"/>
              </w:rPr>
              <w:t>3.3</w:t>
            </w:r>
          </w:p>
        </w:tc>
        <w:tc>
          <w:tcPr>
            <w:tcW w:w="1443" w:type="dxa"/>
          </w:tcPr>
          <w:p w14:paraId="6C11D2C5" w14:textId="5A87B5EE" w:rsidR="65AE81F3" w:rsidRDefault="65AE81F3" w:rsidP="65AE81F3">
            <w:pPr>
              <w:spacing w:line="276" w:lineRule="auto"/>
              <w:jc w:val="center"/>
              <w:rPr>
                <w:rFonts w:eastAsiaTheme="minorEastAsia"/>
                <w:sz w:val="24"/>
                <w:szCs w:val="24"/>
              </w:rPr>
            </w:pPr>
          </w:p>
        </w:tc>
        <w:tc>
          <w:tcPr>
            <w:tcW w:w="1608" w:type="dxa"/>
          </w:tcPr>
          <w:p w14:paraId="733690EE" w14:textId="1253CF49" w:rsidR="65AE81F3" w:rsidRDefault="65AE81F3" w:rsidP="65AE81F3">
            <w:pPr>
              <w:spacing w:line="276" w:lineRule="auto"/>
              <w:jc w:val="center"/>
              <w:rPr>
                <w:rFonts w:eastAsiaTheme="minorEastAsia"/>
                <w:sz w:val="24"/>
                <w:szCs w:val="24"/>
              </w:rPr>
            </w:pPr>
          </w:p>
        </w:tc>
        <w:tc>
          <w:tcPr>
            <w:tcW w:w="1548" w:type="dxa"/>
          </w:tcPr>
          <w:p w14:paraId="5E802EDA" w14:textId="64B29759" w:rsidR="65AE81F3" w:rsidRDefault="65AE81F3" w:rsidP="65AE81F3">
            <w:pPr>
              <w:spacing w:line="276" w:lineRule="auto"/>
              <w:jc w:val="center"/>
              <w:rPr>
                <w:rFonts w:eastAsiaTheme="minorEastAsia"/>
                <w:sz w:val="24"/>
                <w:szCs w:val="24"/>
              </w:rPr>
            </w:pPr>
          </w:p>
        </w:tc>
        <w:tc>
          <w:tcPr>
            <w:tcW w:w="771" w:type="dxa"/>
          </w:tcPr>
          <w:p w14:paraId="555D29B8" w14:textId="4B2DF87C" w:rsidR="65AE81F3" w:rsidRDefault="65AE81F3" w:rsidP="65AE81F3">
            <w:pPr>
              <w:spacing w:line="276" w:lineRule="auto"/>
              <w:jc w:val="center"/>
              <w:rPr>
                <w:rFonts w:eastAsiaTheme="minorEastAsia"/>
                <w:sz w:val="24"/>
                <w:szCs w:val="24"/>
              </w:rPr>
            </w:pPr>
          </w:p>
        </w:tc>
      </w:tr>
      <w:tr w:rsidR="65AE81F3" w14:paraId="248ACD39" w14:textId="77777777" w:rsidTr="65AE81F3">
        <w:trPr>
          <w:trHeight w:val="300"/>
        </w:trPr>
        <w:tc>
          <w:tcPr>
            <w:tcW w:w="3120" w:type="dxa"/>
          </w:tcPr>
          <w:p w14:paraId="2C8EBE67" w14:textId="5D99E444" w:rsidR="789F59B4" w:rsidRDefault="789F59B4"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0A2A934D" w14:textId="79990C5A" w:rsidR="65AE81F3" w:rsidRDefault="65AE81F3" w:rsidP="65AE81F3">
            <w:pPr>
              <w:spacing w:line="276" w:lineRule="auto"/>
              <w:jc w:val="center"/>
              <w:rPr>
                <w:rFonts w:eastAsiaTheme="minorEastAsia"/>
                <w:sz w:val="24"/>
                <w:szCs w:val="24"/>
              </w:rPr>
            </w:pPr>
          </w:p>
        </w:tc>
        <w:tc>
          <w:tcPr>
            <w:tcW w:w="1608" w:type="dxa"/>
          </w:tcPr>
          <w:p w14:paraId="4B83EF05" w14:textId="47D2C54E" w:rsidR="65AE81F3" w:rsidRDefault="65AE81F3" w:rsidP="65AE81F3">
            <w:pPr>
              <w:spacing w:line="276" w:lineRule="auto"/>
              <w:jc w:val="center"/>
              <w:rPr>
                <w:rFonts w:eastAsiaTheme="minorEastAsia"/>
                <w:sz w:val="24"/>
                <w:szCs w:val="24"/>
              </w:rPr>
            </w:pPr>
          </w:p>
        </w:tc>
        <w:tc>
          <w:tcPr>
            <w:tcW w:w="1548" w:type="dxa"/>
          </w:tcPr>
          <w:p w14:paraId="4A4151C4" w14:textId="4A3B61E9" w:rsidR="65AE81F3" w:rsidRDefault="65AE81F3" w:rsidP="65AE81F3">
            <w:pPr>
              <w:spacing w:line="276" w:lineRule="auto"/>
              <w:jc w:val="center"/>
              <w:rPr>
                <w:rFonts w:eastAsiaTheme="minorEastAsia"/>
                <w:sz w:val="24"/>
                <w:szCs w:val="24"/>
              </w:rPr>
            </w:pPr>
          </w:p>
        </w:tc>
        <w:tc>
          <w:tcPr>
            <w:tcW w:w="771" w:type="dxa"/>
          </w:tcPr>
          <w:p w14:paraId="2B37A079" w14:textId="7B4B48ED" w:rsidR="65AE81F3" w:rsidRDefault="65AE81F3" w:rsidP="65AE81F3">
            <w:pPr>
              <w:spacing w:line="276" w:lineRule="auto"/>
              <w:jc w:val="center"/>
              <w:rPr>
                <w:rFonts w:eastAsiaTheme="minorEastAsia"/>
                <w:sz w:val="24"/>
                <w:szCs w:val="24"/>
              </w:rPr>
            </w:pPr>
          </w:p>
        </w:tc>
      </w:tr>
      <w:tr w:rsidR="65AE81F3" w14:paraId="0B9D246F" w14:textId="77777777" w:rsidTr="65AE81F3">
        <w:trPr>
          <w:trHeight w:val="300"/>
        </w:trPr>
        <w:tc>
          <w:tcPr>
            <w:tcW w:w="3120" w:type="dxa"/>
          </w:tcPr>
          <w:p w14:paraId="19DA8155" w14:textId="4200AD22"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1443" w:type="dxa"/>
          </w:tcPr>
          <w:p w14:paraId="77583096" w14:textId="4142B7FD" w:rsidR="65AE81F3" w:rsidRDefault="65AE81F3" w:rsidP="65AE81F3">
            <w:pPr>
              <w:spacing w:line="276" w:lineRule="auto"/>
              <w:rPr>
                <w:rFonts w:eastAsiaTheme="minorEastAsia"/>
                <w:b/>
                <w:bCs/>
                <w:sz w:val="24"/>
                <w:szCs w:val="24"/>
              </w:rPr>
            </w:pPr>
          </w:p>
        </w:tc>
        <w:tc>
          <w:tcPr>
            <w:tcW w:w="1608" w:type="dxa"/>
          </w:tcPr>
          <w:p w14:paraId="63D390D5" w14:textId="6E92AB31" w:rsidR="65AE81F3" w:rsidRDefault="65AE81F3" w:rsidP="65AE81F3">
            <w:pPr>
              <w:spacing w:line="276" w:lineRule="auto"/>
              <w:rPr>
                <w:rFonts w:eastAsiaTheme="minorEastAsia"/>
                <w:b/>
                <w:bCs/>
                <w:sz w:val="24"/>
                <w:szCs w:val="24"/>
              </w:rPr>
            </w:pPr>
          </w:p>
        </w:tc>
        <w:tc>
          <w:tcPr>
            <w:tcW w:w="1548" w:type="dxa"/>
          </w:tcPr>
          <w:p w14:paraId="2E4B6CA8" w14:textId="3C90BA27" w:rsidR="65AE81F3" w:rsidRDefault="65AE81F3" w:rsidP="65AE81F3">
            <w:pPr>
              <w:spacing w:line="276" w:lineRule="auto"/>
              <w:rPr>
                <w:rFonts w:eastAsiaTheme="minorEastAsia"/>
                <w:b/>
                <w:bCs/>
                <w:sz w:val="24"/>
                <w:szCs w:val="24"/>
              </w:rPr>
            </w:pPr>
          </w:p>
        </w:tc>
        <w:tc>
          <w:tcPr>
            <w:tcW w:w="771" w:type="dxa"/>
          </w:tcPr>
          <w:p w14:paraId="1EBC3656" w14:textId="6506316E" w:rsidR="65AE81F3" w:rsidRDefault="65AE81F3" w:rsidP="65AE81F3">
            <w:pPr>
              <w:spacing w:line="276" w:lineRule="auto"/>
              <w:jc w:val="center"/>
              <w:rPr>
                <w:rFonts w:eastAsiaTheme="minorEastAsia"/>
                <w:b/>
                <w:bCs/>
                <w:sz w:val="24"/>
                <w:szCs w:val="24"/>
              </w:rPr>
            </w:pPr>
          </w:p>
        </w:tc>
      </w:tr>
    </w:tbl>
    <w:p w14:paraId="4B3F679F" w14:textId="3D055A24" w:rsidR="65AE81F3" w:rsidRDefault="65AE81F3" w:rsidP="65AE81F3">
      <w:pPr>
        <w:spacing w:after="200" w:line="276" w:lineRule="auto"/>
        <w:jc w:val="both"/>
        <w:rPr>
          <w:rFonts w:eastAsiaTheme="minorEastAsia"/>
          <w:color w:val="000000" w:themeColor="text1"/>
          <w:sz w:val="24"/>
          <w:szCs w:val="24"/>
        </w:rPr>
      </w:pPr>
    </w:p>
    <w:p w14:paraId="5F6491C5" w14:textId="06B20D04" w:rsidR="7594A18B" w:rsidRDefault="7594A18B"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ATENÇÃO:</w:t>
      </w:r>
    </w:p>
    <w:p w14:paraId="5F530F6F" w14:textId="170B9A67" w:rsidR="7594A18B" w:rsidRDefault="7594A18B" w:rsidP="0D3C7FC9">
      <w:pPr>
        <w:spacing w:after="200" w:line="276" w:lineRule="auto"/>
        <w:jc w:val="both"/>
        <w:rPr>
          <w:rFonts w:eastAsiaTheme="minorEastAsia"/>
          <w:color w:val="000000" w:themeColor="text1"/>
          <w:sz w:val="24"/>
          <w:szCs w:val="24"/>
        </w:rPr>
      </w:pPr>
      <w:r w:rsidRPr="0D3C7FC9">
        <w:rPr>
          <w:rFonts w:eastAsiaTheme="minorEastAsia"/>
          <w:color w:val="000000" w:themeColor="text1"/>
          <w:sz w:val="24"/>
          <w:szCs w:val="24"/>
        </w:rPr>
        <w:lastRenderedPageBreak/>
        <w:t xml:space="preserve">Por custos diretos, </w:t>
      </w:r>
      <w:proofErr w:type="gramStart"/>
      <w:r w:rsidRPr="0D3C7FC9">
        <w:rPr>
          <w:rFonts w:eastAsiaTheme="minorEastAsia"/>
          <w:color w:val="000000" w:themeColor="text1"/>
          <w:sz w:val="24"/>
          <w:szCs w:val="24"/>
        </w:rPr>
        <w:t>entende-se</w:t>
      </w:r>
      <w:proofErr w:type="gramEnd"/>
      <w:r w:rsidRPr="0D3C7FC9">
        <w:rPr>
          <w:rFonts w:eastAsiaTheme="minorEastAsia"/>
          <w:color w:val="000000" w:themeColor="text1"/>
          <w:sz w:val="24"/>
          <w:szCs w:val="24"/>
        </w:rPr>
        <w:t xml:space="preserve"> todas as despesas que se relacionam de forma direta com o objeto da parceria. Por exemplo, despesas de p</w:t>
      </w:r>
      <w:r w:rsidR="066EC8FE" w:rsidRPr="0D3C7FC9">
        <w:rPr>
          <w:rFonts w:eastAsiaTheme="minorEastAsia"/>
          <w:color w:val="000000" w:themeColor="text1"/>
          <w:sz w:val="24"/>
          <w:szCs w:val="24"/>
        </w:rPr>
        <w:t>essoal diretamente envolvida na prestação do serviço (exemplo: professor que dá aula diretamente para o cidadão; monitor que atende diretamente crianças em um evento). Ou ainda, materiais</w:t>
      </w:r>
      <w:r w:rsidR="24F16ADE" w:rsidRPr="0D3C7FC9">
        <w:rPr>
          <w:rFonts w:eastAsiaTheme="minorEastAsia"/>
          <w:color w:val="000000" w:themeColor="text1"/>
          <w:sz w:val="24"/>
          <w:szCs w:val="24"/>
        </w:rPr>
        <w:t xml:space="preserve"> </w:t>
      </w:r>
      <w:r w:rsidR="066EC8FE" w:rsidRPr="0D3C7FC9">
        <w:rPr>
          <w:rFonts w:eastAsiaTheme="minorEastAsia"/>
          <w:color w:val="000000" w:themeColor="text1"/>
          <w:sz w:val="24"/>
          <w:szCs w:val="24"/>
        </w:rPr>
        <w:t xml:space="preserve">utilizados diretamente na prestação dos serviços. Por exemplo, </w:t>
      </w:r>
      <w:r w:rsidR="3912DCBA" w:rsidRPr="0D3C7FC9">
        <w:rPr>
          <w:rFonts w:eastAsiaTheme="minorEastAsia"/>
          <w:color w:val="000000" w:themeColor="text1"/>
          <w:sz w:val="24"/>
          <w:szCs w:val="24"/>
        </w:rPr>
        <w:t>bolas, coletes utilizados pelos munícipes.</w:t>
      </w:r>
    </w:p>
    <w:p w14:paraId="22EE3F71" w14:textId="586C8CAB" w:rsidR="3912DCBA" w:rsidRDefault="3912DCBA" w:rsidP="65AE81F3">
      <w:pPr>
        <w:spacing w:after="200" w:line="276" w:lineRule="auto"/>
        <w:ind w:firstLine="708"/>
        <w:jc w:val="both"/>
        <w:rPr>
          <w:rFonts w:eastAsiaTheme="minorEastAsia"/>
          <w:color w:val="000000" w:themeColor="text1"/>
          <w:sz w:val="24"/>
          <w:szCs w:val="24"/>
        </w:rPr>
      </w:pPr>
      <w:r w:rsidRPr="65AE81F3">
        <w:rPr>
          <w:rFonts w:eastAsiaTheme="minorEastAsia"/>
          <w:color w:val="000000" w:themeColor="text1"/>
          <w:sz w:val="24"/>
          <w:szCs w:val="24"/>
        </w:rPr>
        <w:t xml:space="preserve">Por custos de divulgação, </w:t>
      </w:r>
      <w:proofErr w:type="gramStart"/>
      <w:r w:rsidRPr="65AE81F3">
        <w:rPr>
          <w:rFonts w:eastAsiaTheme="minorEastAsia"/>
          <w:color w:val="000000" w:themeColor="text1"/>
          <w:sz w:val="24"/>
          <w:szCs w:val="24"/>
        </w:rPr>
        <w:t>entende-se</w:t>
      </w:r>
      <w:proofErr w:type="gramEnd"/>
      <w:r w:rsidRPr="65AE81F3">
        <w:rPr>
          <w:rFonts w:eastAsiaTheme="minorEastAsia"/>
          <w:color w:val="000000" w:themeColor="text1"/>
          <w:sz w:val="24"/>
          <w:szCs w:val="24"/>
        </w:rPr>
        <w:t xml:space="preserve"> todas as despesas relativas a ações prévias e durante a execução do objeto, com o intuito de divulgar o serviço a ser prestado. Por exemplo, </w:t>
      </w:r>
      <w:r w:rsidR="5487877D" w:rsidRPr="65AE81F3">
        <w:rPr>
          <w:rFonts w:eastAsiaTheme="minorEastAsia"/>
          <w:color w:val="000000" w:themeColor="text1"/>
          <w:sz w:val="24"/>
          <w:szCs w:val="24"/>
        </w:rPr>
        <w:t>agentes de divulgação, assessoria de marketing; contratação de posts patrocinados em redes sociais; pagamentos a influencers digitais; confecção de artes, produção de cartazes, etc.</w:t>
      </w:r>
    </w:p>
    <w:p w14:paraId="53D5CF91" w14:textId="753F42F2" w:rsidR="5487877D" w:rsidRDefault="5487877D" w:rsidP="5C4EB982">
      <w:pPr>
        <w:spacing w:after="200" w:line="276" w:lineRule="auto"/>
        <w:ind w:firstLine="708"/>
        <w:jc w:val="both"/>
        <w:rPr>
          <w:rFonts w:eastAsiaTheme="minorEastAsia"/>
          <w:color w:val="000000" w:themeColor="text1"/>
          <w:sz w:val="24"/>
          <w:szCs w:val="24"/>
        </w:rPr>
      </w:pPr>
      <w:r w:rsidRPr="5C4EB982">
        <w:rPr>
          <w:rFonts w:eastAsiaTheme="minorEastAsia"/>
          <w:color w:val="000000" w:themeColor="text1"/>
          <w:sz w:val="24"/>
          <w:szCs w:val="24"/>
        </w:rPr>
        <w:t xml:space="preserve">Por custos indiretos, </w:t>
      </w:r>
      <w:proofErr w:type="gramStart"/>
      <w:r w:rsidRPr="5C4EB982">
        <w:rPr>
          <w:rFonts w:eastAsiaTheme="minorEastAsia"/>
          <w:color w:val="000000" w:themeColor="text1"/>
          <w:sz w:val="24"/>
          <w:szCs w:val="24"/>
        </w:rPr>
        <w:t>entende-se</w:t>
      </w:r>
      <w:proofErr w:type="gramEnd"/>
      <w:r w:rsidRPr="5C4EB982">
        <w:rPr>
          <w:rFonts w:eastAsiaTheme="minorEastAsia"/>
          <w:color w:val="000000" w:themeColor="text1"/>
          <w:sz w:val="24"/>
          <w:szCs w:val="24"/>
        </w:rPr>
        <w:t xml:space="preserve"> todas as despesas que não estão diretamente relacionadas ao objeto, mas que são necessárias para prover a estrutura administrativa bás</w:t>
      </w:r>
      <w:r w:rsidR="263032EF" w:rsidRPr="5C4EB982">
        <w:rPr>
          <w:rFonts w:eastAsiaTheme="minorEastAsia"/>
          <w:color w:val="000000" w:themeColor="text1"/>
          <w:sz w:val="24"/>
          <w:szCs w:val="24"/>
        </w:rPr>
        <w:t>ic</w:t>
      </w:r>
      <w:r w:rsidRPr="5C4EB982">
        <w:rPr>
          <w:rFonts w:eastAsiaTheme="minorEastAsia"/>
          <w:color w:val="000000" w:themeColor="text1"/>
          <w:sz w:val="24"/>
          <w:szCs w:val="24"/>
        </w:rPr>
        <w:t>a para execução do objeto. Por exemplo, pessoal administrativo próprio e assessoria contábil</w:t>
      </w:r>
      <w:r w:rsidR="16B17940" w:rsidRPr="5C4EB982">
        <w:rPr>
          <w:rFonts w:eastAsiaTheme="minorEastAsia"/>
          <w:color w:val="000000" w:themeColor="text1"/>
          <w:sz w:val="24"/>
          <w:szCs w:val="24"/>
        </w:rPr>
        <w:t>.</w:t>
      </w:r>
    </w:p>
    <w:p w14:paraId="5696C4C3" w14:textId="69EEEF43" w:rsidR="5C4EB982" w:rsidRDefault="5C4EB982" w:rsidP="5C4EB982">
      <w:pPr>
        <w:spacing w:after="200" w:line="276" w:lineRule="auto"/>
        <w:ind w:firstLine="708"/>
        <w:jc w:val="both"/>
        <w:rPr>
          <w:rFonts w:eastAsiaTheme="minorEastAsia"/>
          <w:color w:val="000000" w:themeColor="text1"/>
          <w:sz w:val="24"/>
          <w:szCs w:val="24"/>
        </w:rPr>
      </w:pPr>
    </w:p>
    <w:p w14:paraId="6BDC951D" w14:textId="17821F8C" w:rsidR="62A25DB5" w:rsidRDefault="62A25DB5"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10 - CRONOGRAMA DE DESEMBOLSO </w:t>
      </w:r>
      <w:proofErr w:type="gramStart"/>
      <w:r w:rsidRPr="65AE81F3">
        <w:rPr>
          <w:rFonts w:eastAsiaTheme="minorEastAsia"/>
          <w:b/>
          <w:bCs/>
          <w:color w:val="000000" w:themeColor="text1"/>
          <w:sz w:val="24"/>
          <w:szCs w:val="24"/>
        </w:rPr>
        <w:t>DO CONCEDENTE</w:t>
      </w:r>
      <w:proofErr w:type="gramEnd"/>
      <w:r w:rsidRPr="65AE81F3">
        <w:rPr>
          <w:rFonts w:eastAsiaTheme="minorEastAsia"/>
          <w:b/>
          <w:bCs/>
          <w:color w:val="000000" w:themeColor="text1"/>
          <w:sz w:val="24"/>
          <w:szCs w:val="24"/>
        </w:rPr>
        <w:t>:</w:t>
      </w:r>
      <w:r w:rsidRPr="65AE81F3">
        <w:rPr>
          <w:rFonts w:eastAsiaTheme="minorEastAsia"/>
          <w:i/>
          <w:iCs/>
          <w:color w:val="000000" w:themeColor="text1"/>
          <w:sz w:val="24"/>
          <w:szCs w:val="24"/>
        </w:rPr>
        <w:t>(SEME) Período de desembolso do recurso;</w:t>
      </w:r>
    </w:p>
    <w:p w14:paraId="0DF7823D" w14:textId="65F029DC" w:rsidR="62A25DB5" w:rsidRDefault="62A25DB5" w:rsidP="65AE81F3">
      <w:pPr>
        <w:spacing w:after="200" w:line="276" w:lineRule="auto"/>
        <w:rPr>
          <w:rFonts w:eastAsiaTheme="minorEastAsia"/>
          <w:sz w:val="24"/>
          <w:szCs w:val="24"/>
        </w:rPr>
      </w:pPr>
      <w:r w:rsidRPr="65AE81F3">
        <w:rPr>
          <w:rFonts w:eastAsiaTheme="minorEastAsia"/>
          <w:b/>
          <w:bCs/>
          <w:color w:val="000000" w:themeColor="text1"/>
          <w:sz w:val="24"/>
          <w:szCs w:val="24"/>
        </w:rPr>
        <w:t>10.1. CONCEDENTE:</w:t>
      </w:r>
    </w:p>
    <w:tbl>
      <w:tblPr>
        <w:tblStyle w:val="Tabelacomgrade"/>
        <w:tblW w:w="0" w:type="auto"/>
        <w:tblLayout w:type="fixed"/>
        <w:tblLook w:val="06A0" w:firstRow="1" w:lastRow="0" w:firstColumn="1" w:lastColumn="0" w:noHBand="1" w:noVBand="1"/>
      </w:tblPr>
      <w:tblGrid>
        <w:gridCol w:w="2745"/>
        <w:gridCol w:w="1320"/>
        <w:gridCol w:w="1386"/>
        <w:gridCol w:w="1341"/>
        <w:gridCol w:w="1698"/>
      </w:tblGrid>
      <w:tr w:rsidR="65AE81F3" w14:paraId="2E036296" w14:textId="77777777" w:rsidTr="65AE81F3">
        <w:trPr>
          <w:trHeight w:val="300"/>
        </w:trPr>
        <w:tc>
          <w:tcPr>
            <w:tcW w:w="2745" w:type="dxa"/>
          </w:tcPr>
          <w:p w14:paraId="6FA9F9E8" w14:textId="710CB7BB" w:rsidR="65AE81F3" w:rsidRDefault="65AE81F3" w:rsidP="65AE81F3">
            <w:pPr>
              <w:spacing w:line="276" w:lineRule="auto"/>
              <w:jc w:val="center"/>
              <w:rPr>
                <w:rFonts w:eastAsiaTheme="minorEastAsia"/>
                <w:sz w:val="24"/>
                <w:szCs w:val="24"/>
              </w:rPr>
            </w:pPr>
            <w:r w:rsidRPr="65AE81F3">
              <w:rPr>
                <w:rFonts w:eastAsiaTheme="minorEastAsia"/>
                <w:sz w:val="24"/>
                <w:szCs w:val="24"/>
              </w:rPr>
              <w:t>Descrição das Ações</w:t>
            </w:r>
          </w:p>
        </w:tc>
        <w:tc>
          <w:tcPr>
            <w:tcW w:w="1320" w:type="dxa"/>
          </w:tcPr>
          <w:p w14:paraId="4A6B6997" w14:textId="0BE103BF" w:rsidR="749BEB4E" w:rsidRDefault="749BEB4E" w:rsidP="65AE81F3">
            <w:pPr>
              <w:rPr>
                <w:rFonts w:eastAsiaTheme="minorEastAsia"/>
                <w:sz w:val="24"/>
                <w:szCs w:val="24"/>
              </w:rPr>
            </w:pPr>
            <w:r w:rsidRPr="65AE81F3">
              <w:rPr>
                <w:rFonts w:eastAsiaTheme="minorEastAsia"/>
                <w:color w:val="000000" w:themeColor="text1"/>
                <w:sz w:val="24"/>
                <w:szCs w:val="24"/>
              </w:rPr>
              <w:t>1ª Parcela - Trimestral</w:t>
            </w:r>
          </w:p>
        </w:tc>
        <w:tc>
          <w:tcPr>
            <w:tcW w:w="1386" w:type="dxa"/>
          </w:tcPr>
          <w:p w14:paraId="746E387E" w14:textId="19A21CBA" w:rsidR="749BEB4E" w:rsidRDefault="749BEB4E" w:rsidP="65AE81F3">
            <w:pPr>
              <w:rPr>
                <w:rFonts w:eastAsiaTheme="minorEastAsia"/>
                <w:sz w:val="24"/>
                <w:szCs w:val="24"/>
              </w:rPr>
            </w:pPr>
            <w:r w:rsidRPr="65AE81F3">
              <w:rPr>
                <w:rFonts w:eastAsiaTheme="minorEastAsia"/>
                <w:color w:val="000000" w:themeColor="text1"/>
                <w:sz w:val="24"/>
                <w:szCs w:val="24"/>
              </w:rPr>
              <w:t>2ª Parcela - Trimestral</w:t>
            </w:r>
          </w:p>
        </w:tc>
        <w:tc>
          <w:tcPr>
            <w:tcW w:w="1341" w:type="dxa"/>
          </w:tcPr>
          <w:p w14:paraId="45DE9D6D" w14:textId="31C35342" w:rsidR="749BEB4E" w:rsidRDefault="749BEB4E"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1DAEE459" w14:textId="2103EF07" w:rsidR="749BEB4E" w:rsidRDefault="749BEB4E"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1D54D317" w14:textId="77777777" w:rsidTr="65AE81F3">
        <w:trPr>
          <w:trHeight w:val="300"/>
        </w:trPr>
        <w:tc>
          <w:tcPr>
            <w:tcW w:w="2745" w:type="dxa"/>
          </w:tcPr>
          <w:p w14:paraId="68987136" w14:textId="564C3FF1" w:rsidR="65AE81F3" w:rsidRDefault="65AE81F3" w:rsidP="65AE81F3">
            <w:pPr>
              <w:spacing w:line="276" w:lineRule="auto"/>
              <w:rPr>
                <w:rFonts w:eastAsiaTheme="minorEastAsia"/>
                <w:sz w:val="24"/>
                <w:szCs w:val="24"/>
              </w:rPr>
            </w:pPr>
          </w:p>
        </w:tc>
        <w:tc>
          <w:tcPr>
            <w:tcW w:w="1320" w:type="dxa"/>
          </w:tcPr>
          <w:p w14:paraId="160B0D99" w14:textId="4C50FDCC" w:rsidR="65AE81F3" w:rsidRDefault="65AE81F3" w:rsidP="65AE81F3">
            <w:pPr>
              <w:rPr>
                <w:rFonts w:eastAsiaTheme="minorEastAsia"/>
                <w:color w:val="000000" w:themeColor="text1"/>
                <w:sz w:val="24"/>
                <w:szCs w:val="24"/>
              </w:rPr>
            </w:pPr>
          </w:p>
        </w:tc>
        <w:tc>
          <w:tcPr>
            <w:tcW w:w="1386" w:type="dxa"/>
          </w:tcPr>
          <w:p w14:paraId="57BE910D" w14:textId="4C50FDCC" w:rsidR="65AE81F3" w:rsidRDefault="65AE81F3" w:rsidP="65AE81F3">
            <w:pPr>
              <w:rPr>
                <w:rFonts w:eastAsiaTheme="minorEastAsia"/>
                <w:color w:val="000000" w:themeColor="text1"/>
                <w:sz w:val="24"/>
                <w:szCs w:val="24"/>
              </w:rPr>
            </w:pPr>
          </w:p>
        </w:tc>
        <w:tc>
          <w:tcPr>
            <w:tcW w:w="1341" w:type="dxa"/>
          </w:tcPr>
          <w:p w14:paraId="57E0E82C" w14:textId="4C50FDCC" w:rsidR="65AE81F3" w:rsidRDefault="65AE81F3" w:rsidP="65AE81F3">
            <w:pPr>
              <w:rPr>
                <w:rFonts w:eastAsiaTheme="minorEastAsia"/>
                <w:color w:val="000000" w:themeColor="text1"/>
                <w:sz w:val="24"/>
                <w:szCs w:val="24"/>
              </w:rPr>
            </w:pPr>
          </w:p>
        </w:tc>
        <w:tc>
          <w:tcPr>
            <w:tcW w:w="1698" w:type="dxa"/>
          </w:tcPr>
          <w:p w14:paraId="410D7583" w14:textId="4C50FDCC" w:rsidR="65AE81F3" w:rsidRDefault="65AE81F3" w:rsidP="65AE81F3">
            <w:pPr>
              <w:rPr>
                <w:rFonts w:eastAsiaTheme="minorEastAsia"/>
                <w:color w:val="000000" w:themeColor="text1"/>
                <w:sz w:val="24"/>
                <w:szCs w:val="24"/>
              </w:rPr>
            </w:pPr>
          </w:p>
        </w:tc>
      </w:tr>
      <w:tr w:rsidR="65AE81F3" w14:paraId="62A1FCA4" w14:textId="77777777" w:rsidTr="65AE81F3">
        <w:trPr>
          <w:trHeight w:val="300"/>
        </w:trPr>
        <w:tc>
          <w:tcPr>
            <w:tcW w:w="2745" w:type="dxa"/>
          </w:tcPr>
          <w:p w14:paraId="5C49A10A" w14:textId="5B888B88" w:rsidR="65AE81F3" w:rsidRDefault="65AE81F3" w:rsidP="65AE81F3">
            <w:pPr>
              <w:spacing w:line="276" w:lineRule="auto"/>
              <w:rPr>
                <w:rFonts w:eastAsiaTheme="minorEastAsia"/>
                <w:sz w:val="24"/>
                <w:szCs w:val="24"/>
              </w:rPr>
            </w:pPr>
          </w:p>
        </w:tc>
        <w:tc>
          <w:tcPr>
            <w:tcW w:w="1320" w:type="dxa"/>
          </w:tcPr>
          <w:p w14:paraId="219F5E5B" w14:textId="4C50FDCC" w:rsidR="65AE81F3" w:rsidRDefault="65AE81F3" w:rsidP="65AE81F3">
            <w:pPr>
              <w:rPr>
                <w:rFonts w:eastAsiaTheme="minorEastAsia"/>
                <w:color w:val="000000" w:themeColor="text1"/>
                <w:sz w:val="24"/>
                <w:szCs w:val="24"/>
              </w:rPr>
            </w:pPr>
          </w:p>
        </w:tc>
        <w:tc>
          <w:tcPr>
            <w:tcW w:w="1386" w:type="dxa"/>
          </w:tcPr>
          <w:p w14:paraId="487C1948" w14:textId="4C50FDCC" w:rsidR="65AE81F3" w:rsidRDefault="65AE81F3" w:rsidP="65AE81F3">
            <w:pPr>
              <w:rPr>
                <w:rFonts w:eastAsiaTheme="minorEastAsia"/>
                <w:color w:val="000000" w:themeColor="text1"/>
                <w:sz w:val="24"/>
                <w:szCs w:val="24"/>
              </w:rPr>
            </w:pPr>
          </w:p>
        </w:tc>
        <w:tc>
          <w:tcPr>
            <w:tcW w:w="1341" w:type="dxa"/>
          </w:tcPr>
          <w:p w14:paraId="613F9011" w14:textId="4C50FDCC" w:rsidR="65AE81F3" w:rsidRDefault="65AE81F3" w:rsidP="65AE81F3">
            <w:pPr>
              <w:rPr>
                <w:rFonts w:eastAsiaTheme="minorEastAsia"/>
                <w:color w:val="000000" w:themeColor="text1"/>
                <w:sz w:val="24"/>
                <w:szCs w:val="24"/>
              </w:rPr>
            </w:pPr>
          </w:p>
        </w:tc>
        <w:tc>
          <w:tcPr>
            <w:tcW w:w="1698" w:type="dxa"/>
          </w:tcPr>
          <w:p w14:paraId="666AD79E" w14:textId="4C50FDCC" w:rsidR="65AE81F3" w:rsidRDefault="65AE81F3" w:rsidP="65AE81F3">
            <w:pPr>
              <w:rPr>
                <w:rFonts w:eastAsiaTheme="minorEastAsia"/>
                <w:color w:val="000000" w:themeColor="text1"/>
                <w:sz w:val="24"/>
                <w:szCs w:val="24"/>
              </w:rPr>
            </w:pPr>
          </w:p>
        </w:tc>
      </w:tr>
      <w:tr w:rsidR="65AE81F3" w14:paraId="5C6D0147" w14:textId="77777777" w:rsidTr="65AE81F3">
        <w:trPr>
          <w:trHeight w:val="300"/>
        </w:trPr>
        <w:tc>
          <w:tcPr>
            <w:tcW w:w="2745" w:type="dxa"/>
          </w:tcPr>
          <w:p w14:paraId="2C3EC8B7" w14:textId="215EFDE4" w:rsidR="65AE81F3" w:rsidRDefault="65AE81F3" w:rsidP="65AE81F3">
            <w:pPr>
              <w:spacing w:line="276" w:lineRule="auto"/>
              <w:rPr>
                <w:rFonts w:eastAsiaTheme="minorEastAsia"/>
                <w:sz w:val="24"/>
                <w:szCs w:val="24"/>
              </w:rPr>
            </w:pPr>
          </w:p>
        </w:tc>
        <w:tc>
          <w:tcPr>
            <w:tcW w:w="1320" w:type="dxa"/>
          </w:tcPr>
          <w:p w14:paraId="2ACF5FF3" w14:textId="4C50FDCC" w:rsidR="65AE81F3" w:rsidRDefault="65AE81F3" w:rsidP="65AE81F3">
            <w:pPr>
              <w:rPr>
                <w:rFonts w:eastAsiaTheme="minorEastAsia"/>
                <w:color w:val="000000" w:themeColor="text1"/>
                <w:sz w:val="24"/>
                <w:szCs w:val="24"/>
              </w:rPr>
            </w:pPr>
          </w:p>
        </w:tc>
        <w:tc>
          <w:tcPr>
            <w:tcW w:w="1386" w:type="dxa"/>
          </w:tcPr>
          <w:p w14:paraId="65BE40F5" w14:textId="4C50FDCC" w:rsidR="65AE81F3" w:rsidRDefault="65AE81F3" w:rsidP="65AE81F3">
            <w:pPr>
              <w:rPr>
                <w:rFonts w:eastAsiaTheme="minorEastAsia"/>
                <w:color w:val="000000" w:themeColor="text1"/>
                <w:sz w:val="24"/>
                <w:szCs w:val="24"/>
              </w:rPr>
            </w:pPr>
          </w:p>
        </w:tc>
        <w:tc>
          <w:tcPr>
            <w:tcW w:w="1341" w:type="dxa"/>
          </w:tcPr>
          <w:p w14:paraId="474D6810" w14:textId="4C50FDCC" w:rsidR="65AE81F3" w:rsidRDefault="65AE81F3" w:rsidP="65AE81F3">
            <w:pPr>
              <w:rPr>
                <w:rFonts w:eastAsiaTheme="minorEastAsia"/>
                <w:color w:val="000000" w:themeColor="text1"/>
                <w:sz w:val="24"/>
                <w:szCs w:val="24"/>
              </w:rPr>
            </w:pPr>
          </w:p>
        </w:tc>
        <w:tc>
          <w:tcPr>
            <w:tcW w:w="1698" w:type="dxa"/>
          </w:tcPr>
          <w:p w14:paraId="6320AF83" w14:textId="4C50FDCC" w:rsidR="65AE81F3" w:rsidRDefault="65AE81F3" w:rsidP="65AE81F3">
            <w:pPr>
              <w:rPr>
                <w:rFonts w:eastAsiaTheme="minorEastAsia"/>
                <w:color w:val="000000" w:themeColor="text1"/>
                <w:sz w:val="24"/>
                <w:szCs w:val="24"/>
              </w:rPr>
            </w:pPr>
          </w:p>
        </w:tc>
      </w:tr>
      <w:tr w:rsidR="65AE81F3" w14:paraId="19600250" w14:textId="77777777" w:rsidTr="65AE81F3">
        <w:trPr>
          <w:trHeight w:val="300"/>
        </w:trPr>
        <w:tc>
          <w:tcPr>
            <w:tcW w:w="2745" w:type="dxa"/>
          </w:tcPr>
          <w:p w14:paraId="788F3A3B" w14:textId="5B953E9A" w:rsidR="65AE81F3" w:rsidRDefault="65AE81F3" w:rsidP="65AE81F3">
            <w:pPr>
              <w:spacing w:line="276" w:lineRule="auto"/>
              <w:rPr>
                <w:rFonts w:eastAsiaTheme="minorEastAsia"/>
                <w:sz w:val="24"/>
                <w:szCs w:val="24"/>
              </w:rPr>
            </w:pPr>
          </w:p>
        </w:tc>
        <w:tc>
          <w:tcPr>
            <w:tcW w:w="1320" w:type="dxa"/>
          </w:tcPr>
          <w:p w14:paraId="5A2645B1" w14:textId="4C50FDCC" w:rsidR="65AE81F3" w:rsidRDefault="65AE81F3" w:rsidP="65AE81F3">
            <w:pPr>
              <w:rPr>
                <w:rFonts w:eastAsiaTheme="minorEastAsia"/>
                <w:color w:val="000000" w:themeColor="text1"/>
                <w:sz w:val="24"/>
                <w:szCs w:val="24"/>
              </w:rPr>
            </w:pPr>
          </w:p>
        </w:tc>
        <w:tc>
          <w:tcPr>
            <w:tcW w:w="1386" w:type="dxa"/>
          </w:tcPr>
          <w:p w14:paraId="605A05B6" w14:textId="4C50FDCC" w:rsidR="65AE81F3" w:rsidRDefault="65AE81F3" w:rsidP="65AE81F3">
            <w:pPr>
              <w:rPr>
                <w:rFonts w:eastAsiaTheme="minorEastAsia"/>
                <w:color w:val="000000" w:themeColor="text1"/>
                <w:sz w:val="24"/>
                <w:szCs w:val="24"/>
              </w:rPr>
            </w:pPr>
          </w:p>
        </w:tc>
        <w:tc>
          <w:tcPr>
            <w:tcW w:w="1341" w:type="dxa"/>
          </w:tcPr>
          <w:p w14:paraId="34C3631E" w14:textId="4C50FDCC" w:rsidR="65AE81F3" w:rsidRDefault="65AE81F3" w:rsidP="65AE81F3">
            <w:pPr>
              <w:rPr>
                <w:rFonts w:eastAsiaTheme="minorEastAsia"/>
                <w:color w:val="000000" w:themeColor="text1"/>
                <w:sz w:val="24"/>
                <w:szCs w:val="24"/>
              </w:rPr>
            </w:pPr>
          </w:p>
        </w:tc>
        <w:tc>
          <w:tcPr>
            <w:tcW w:w="1698" w:type="dxa"/>
          </w:tcPr>
          <w:p w14:paraId="4857F03A" w14:textId="4C50FDCC" w:rsidR="65AE81F3" w:rsidRDefault="65AE81F3" w:rsidP="65AE81F3">
            <w:pPr>
              <w:rPr>
                <w:rFonts w:eastAsiaTheme="minorEastAsia"/>
                <w:color w:val="000000" w:themeColor="text1"/>
                <w:sz w:val="24"/>
                <w:szCs w:val="24"/>
              </w:rPr>
            </w:pPr>
          </w:p>
        </w:tc>
      </w:tr>
      <w:tr w:rsidR="65AE81F3" w14:paraId="65CB127F" w14:textId="77777777" w:rsidTr="65AE81F3">
        <w:trPr>
          <w:trHeight w:val="300"/>
        </w:trPr>
        <w:tc>
          <w:tcPr>
            <w:tcW w:w="2745" w:type="dxa"/>
          </w:tcPr>
          <w:p w14:paraId="03FE5097" w14:textId="7F05A7F0" w:rsidR="65AE81F3" w:rsidRDefault="65AE81F3" w:rsidP="65AE81F3">
            <w:pPr>
              <w:spacing w:line="276" w:lineRule="auto"/>
              <w:rPr>
                <w:rFonts w:eastAsiaTheme="minorEastAsia"/>
                <w:sz w:val="24"/>
                <w:szCs w:val="24"/>
              </w:rPr>
            </w:pPr>
          </w:p>
        </w:tc>
        <w:tc>
          <w:tcPr>
            <w:tcW w:w="1320" w:type="dxa"/>
          </w:tcPr>
          <w:p w14:paraId="7835E824" w14:textId="4C50FDCC" w:rsidR="65AE81F3" w:rsidRDefault="65AE81F3" w:rsidP="65AE81F3">
            <w:pPr>
              <w:rPr>
                <w:rFonts w:eastAsiaTheme="minorEastAsia"/>
                <w:color w:val="000000" w:themeColor="text1"/>
                <w:sz w:val="24"/>
                <w:szCs w:val="24"/>
              </w:rPr>
            </w:pPr>
          </w:p>
        </w:tc>
        <w:tc>
          <w:tcPr>
            <w:tcW w:w="1386" w:type="dxa"/>
          </w:tcPr>
          <w:p w14:paraId="4F02B52A" w14:textId="4C50FDCC" w:rsidR="65AE81F3" w:rsidRDefault="65AE81F3" w:rsidP="65AE81F3">
            <w:pPr>
              <w:rPr>
                <w:rFonts w:eastAsiaTheme="minorEastAsia"/>
                <w:color w:val="000000" w:themeColor="text1"/>
                <w:sz w:val="24"/>
                <w:szCs w:val="24"/>
              </w:rPr>
            </w:pPr>
          </w:p>
        </w:tc>
        <w:tc>
          <w:tcPr>
            <w:tcW w:w="1341" w:type="dxa"/>
          </w:tcPr>
          <w:p w14:paraId="65C56CA6" w14:textId="4C50FDCC" w:rsidR="65AE81F3" w:rsidRDefault="65AE81F3" w:rsidP="65AE81F3">
            <w:pPr>
              <w:rPr>
                <w:rFonts w:eastAsiaTheme="minorEastAsia"/>
                <w:color w:val="000000" w:themeColor="text1"/>
                <w:sz w:val="24"/>
                <w:szCs w:val="24"/>
              </w:rPr>
            </w:pPr>
          </w:p>
        </w:tc>
        <w:tc>
          <w:tcPr>
            <w:tcW w:w="1698" w:type="dxa"/>
          </w:tcPr>
          <w:p w14:paraId="738568B2" w14:textId="4C50FDCC" w:rsidR="65AE81F3" w:rsidRDefault="65AE81F3" w:rsidP="65AE81F3">
            <w:pPr>
              <w:rPr>
                <w:rFonts w:eastAsiaTheme="minorEastAsia"/>
                <w:color w:val="000000" w:themeColor="text1"/>
                <w:sz w:val="24"/>
                <w:szCs w:val="24"/>
              </w:rPr>
            </w:pPr>
          </w:p>
        </w:tc>
      </w:tr>
      <w:tr w:rsidR="65AE81F3" w14:paraId="7EC62F94" w14:textId="77777777" w:rsidTr="65AE81F3">
        <w:trPr>
          <w:trHeight w:val="300"/>
        </w:trPr>
        <w:tc>
          <w:tcPr>
            <w:tcW w:w="2745" w:type="dxa"/>
          </w:tcPr>
          <w:p w14:paraId="7229028B" w14:textId="1246E5DB" w:rsidR="65AE81F3" w:rsidRDefault="65AE81F3" w:rsidP="65AE81F3">
            <w:pPr>
              <w:spacing w:line="276" w:lineRule="auto"/>
              <w:rPr>
                <w:rFonts w:eastAsiaTheme="minorEastAsia"/>
                <w:sz w:val="24"/>
                <w:szCs w:val="24"/>
              </w:rPr>
            </w:pPr>
          </w:p>
        </w:tc>
        <w:tc>
          <w:tcPr>
            <w:tcW w:w="1320" w:type="dxa"/>
          </w:tcPr>
          <w:p w14:paraId="79A55880" w14:textId="4C50FDCC" w:rsidR="65AE81F3" w:rsidRDefault="65AE81F3" w:rsidP="65AE81F3">
            <w:pPr>
              <w:rPr>
                <w:rFonts w:eastAsiaTheme="minorEastAsia"/>
                <w:color w:val="000000" w:themeColor="text1"/>
                <w:sz w:val="24"/>
                <w:szCs w:val="24"/>
              </w:rPr>
            </w:pPr>
          </w:p>
        </w:tc>
        <w:tc>
          <w:tcPr>
            <w:tcW w:w="1386" w:type="dxa"/>
          </w:tcPr>
          <w:p w14:paraId="4E45F7FB" w14:textId="4C50FDCC" w:rsidR="65AE81F3" w:rsidRDefault="65AE81F3" w:rsidP="65AE81F3">
            <w:pPr>
              <w:rPr>
                <w:rFonts w:eastAsiaTheme="minorEastAsia"/>
                <w:color w:val="000000" w:themeColor="text1"/>
                <w:sz w:val="24"/>
                <w:szCs w:val="24"/>
              </w:rPr>
            </w:pPr>
          </w:p>
        </w:tc>
        <w:tc>
          <w:tcPr>
            <w:tcW w:w="1341" w:type="dxa"/>
          </w:tcPr>
          <w:p w14:paraId="27CC5621" w14:textId="4C50FDCC" w:rsidR="65AE81F3" w:rsidRDefault="65AE81F3" w:rsidP="65AE81F3">
            <w:pPr>
              <w:rPr>
                <w:rFonts w:eastAsiaTheme="minorEastAsia"/>
                <w:color w:val="000000" w:themeColor="text1"/>
                <w:sz w:val="24"/>
                <w:szCs w:val="24"/>
              </w:rPr>
            </w:pPr>
          </w:p>
        </w:tc>
        <w:tc>
          <w:tcPr>
            <w:tcW w:w="1698" w:type="dxa"/>
          </w:tcPr>
          <w:p w14:paraId="0F17C8CE" w14:textId="4C50FDCC" w:rsidR="65AE81F3" w:rsidRDefault="65AE81F3" w:rsidP="65AE81F3">
            <w:pPr>
              <w:rPr>
                <w:rFonts w:eastAsiaTheme="minorEastAsia"/>
                <w:color w:val="000000" w:themeColor="text1"/>
                <w:sz w:val="24"/>
                <w:szCs w:val="24"/>
              </w:rPr>
            </w:pPr>
          </w:p>
        </w:tc>
      </w:tr>
      <w:tr w:rsidR="65AE81F3" w14:paraId="6D88A5ED" w14:textId="77777777" w:rsidTr="65AE81F3">
        <w:trPr>
          <w:trHeight w:val="300"/>
        </w:trPr>
        <w:tc>
          <w:tcPr>
            <w:tcW w:w="2745" w:type="dxa"/>
          </w:tcPr>
          <w:p w14:paraId="3CA0FD36" w14:textId="300E4941" w:rsidR="65AE81F3" w:rsidRDefault="65AE81F3" w:rsidP="65AE81F3">
            <w:pPr>
              <w:spacing w:line="276" w:lineRule="auto"/>
              <w:rPr>
                <w:rFonts w:eastAsiaTheme="minorEastAsia"/>
                <w:sz w:val="24"/>
                <w:szCs w:val="24"/>
              </w:rPr>
            </w:pPr>
          </w:p>
        </w:tc>
        <w:tc>
          <w:tcPr>
            <w:tcW w:w="1320" w:type="dxa"/>
          </w:tcPr>
          <w:p w14:paraId="7E0E5293" w14:textId="4C50FDCC" w:rsidR="65AE81F3" w:rsidRDefault="65AE81F3" w:rsidP="65AE81F3">
            <w:pPr>
              <w:rPr>
                <w:rFonts w:eastAsiaTheme="minorEastAsia"/>
                <w:color w:val="000000" w:themeColor="text1"/>
                <w:sz w:val="24"/>
                <w:szCs w:val="24"/>
              </w:rPr>
            </w:pPr>
          </w:p>
        </w:tc>
        <w:tc>
          <w:tcPr>
            <w:tcW w:w="1386" w:type="dxa"/>
          </w:tcPr>
          <w:p w14:paraId="595EAB3F" w14:textId="4C50FDCC" w:rsidR="65AE81F3" w:rsidRDefault="65AE81F3" w:rsidP="65AE81F3">
            <w:pPr>
              <w:rPr>
                <w:rFonts w:eastAsiaTheme="minorEastAsia"/>
                <w:color w:val="000000" w:themeColor="text1"/>
                <w:sz w:val="24"/>
                <w:szCs w:val="24"/>
              </w:rPr>
            </w:pPr>
          </w:p>
        </w:tc>
        <w:tc>
          <w:tcPr>
            <w:tcW w:w="1341" w:type="dxa"/>
          </w:tcPr>
          <w:p w14:paraId="7C6D20B6" w14:textId="4C50FDCC" w:rsidR="65AE81F3" w:rsidRDefault="65AE81F3" w:rsidP="65AE81F3">
            <w:pPr>
              <w:rPr>
                <w:rFonts w:eastAsiaTheme="minorEastAsia"/>
                <w:color w:val="000000" w:themeColor="text1"/>
                <w:sz w:val="24"/>
                <w:szCs w:val="24"/>
              </w:rPr>
            </w:pPr>
          </w:p>
        </w:tc>
        <w:tc>
          <w:tcPr>
            <w:tcW w:w="1698" w:type="dxa"/>
          </w:tcPr>
          <w:p w14:paraId="704582AB" w14:textId="4C50FDCC" w:rsidR="65AE81F3" w:rsidRDefault="65AE81F3" w:rsidP="65AE81F3">
            <w:pPr>
              <w:rPr>
                <w:rFonts w:eastAsiaTheme="minorEastAsia"/>
                <w:color w:val="000000" w:themeColor="text1"/>
                <w:sz w:val="24"/>
                <w:szCs w:val="24"/>
              </w:rPr>
            </w:pPr>
          </w:p>
        </w:tc>
      </w:tr>
      <w:tr w:rsidR="65AE81F3" w14:paraId="3D38A25D" w14:textId="77777777" w:rsidTr="65AE81F3">
        <w:trPr>
          <w:trHeight w:val="300"/>
        </w:trPr>
        <w:tc>
          <w:tcPr>
            <w:tcW w:w="2745" w:type="dxa"/>
          </w:tcPr>
          <w:p w14:paraId="3D0AEA58" w14:textId="3C843D35" w:rsidR="65AE81F3" w:rsidRDefault="65AE81F3" w:rsidP="65AE81F3">
            <w:pPr>
              <w:spacing w:line="276" w:lineRule="auto"/>
              <w:rPr>
                <w:rFonts w:eastAsiaTheme="minorEastAsia"/>
                <w:sz w:val="24"/>
                <w:szCs w:val="24"/>
              </w:rPr>
            </w:pPr>
          </w:p>
        </w:tc>
        <w:tc>
          <w:tcPr>
            <w:tcW w:w="1320" w:type="dxa"/>
          </w:tcPr>
          <w:p w14:paraId="30425754" w14:textId="4C50FDCC" w:rsidR="65AE81F3" w:rsidRDefault="65AE81F3" w:rsidP="65AE81F3">
            <w:pPr>
              <w:rPr>
                <w:rFonts w:eastAsiaTheme="minorEastAsia"/>
                <w:color w:val="000000" w:themeColor="text1"/>
                <w:sz w:val="24"/>
                <w:szCs w:val="24"/>
              </w:rPr>
            </w:pPr>
          </w:p>
        </w:tc>
        <w:tc>
          <w:tcPr>
            <w:tcW w:w="1386" w:type="dxa"/>
          </w:tcPr>
          <w:p w14:paraId="4789DD67" w14:textId="4C50FDCC" w:rsidR="65AE81F3" w:rsidRDefault="65AE81F3" w:rsidP="65AE81F3">
            <w:pPr>
              <w:rPr>
                <w:rFonts w:eastAsiaTheme="minorEastAsia"/>
                <w:color w:val="000000" w:themeColor="text1"/>
                <w:sz w:val="24"/>
                <w:szCs w:val="24"/>
              </w:rPr>
            </w:pPr>
          </w:p>
        </w:tc>
        <w:tc>
          <w:tcPr>
            <w:tcW w:w="1341" w:type="dxa"/>
          </w:tcPr>
          <w:p w14:paraId="04794EE8" w14:textId="4C50FDCC" w:rsidR="65AE81F3" w:rsidRDefault="65AE81F3" w:rsidP="65AE81F3">
            <w:pPr>
              <w:rPr>
                <w:rFonts w:eastAsiaTheme="minorEastAsia"/>
                <w:color w:val="000000" w:themeColor="text1"/>
                <w:sz w:val="24"/>
                <w:szCs w:val="24"/>
              </w:rPr>
            </w:pPr>
          </w:p>
        </w:tc>
        <w:tc>
          <w:tcPr>
            <w:tcW w:w="1698" w:type="dxa"/>
          </w:tcPr>
          <w:p w14:paraId="64192B50" w14:textId="4C50FDCC" w:rsidR="65AE81F3" w:rsidRDefault="65AE81F3" w:rsidP="65AE81F3">
            <w:pPr>
              <w:rPr>
                <w:rFonts w:eastAsiaTheme="minorEastAsia"/>
                <w:color w:val="000000" w:themeColor="text1"/>
                <w:sz w:val="24"/>
                <w:szCs w:val="24"/>
              </w:rPr>
            </w:pPr>
          </w:p>
        </w:tc>
      </w:tr>
      <w:tr w:rsidR="65AE81F3" w14:paraId="52C1B605" w14:textId="77777777" w:rsidTr="65AE81F3">
        <w:trPr>
          <w:trHeight w:val="300"/>
        </w:trPr>
        <w:tc>
          <w:tcPr>
            <w:tcW w:w="2745" w:type="dxa"/>
          </w:tcPr>
          <w:p w14:paraId="47D3E704" w14:textId="7067B7C2" w:rsidR="65AE81F3" w:rsidRDefault="65AE81F3" w:rsidP="65AE81F3">
            <w:pPr>
              <w:spacing w:line="276" w:lineRule="auto"/>
              <w:rPr>
                <w:rFonts w:eastAsiaTheme="minorEastAsia"/>
                <w:sz w:val="24"/>
                <w:szCs w:val="24"/>
              </w:rPr>
            </w:pPr>
          </w:p>
        </w:tc>
        <w:tc>
          <w:tcPr>
            <w:tcW w:w="1320" w:type="dxa"/>
          </w:tcPr>
          <w:p w14:paraId="527FE534" w14:textId="4C50FDCC" w:rsidR="65AE81F3" w:rsidRDefault="65AE81F3" w:rsidP="65AE81F3">
            <w:pPr>
              <w:rPr>
                <w:rFonts w:eastAsiaTheme="minorEastAsia"/>
                <w:color w:val="000000" w:themeColor="text1"/>
                <w:sz w:val="24"/>
                <w:szCs w:val="24"/>
              </w:rPr>
            </w:pPr>
          </w:p>
        </w:tc>
        <w:tc>
          <w:tcPr>
            <w:tcW w:w="1386" w:type="dxa"/>
          </w:tcPr>
          <w:p w14:paraId="7E899E06" w14:textId="4C50FDCC" w:rsidR="65AE81F3" w:rsidRDefault="65AE81F3" w:rsidP="65AE81F3">
            <w:pPr>
              <w:rPr>
                <w:rFonts w:eastAsiaTheme="minorEastAsia"/>
                <w:color w:val="000000" w:themeColor="text1"/>
                <w:sz w:val="24"/>
                <w:szCs w:val="24"/>
              </w:rPr>
            </w:pPr>
          </w:p>
        </w:tc>
        <w:tc>
          <w:tcPr>
            <w:tcW w:w="1341" w:type="dxa"/>
          </w:tcPr>
          <w:p w14:paraId="60656499" w14:textId="4C50FDCC" w:rsidR="65AE81F3" w:rsidRDefault="65AE81F3" w:rsidP="65AE81F3">
            <w:pPr>
              <w:rPr>
                <w:rFonts w:eastAsiaTheme="minorEastAsia"/>
                <w:color w:val="000000" w:themeColor="text1"/>
                <w:sz w:val="24"/>
                <w:szCs w:val="24"/>
              </w:rPr>
            </w:pPr>
          </w:p>
        </w:tc>
        <w:tc>
          <w:tcPr>
            <w:tcW w:w="1698" w:type="dxa"/>
          </w:tcPr>
          <w:p w14:paraId="5E0D1F82" w14:textId="4C50FDCC" w:rsidR="65AE81F3" w:rsidRDefault="65AE81F3" w:rsidP="65AE81F3">
            <w:pPr>
              <w:rPr>
                <w:rFonts w:eastAsiaTheme="minorEastAsia"/>
                <w:color w:val="000000" w:themeColor="text1"/>
                <w:sz w:val="24"/>
                <w:szCs w:val="24"/>
              </w:rPr>
            </w:pPr>
          </w:p>
        </w:tc>
      </w:tr>
      <w:tr w:rsidR="65AE81F3" w14:paraId="6FD0A100" w14:textId="77777777" w:rsidTr="65AE81F3">
        <w:trPr>
          <w:trHeight w:val="300"/>
        </w:trPr>
        <w:tc>
          <w:tcPr>
            <w:tcW w:w="2745" w:type="dxa"/>
          </w:tcPr>
          <w:p w14:paraId="53ABF74C" w14:textId="5DA9BBDC" w:rsidR="65AE81F3" w:rsidRDefault="65AE81F3" w:rsidP="65AE81F3">
            <w:pPr>
              <w:spacing w:line="276" w:lineRule="auto"/>
              <w:rPr>
                <w:rFonts w:eastAsiaTheme="minorEastAsia"/>
                <w:sz w:val="24"/>
                <w:szCs w:val="24"/>
              </w:rPr>
            </w:pPr>
          </w:p>
        </w:tc>
        <w:tc>
          <w:tcPr>
            <w:tcW w:w="1320" w:type="dxa"/>
          </w:tcPr>
          <w:p w14:paraId="79EFA195" w14:textId="4C50FDCC" w:rsidR="65AE81F3" w:rsidRDefault="65AE81F3" w:rsidP="65AE81F3">
            <w:pPr>
              <w:rPr>
                <w:rFonts w:eastAsiaTheme="minorEastAsia"/>
                <w:color w:val="000000" w:themeColor="text1"/>
                <w:sz w:val="24"/>
                <w:szCs w:val="24"/>
              </w:rPr>
            </w:pPr>
          </w:p>
        </w:tc>
        <w:tc>
          <w:tcPr>
            <w:tcW w:w="1386" w:type="dxa"/>
          </w:tcPr>
          <w:p w14:paraId="3E7F6655" w14:textId="4C50FDCC" w:rsidR="65AE81F3" w:rsidRDefault="65AE81F3" w:rsidP="65AE81F3">
            <w:pPr>
              <w:rPr>
                <w:rFonts w:eastAsiaTheme="minorEastAsia"/>
                <w:color w:val="000000" w:themeColor="text1"/>
                <w:sz w:val="24"/>
                <w:szCs w:val="24"/>
              </w:rPr>
            </w:pPr>
          </w:p>
        </w:tc>
        <w:tc>
          <w:tcPr>
            <w:tcW w:w="1341" w:type="dxa"/>
          </w:tcPr>
          <w:p w14:paraId="5011032F" w14:textId="4C50FDCC" w:rsidR="65AE81F3" w:rsidRDefault="65AE81F3" w:rsidP="65AE81F3">
            <w:pPr>
              <w:rPr>
                <w:rFonts w:eastAsiaTheme="minorEastAsia"/>
                <w:color w:val="000000" w:themeColor="text1"/>
                <w:sz w:val="24"/>
                <w:szCs w:val="24"/>
              </w:rPr>
            </w:pPr>
          </w:p>
        </w:tc>
        <w:tc>
          <w:tcPr>
            <w:tcW w:w="1698" w:type="dxa"/>
          </w:tcPr>
          <w:p w14:paraId="4236A459" w14:textId="4C50FDCC" w:rsidR="65AE81F3" w:rsidRDefault="65AE81F3" w:rsidP="65AE81F3">
            <w:pPr>
              <w:rPr>
                <w:rFonts w:eastAsiaTheme="minorEastAsia"/>
                <w:color w:val="000000" w:themeColor="text1"/>
                <w:sz w:val="24"/>
                <w:szCs w:val="24"/>
              </w:rPr>
            </w:pPr>
          </w:p>
        </w:tc>
      </w:tr>
      <w:tr w:rsidR="65AE81F3" w14:paraId="37FEC316" w14:textId="77777777" w:rsidTr="65AE81F3">
        <w:trPr>
          <w:trHeight w:val="300"/>
        </w:trPr>
        <w:tc>
          <w:tcPr>
            <w:tcW w:w="2745" w:type="dxa"/>
          </w:tcPr>
          <w:p w14:paraId="0725343B" w14:textId="757DB7F0" w:rsidR="65AE81F3" w:rsidRDefault="65AE81F3" w:rsidP="65AE81F3">
            <w:pPr>
              <w:spacing w:line="276" w:lineRule="auto"/>
              <w:rPr>
                <w:rFonts w:eastAsiaTheme="minorEastAsia"/>
                <w:sz w:val="24"/>
                <w:szCs w:val="24"/>
              </w:rPr>
            </w:pPr>
          </w:p>
        </w:tc>
        <w:tc>
          <w:tcPr>
            <w:tcW w:w="1320" w:type="dxa"/>
          </w:tcPr>
          <w:p w14:paraId="57DA7CE3" w14:textId="4C50FDCC" w:rsidR="65AE81F3" w:rsidRDefault="65AE81F3" w:rsidP="65AE81F3">
            <w:pPr>
              <w:rPr>
                <w:rFonts w:eastAsiaTheme="minorEastAsia"/>
                <w:color w:val="000000" w:themeColor="text1"/>
                <w:sz w:val="24"/>
                <w:szCs w:val="24"/>
              </w:rPr>
            </w:pPr>
          </w:p>
        </w:tc>
        <w:tc>
          <w:tcPr>
            <w:tcW w:w="1386" w:type="dxa"/>
          </w:tcPr>
          <w:p w14:paraId="5797E0C9" w14:textId="4C50FDCC" w:rsidR="65AE81F3" w:rsidRDefault="65AE81F3" w:rsidP="65AE81F3">
            <w:pPr>
              <w:rPr>
                <w:rFonts w:eastAsiaTheme="minorEastAsia"/>
                <w:color w:val="000000" w:themeColor="text1"/>
                <w:sz w:val="24"/>
                <w:szCs w:val="24"/>
              </w:rPr>
            </w:pPr>
          </w:p>
        </w:tc>
        <w:tc>
          <w:tcPr>
            <w:tcW w:w="1341" w:type="dxa"/>
          </w:tcPr>
          <w:p w14:paraId="38A2E872" w14:textId="4C50FDCC" w:rsidR="65AE81F3" w:rsidRDefault="65AE81F3" w:rsidP="65AE81F3">
            <w:pPr>
              <w:rPr>
                <w:rFonts w:eastAsiaTheme="minorEastAsia"/>
                <w:color w:val="000000" w:themeColor="text1"/>
                <w:sz w:val="24"/>
                <w:szCs w:val="24"/>
              </w:rPr>
            </w:pPr>
          </w:p>
        </w:tc>
        <w:tc>
          <w:tcPr>
            <w:tcW w:w="1698" w:type="dxa"/>
          </w:tcPr>
          <w:p w14:paraId="6BB76E09" w14:textId="4C50FDCC" w:rsidR="65AE81F3" w:rsidRDefault="65AE81F3" w:rsidP="65AE81F3">
            <w:pPr>
              <w:rPr>
                <w:rFonts w:eastAsiaTheme="minorEastAsia"/>
                <w:color w:val="000000" w:themeColor="text1"/>
                <w:sz w:val="24"/>
                <w:szCs w:val="24"/>
              </w:rPr>
            </w:pPr>
          </w:p>
        </w:tc>
      </w:tr>
      <w:tr w:rsidR="65AE81F3" w14:paraId="1D6C1D8B" w14:textId="77777777" w:rsidTr="65AE81F3">
        <w:trPr>
          <w:trHeight w:val="300"/>
        </w:trPr>
        <w:tc>
          <w:tcPr>
            <w:tcW w:w="2745" w:type="dxa"/>
          </w:tcPr>
          <w:p w14:paraId="77291917" w14:textId="3F13866B" w:rsidR="65AE81F3" w:rsidRDefault="65AE81F3" w:rsidP="65AE81F3">
            <w:pPr>
              <w:spacing w:line="276" w:lineRule="auto"/>
              <w:rPr>
                <w:rFonts w:eastAsiaTheme="minorEastAsia"/>
                <w:sz w:val="24"/>
                <w:szCs w:val="24"/>
              </w:rPr>
            </w:pPr>
          </w:p>
        </w:tc>
        <w:tc>
          <w:tcPr>
            <w:tcW w:w="1320" w:type="dxa"/>
          </w:tcPr>
          <w:p w14:paraId="7E43FBD1" w14:textId="4C50FDCC" w:rsidR="65AE81F3" w:rsidRDefault="65AE81F3" w:rsidP="65AE81F3">
            <w:pPr>
              <w:rPr>
                <w:rFonts w:eastAsiaTheme="minorEastAsia"/>
                <w:color w:val="000000" w:themeColor="text1"/>
                <w:sz w:val="24"/>
                <w:szCs w:val="24"/>
              </w:rPr>
            </w:pPr>
          </w:p>
        </w:tc>
        <w:tc>
          <w:tcPr>
            <w:tcW w:w="1386" w:type="dxa"/>
          </w:tcPr>
          <w:p w14:paraId="2DD64A5E" w14:textId="4C50FDCC" w:rsidR="65AE81F3" w:rsidRDefault="65AE81F3" w:rsidP="65AE81F3">
            <w:pPr>
              <w:rPr>
                <w:rFonts w:eastAsiaTheme="minorEastAsia"/>
                <w:color w:val="000000" w:themeColor="text1"/>
                <w:sz w:val="24"/>
                <w:szCs w:val="24"/>
              </w:rPr>
            </w:pPr>
          </w:p>
        </w:tc>
        <w:tc>
          <w:tcPr>
            <w:tcW w:w="1341" w:type="dxa"/>
          </w:tcPr>
          <w:p w14:paraId="28A3ECF7" w14:textId="4C50FDCC" w:rsidR="65AE81F3" w:rsidRDefault="65AE81F3" w:rsidP="65AE81F3">
            <w:pPr>
              <w:rPr>
                <w:rFonts w:eastAsiaTheme="minorEastAsia"/>
                <w:color w:val="000000" w:themeColor="text1"/>
                <w:sz w:val="24"/>
                <w:szCs w:val="24"/>
              </w:rPr>
            </w:pPr>
          </w:p>
        </w:tc>
        <w:tc>
          <w:tcPr>
            <w:tcW w:w="1698" w:type="dxa"/>
          </w:tcPr>
          <w:p w14:paraId="5AABC6C0" w14:textId="4C50FDCC" w:rsidR="65AE81F3" w:rsidRDefault="65AE81F3" w:rsidP="65AE81F3">
            <w:pPr>
              <w:rPr>
                <w:rFonts w:eastAsiaTheme="minorEastAsia"/>
                <w:color w:val="000000" w:themeColor="text1"/>
                <w:sz w:val="24"/>
                <w:szCs w:val="24"/>
              </w:rPr>
            </w:pPr>
          </w:p>
        </w:tc>
      </w:tr>
      <w:tr w:rsidR="65AE81F3" w14:paraId="35D4253F" w14:textId="77777777" w:rsidTr="65AE81F3">
        <w:trPr>
          <w:trHeight w:val="300"/>
        </w:trPr>
        <w:tc>
          <w:tcPr>
            <w:tcW w:w="2745" w:type="dxa"/>
          </w:tcPr>
          <w:p w14:paraId="53E463FE" w14:textId="16818A6B" w:rsidR="65AE81F3" w:rsidRDefault="65AE81F3" w:rsidP="65AE81F3">
            <w:pPr>
              <w:spacing w:line="276" w:lineRule="auto"/>
              <w:rPr>
                <w:rFonts w:eastAsiaTheme="minorEastAsia"/>
                <w:sz w:val="24"/>
                <w:szCs w:val="24"/>
              </w:rPr>
            </w:pPr>
          </w:p>
        </w:tc>
        <w:tc>
          <w:tcPr>
            <w:tcW w:w="1320" w:type="dxa"/>
          </w:tcPr>
          <w:p w14:paraId="6A700BCA" w14:textId="4C50FDCC" w:rsidR="65AE81F3" w:rsidRDefault="65AE81F3" w:rsidP="65AE81F3">
            <w:pPr>
              <w:rPr>
                <w:rFonts w:eastAsiaTheme="minorEastAsia"/>
                <w:color w:val="000000" w:themeColor="text1"/>
                <w:sz w:val="24"/>
                <w:szCs w:val="24"/>
              </w:rPr>
            </w:pPr>
          </w:p>
        </w:tc>
        <w:tc>
          <w:tcPr>
            <w:tcW w:w="1386" w:type="dxa"/>
          </w:tcPr>
          <w:p w14:paraId="373D3411" w14:textId="4C50FDCC" w:rsidR="65AE81F3" w:rsidRDefault="65AE81F3" w:rsidP="65AE81F3">
            <w:pPr>
              <w:rPr>
                <w:rFonts w:eastAsiaTheme="minorEastAsia"/>
                <w:color w:val="000000" w:themeColor="text1"/>
                <w:sz w:val="24"/>
                <w:szCs w:val="24"/>
              </w:rPr>
            </w:pPr>
          </w:p>
        </w:tc>
        <w:tc>
          <w:tcPr>
            <w:tcW w:w="1341" w:type="dxa"/>
          </w:tcPr>
          <w:p w14:paraId="4F6EC124" w14:textId="4C50FDCC" w:rsidR="65AE81F3" w:rsidRDefault="65AE81F3" w:rsidP="65AE81F3">
            <w:pPr>
              <w:rPr>
                <w:rFonts w:eastAsiaTheme="minorEastAsia"/>
                <w:color w:val="000000" w:themeColor="text1"/>
                <w:sz w:val="24"/>
                <w:szCs w:val="24"/>
              </w:rPr>
            </w:pPr>
          </w:p>
        </w:tc>
        <w:tc>
          <w:tcPr>
            <w:tcW w:w="1698" w:type="dxa"/>
          </w:tcPr>
          <w:p w14:paraId="00FF09F2" w14:textId="4C50FDCC" w:rsidR="65AE81F3" w:rsidRDefault="65AE81F3" w:rsidP="65AE81F3">
            <w:pPr>
              <w:rPr>
                <w:rFonts w:eastAsiaTheme="minorEastAsia"/>
                <w:color w:val="000000" w:themeColor="text1"/>
                <w:sz w:val="24"/>
                <w:szCs w:val="24"/>
              </w:rPr>
            </w:pPr>
          </w:p>
        </w:tc>
      </w:tr>
      <w:tr w:rsidR="65AE81F3" w14:paraId="11B98C72" w14:textId="77777777" w:rsidTr="65AE81F3">
        <w:trPr>
          <w:trHeight w:val="300"/>
        </w:trPr>
        <w:tc>
          <w:tcPr>
            <w:tcW w:w="2745" w:type="dxa"/>
          </w:tcPr>
          <w:p w14:paraId="0A721182" w14:textId="62830813" w:rsidR="65AE81F3" w:rsidRDefault="65AE81F3" w:rsidP="65AE81F3">
            <w:pPr>
              <w:spacing w:line="276" w:lineRule="auto"/>
              <w:rPr>
                <w:rFonts w:eastAsiaTheme="minorEastAsia"/>
                <w:sz w:val="24"/>
                <w:szCs w:val="24"/>
              </w:rPr>
            </w:pPr>
          </w:p>
        </w:tc>
        <w:tc>
          <w:tcPr>
            <w:tcW w:w="1320" w:type="dxa"/>
          </w:tcPr>
          <w:p w14:paraId="022CA967" w14:textId="4C50FDCC" w:rsidR="65AE81F3" w:rsidRDefault="65AE81F3" w:rsidP="65AE81F3">
            <w:pPr>
              <w:rPr>
                <w:rFonts w:eastAsiaTheme="minorEastAsia"/>
                <w:color w:val="000000" w:themeColor="text1"/>
                <w:sz w:val="24"/>
                <w:szCs w:val="24"/>
              </w:rPr>
            </w:pPr>
          </w:p>
        </w:tc>
        <w:tc>
          <w:tcPr>
            <w:tcW w:w="1386" w:type="dxa"/>
          </w:tcPr>
          <w:p w14:paraId="3A68BF14" w14:textId="4C50FDCC" w:rsidR="65AE81F3" w:rsidRDefault="65AE81F3" w:rsidP="65AE81F3">
            <w:pPr>
              <w:rPr>
                <w:rFonts w:eastAsiaTheme="minorEastAsia"/>
                <w:color w:val="000000" w:themeColor="text1"/>
                <w:sz w:val="24"/>
                <w:szCs w:val="24"/>
              </w:rPr>
            </w:pPr>
          </w:p>
        </w:tc>
        <w:tc>
          <w:tcPr>
            <w:tcW w:w="1341" w:type="dxa"/>
          </w:tcPr>
          <w:p w14:paraId="1066FC51" w14:textId="4C50FDCC" w:rsidR="65AE81F3" w:rsidRDefault="65AE81F3" w:rsidP="65AE81F3">
            <w:pPr>
              <w:rPr>
                <w:rFonts w:eastAsiaTheme="minorEastAsia"/>
                <w:color w:val="000000" w:themeColor="text1"/>
                <w:sz w:val="24"/>
                <w:szCs w:val="24"/>
              </w:rPr>
            </w:pPr>
          </w:p>
        </w:tc>
        <w:tc>
          <w:tcPr>
            <w:tcW w:w="1698" w:type="dxa"/>
          </w:tcPr>
          <w:p w14:paraId="7B8D19A3" w14:textId="4C50FDCC" w:rsidR="65AE81F3" w:rsidRDefault="65AE81F3" w:rsidP="65AE81F3">
            <w:pPr>
              <w:rPr>
                <w:rFonts w:eastAsiaTheme="minorEastAsia"/>
                <w:color w:val="000000" w:themeColor="text1"/>
                <w:sz w:val="24"/>
                <w:szCs w:val="24"/>
              </w:rPr>
            </w:pPr>
          </w:p>
        </w:tc>
      </w:tr>
      <w:tr w:rsidR="65AE81F3" w14:paraId="27BB9B08" w14:textId="77777777" w:rsidTr="65AE81F3">
        <w:trPr>
          <w:trHeight w:val="300"/>
        </w:trPr>
        <w:tc>
          <w:tcPr>
            <w:tcW w:w="2745" w:type="dxa"/>
          </w:tcPr>
          <w:p w14:paraId="328D0AF8" w14:textId="32C3F42B" w:rsidR="65AE81F3" w:rsidRDefault="65AE81F3" w:rsidP="65AE81F3">
            <w:pPr>
              <w:spacing w:line="276" w:lineRule="auto"/>
              <w:rPr>
                <w:rFonts w:eastAsiaTheme="minorEastAsia"/>
                <w:sz w:val="24"/>
                <w:szCs w:val="24"/>
              </w:rPr>
            </w:pPr>
          </w:p>
        </w:tc>
        <w:tc>
          <w:tcPr>
            <w:tcW w:w="1320" w:type="dxa"/>
          </w:tcPr>
          <w:p w14:paraId="7A9CC601" w14:textId="4C50FDCC" w:rsidR="65AE81F3" w:rsidRDefault="65AE81F3" w:rsidP="65AE81F3">
            <w:pPr>
              <w:rPr>
                <w:rFonts w:eastAsiaTheme="minorEastAsia"/>
                <w:color w:val="000000" w:themeColor="text1"/>
                <w:sz w:val="24"/>
                <w:szCs w:val="24"/>
              </w:rPr>
            </w:pPr>
          </w:p>
        </w:tc>
        <w:tc>
          <w:tcPr>
            <w:tcW w:w="1386" w:type="dxa"/>
          </w:tcPr>
          <w:p w14:paraId="06CAE4FC" w14:textId="4C50FDCC" w:rsidR="65AE81F3" w:rsidRDefault="65AE81F3" w:rsidP="65AE81F3">
            <w:pPr>
              <w:rPr>
                <w:rFonts w:eastAsiaTheme="minorEastAsia"/>
                <w:color w:val="000000" w:themeColor="text1"/>
                <w:sz w:val="24"/>
                <w:szCs w:val="24"/>
              </w:rPr>
            </w:pPr>
          </w:p>
        </w:tc>
        <w:tc>
          <w:tcPr>
            <w:tcW w:w="1341" w:type="dxa"/>
          </w:tcPr>
          <w:p w14:paraId="3A95498E" w14:textId="4C50FDCC" w:rsidR="65AE81F3" w:rsidRDefault="65AE81F3" w:rsidP="65AE81F3">
            <w:pPr>
              <w:rPr>
                <w:rFonts w:eastAsiaTheme="minorEastAsia"/>
                <w:color w:val="000000" w:themeColor="text1"/>
                <w:sz w:val="24"/>
                <w:szCs w:val="24"/>
              </w:rPr>
            </w:pPr>
          </w:p>
        </w:tc>
        <w:tc>
          <w:tcPr>
            <w:tcW w:w="1698" w:type="dxa"/>
          </w:tcPr>
          <w:p w14:paraId="147AC951" w14:textId="4C50FDCC" w:rsidR="65AE81F3" w:rsidRDefault="65AE81F3" w:rsidP="65AE81F3">
            <w:pPr>
              <w:rPr>
                <w:rFonts w:eastAsiaTheme="minorEastAsia"/>
                <w:color w:val="000000" w:themeColor="text1"/>
                <w:sz w:val="24"/>
                <w:szCs w:val="24"/>
              </w:rPr>
            </w:pPr>
          </w:p>
        </w:tc>
      </w:tr>
      <w:tr w:rsidR="65AE81F3" w14:paraId="675C20A2" w14:textId="77777777" w:rsidTr="65AE81F3">
        <w:trPr>
          <w:trHeight w:val="300"/>
        </w:trPr>
        <w:tc>
          <w:tcPr>
            <w:tcW w:w="2745" w:type="dxa"/>
          </w:tcPr>
          <w:p w14:paraId="3C879A60" w14:textId="2C03653D" w:rsidR="65AE81F3" w:rsidRDefault="65AE81F3" w:rsidP="65AE81F3">
            <w:pPr>
              <w:spacing w:line="276" w:lineRule="auto"/>
              <w:rPr>
                <w:rFonts w:eastAsiaTheme="minorEastAsia"/>
                <w:sz w:val="24"/>
                <w:szCs w:val="24"/>
              </w:rPr>
            </w:pPr>
          </w:p>
        </w:tc>
        <w:tc>
          <w:tcPr>
            <w:tcW w:w="1320" w:type="dxa"/>
          </w:tcPr>
          <w:p w14:paraId="59D1B37C" w14:textId="3DE6F2B8"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86" w:type="dxa"/>
          </w:tcPr>
          <w:p w14:paraId="52BDFA03" w14:textId="33A5F5B3"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41" w:type="dxa"/>
          </w:tcPr>
          <w:p w14:paraId="14B73D50" w14:textId="6F9BB4BE"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698" w:type="dxa"/>
          </w:tcPr>
          <w:p w14:paraId="72D2E03E" w14:textId="36F47DAE"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r>
      <w:tr w:rsidR="65AE81F3" w14:paraId="1F22A0C0" w14:textId="77777777" w:rsidTr="65AE81F3">
        <w:trPr>
          <w:trHeight w:val="300"/>
        </w:trPr>
        <w:tc>
          <w:tcPr>
            <w:tcW w:w="2745" w:type="dxa"/>
          </w:tcPr>
          <w:p w14:paraId="7608CBC4" w14:textId="05A3562F" w:rsidR="65AE81F3" w:rsidRDefault="65AE81F3" w:rsidP="65AE81F3">
            <w:pPr>
              <w:spacing w:line="276" w:lineRule="auto"/>
              <w:rPr>
                <w:rFonts w:eastAsiaTheme="minorEastAsia"/>
                <w:sz w:val="24"/>
                <w:szCs w:val="24"/>
              </w:rPr>
            </w:pPr>
          </w:p>
        </w:tc>
        <w:tc>
          <w:tcPr>
            <w:tcW w:w="1320" w:type="dxa"/>
          </w:tcPr>
          <w:p w14:paraId="07C59DDD" w14:textId="619F33D5"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86" w:type="dxa"/>
          </w:tcPr>
          <w:p w14:paraId="3DFE2409" w14:textId="264D3488"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41" w:type="dxa"/>
          </w:tcPr>
          <w:p w14:paraId="469E9D0D" w14:textId="51E74D44"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698" w:type="dxa"/>
          </w:tcPr>
          <w:p w14:paraId="0497D50F" w14:textId="02B2BA1D"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r>
      <w:tr w:rsidR="65AE81F3" w14:paraId="02F976F6" w14:textId="77777777" w:rsidTr="65AE81F3">
        <w:trPr>
          <w:trHeight w:val="300"/>
        </w:trPr>
        <w:tc>
          <w:tcPr>
            <w:tcW w:w="2745" w:type="dxa"/>
          </w:tcPr>
          <w:p w14:paraId="379988E1" w14:textId="252278D5" w:rsidR="65AE81F3" w:rsidRDefault="65AE81F3" w:rsidP="65AE81F3">
            <w:pPr>
              <w:spacing w:line="276" w:lineRule="auto"/>
              <w:rPr>
                <w:rFonts w:eastAsiaTheme="minorEastAsia"/>
                <w:sz w:val="24"/>
                <w:szCs w:val="24"/>
              </w:rPr>
            </w:pPr>
          </w:p>
        </w:tc>
        <w:tc>
          <w:tcPr>
            <w:tcW w:w="1320" w:type="dxa"/>
          </w:tcPr>
          <w:p w14:paraId="2270EC4E" w14:textId="4C50FDCC" w:rsidR="65AE81F3" w:rsidRDefault="65AE81F3" w:rsidP="65AE81F3">
            <w:pPr>
              <w:rPr>
                <w:rFonts w:eastAsiaTheme="minorEastAsia"/>
                <w:color w:val="000000" w:themeColor="text1"/>
                <w:sz w:val="24"/>
                <w:szCs w:val="24"/>
              </w:rPr>
            </w:pPr>
          </w:p>
        </w:tc>
        <w:tc>
          <w:tcPr>
            <w:tcW w:w="1386" w:type="dxa"/>
          </w:tcPr>
          <w:p w14:paraId="5BF0B78D" w14:textId="4C50FDCC" w:rsidR="65AE81F3" w:rsidRDefault="65AE81F3" w:rsidP="65AE81F3">
            <w:pPr>
              <w:rPr>
                <w:rFonts w:eastAsiaTheme="minorEastAsia"/>
                <w:color w:val="000000" w:themeColor="text1"/>
                <w:sz w:val="24"/>
                <w:szCs w:val="24"/>
              </w:rPr>
            </w:pPr>
          </w:p>
        </w:tc>
        <w:tc>
          <w:tcPr>
            <w:tcW w:w="1341" w:type="dxa"/>
          </w:tcPr>
          <w:p w14:paraId="5C26B64B" w14:textId="4C50FDCC" w:rsidR="65AE81F3" w:rsidRDefault="65AE81F3" w:rsidP="65AE81F3">
            <w:pPr>
              <w:rPr>
                <w:rFonts w:eastAsiaTheme="minorEastAsia"/>
                <w:color w:val="000000" w:themeColor="text1"/>
                <w:sz w:val="24"/>
                <w:szCs w:val="24"/>
              </w:rPr>
            </w:pPr>
          </w:p>
        </w:tc>
        <w:tc>
          <w:tcPr>
            <w:tcW w:w="1698" w:type="dxa"/>
          </w:tcPr>
          <w:p w14:paraId="61F6C2CC" w14:textId="4C50FDCC" w:rsidR="65AE81F3" w:rsidRDefault="65AE81F3" w:rsidP="65AE81F3">
            <w:pPr>
              <w:rPr>
                <w:rFonts w:eastAsiaTheme="minorEastAsia"/>
                <w:color w:val="000000" w:themeColor="text1"/>
                <w:sz w:val="24"/>
                <w:szCs w:val="24"/>
              </w:rPr>
            </w:pPr>
          </w:p>
        </w:tc>
      </w:tr>
      <w:tr w:rsidR="65AE81F3" w14:paraId="0B8AAE2D" w14:textId="77777777" w:rsidTr="65AE81F3">
        <w:trPr>
          <w:trHeight w:val="300"/>
        </w:trPr>
        <w:tc>
          <w:tcPr>
            <w:tcW w:w="2745" w:type="dxa"/>
          </w:tcPr>
          <w:p w14:paraId="605444E3" w14:textId="3C6C7C57" w:rsidR="65AE81F3" w:rsidRDefault="65AE81F3" w:rsidP="65AE81F3">
            <w:pPr>
              <w:spacing w:line="276" w:lineRule="auto"/>
              <w:rPr>
                <w:rFonts w:eastAsiaTheme="minorEastAsia"/>
                <w:sz w:val="24"/>
                <w:szCs w:val="24"/>
              </w:rPr>
            </w:pPr>
          </w:p>
        </w:tc>
        <w:tc>
          <w:tcPr>
            <w:tcW w:w="1320" w:type="dxa"/>
          </w:tcPr>
          <w:p w14:paraId="6877EE3C" w14:textId="4C50FDCC" w:rsidR="65AE81F3" w:rsidRDefault="65AE81F3" w:rsidP="65AE81F3">
            <w:pPr>
              <w:rPr>
                <w:rFonts w:eastAsiaTheme="minorEastAsia"/>
                <w:color w:val="000000" w:themeColor="text1"/>
                <w:sz w:val="24"/>
                <w:szCs w:val="24"/>
              </w:rPr>
            </w:pPr>
          </w:p>
        </w:tc>
        <w:tc>
          <w:tcPr>
            <w:tcW w:w="1386" w:type="dxa"/>
          </w:tcPr>
          <w:p w14:paraId="214BA6BE" w14:textId="4C50FDCC" w:rsidR="65AE81F3" w:rsidRDefault="65AE81F3" w:rsidP="65AE81F3">
            <w:pPr>
              <w:rPr>
                <w:rFonts w:eastAsiaTheme="minorEastAsia"/>
                <w:color w:val="000000" w:themeColor="text1"/>
                <w:sz w:val="24"/>
                <w:szCs w:val="24"/>
              </w:rPr>
            </w:pPr>
          </w:p>
        </w:tc>
        <w:tc>
          <w:tcPr>
            <w:tcW w:w="1341" w:type="dxa"/>
          </w:tcPr>
          <w:p w14:paraId="1DD03DAA" w14:textId="4C50FDCC" w:rsidR="65AE81F3" w:rsidRDefault="65AE81F3" w:rsidP="65AE81F3">
            <w:pPr>
              <w:rPr>
                <w:rFonts w:eastAsiaTheme="minorEastAsia"/>
                <w:color w:val="000000" w:themeColor="text1"/>
                <w:sz w:val="24"/>
                <w:szCs w:val="24"/>
              </w:rPr>
            </w:pPr>
          </w:p>
        </w:tc>
        <w:tc>
          <w:tcPr>
            <w:tcW w:w="1698" w:type="dxa"/>
          </w:tcPr>
          <w:p w14:paraId="4EA40DE4" w14:textId="4C50FDCC" w:rsidR="65AE81F3" w:rsidRDefault="65AE81F3" w:rsidP="65AE81F3">
            <w:pPr>
              <w:rPr>
                <w:rFonts w:eastAsiaTheme="minorEastAsia"/>
                <w:color w:val="000000" w:themeColor="text1"/>
                <w:sz w:val="24"/>
                <w:szCs w:val="24"/>
              </w:rPr>
            </w:pPr>
          </w:p>
        </w:tc>
      </w:tr>
      <w:tr w:rsidR="65AE81F3" w14:paraId="23384D55" w14:textId="77777777" w:rsidTr="65AE81F3">
        <w:trPr>
          <w:trHeight w:val="300"/>
        </w:trPr>
        <w:tc>
          <w:tcPr>
            <w:tcW w:w="2745" w:type="dxa"/>
          </w:tcPr>
          <w:p w14:paraId="415ECA09" w14:textId="24FD3CF2" w:rsidR="65AE81F3" w:rsidRDefault="65AE81F3" w:rsidP="65AE81F3">
            <w:pPr>
              <w:spacing w:line="276" w:lineRule="auto"/>
              <w:rPr>
                <w:rFonts w:eastAsiaTheme="minorEastAsia"/>
                <w:sz w:val="24"/>
                <w:szCs w:val="24"/>
              </w:rPr>
            </w:pPr>
          </w:p>
        </w:tc>
        <w:tc>
          <w:tcPr>
            <w:tcW w:w="1320" w:type="dxa"/>
          </w:tcPr>
          <w:p w14:paraId="6A67A9B3" w14:textId="4C50FDCC" w:rsidR="65AE81F3" w:rsidRDefault="65AE81F3" w:rsidP="65AE81F3">
            <w:pPr>
              <w:rPr>
                <w:rFonts w:eastAsiaTheme="minorEastAsia"/>
                <w:color w:val="000000" w:themeColor="text1"/>
                <w:sz w:val="24"/>
                <w:szCs w:val="24"/>
              </w:rPr>
            </w:pPr>
          </w:p>
        </w:tc>
        <w:tc>
          <w:tcPr>
            <w:tcW w:w="1386" w:type="dxa"/>
          </w:tcPr>
          <w:p w14:paraId="0B679439" w14:textId="4C50FDCC" w:rsidR="65AE81F3" w:rsidRDefault="65AE81F3" w:rsidP="65AE81F3">
            <w:pPr>
              <w:rPr>
                <w:rFonts w:eastAsiaTheme="minorEastAsia"/>
                <w:color w:val="000000" w:themeColor="text1"/>
                <w:sz w:val="24"/>
                <w:szCs w:val="24"/>
              </w:rPr>
            </w:pPr>
          </w:p>
        </w:tc>
        <w:tc>
          <w:tcPr>
            <w:tcW w:w="1341" w:type="dxa"/>
          </w:tcPr>
          <w:p w14:paraId="5169D661" w14:textId="4C50FDCC" w:rsidR="65AE81F3" w:rsidRDefault="65AE81F3" w:rsidP="65AE81F3">
            <w:pPr>
              <w:rPr>
                <w:rFonts w:eastAsiaTheme="minorEastAsia"/>
                <w:color w:val="000000" w:themeColor="text1"/>
                <w:sz w:val="24"/>
                <w:szCs w:val="24"/>
              </w:rPr>
            </w:pPr>
          </w:p>
        </w:tc>
        <w:tc>
          <w:tcPr>
            <w:tcW w:w="1698" w:type="dxa"/>
          </w:tcPr>
          <w:p w14:paraId="44FDCA3B" w14:textId="4C50FDCC" w:rsidR="65AE81F3" w:rsidRDefault="65AE81F3" w:rsidP="65AE81F3">
            <w:pPr>
              <w:rPr>
                <w:rFonts w:eastAsiaTheme="minorEastAsia"/>
                <w:color w:val="000000" w:themeColor="text1"/>
                <w:sz w:val="24"/>
                <w:szCs w:val="24"/>
              </w:rPr>
            </w:pPr>
          </w:p>
        </w:tc>
      </w:tr>
      <w:tr w:rsidR="65AE81F3" w14:paraId="0793535F" w14:textId="77777777" w:rsidTr="65AE81F3">
        <w:trPr>
          <w:trHeight w:val="300"/>
        </w:trPr>
        <w:tc>
          <w:tcPr>
            <w:tcW w:w="2745" w:type="dxa"/>
          </w:tcPr>
          <w:p w14:paraId="4598F218" w14:textId="7D2C9572" w:rsidR="65AE81F3" w:rsidRDefault="65AE81F3" w:rsidP="65AE81F3">
            <w:pPr>
              <w:spacing w:line="276" w:lineRule="auto"/>
              <w:rPr>
                <w:rFonts w:eastAsiaTheme="minorEastAsia"/>
                <w:sz w:val="24"/>
                <w:szCs w:val="24"/>
              </w:rPr>
            </w:pPr>
          </w:p>
        </w:tc>
        <w:tc>
          <w:tcPr>
            <w:tcW w:w="1320" w:type="dxa"/>
          </w:tcPr>
          <w:p w14:paraId="455E4534" w14:textId="4C50FDCC" w:rsidR="65AE81F3" w:rsidRDefault="65AE81F3" w:rsidP="65AE81F3">
            <w:pPr>
              <w:rPr>
                <w:rFonts w:eastAsiaTheme="minorEastAsia"/>
                <w:color w:val="000000" w:themeColor="text1"/>
                <w:sz w:val="24"/>
                <w:szCs w:val="24"/>
              </w:rPr>
            </w:pPr>
          </w:p>
        </w:tc>
        <w:tc>
          <w:tcPr>
            <w:tcW w:w="1386" w:type="dxa"/>
          </w:tcPr>
          <w:p w14:paraId="4DFFC526" w14:textId="4C50FDCC" w:rsidR="65AE81F3" w:rsidRDefault="65AE81F3" w:rsidP="65AE81F3">
            <w:pPr>
              <w:rPr>
                <w:rFonts w:eastAsiaTheme="minorEastAsia"/>
                <w:color w:val="000000" w:themeColor="text1"/>
                <w:sz w:val="24"/>
                <w:szCs w:val="24"/>
              </w:rPr>
            </w:pPr>
          </w:p>
        </w:tc>
        <w:tc>
          <w:tcPr>
            <w:tcW w:w="1341" w:type="dxa"/>
          </w:tcPr>
          <w:p w14:paraId="2874A742" w14:textId="4C50FDCC" w:rsidR="65AE81F3" w:rsidRDefault="65AE81F3" w:rsidP="65AE81F3">
            <w:pPr>
              <w:rPr>
                <w:rFonts w:eastAsiaTheme="minorEastAsia"/>
                <w:color w:val="000000" w:themeColor="text1"/>
                <w:sz w:val="24"/>
                <w:szCs w:val="24"/>
              </w:rPr>
            </w:pPr>
          </w:p>
        </w:tc>
        <w:tc>
          <w:tcPr>
            <w:tcW w:w="1698" w:type="dxa"/>
          </w:tcPr>
          <w:p w14:paraId="555A1761" w14:textId="4C50FDCC" w:rsidR="65AE81F3" w:rsidRDefault="65AE81F3" w:rsidP="65AE81F3">
            <w:pPr>
              <w:rPr>
                <w:rFonts w:eastAsiaTheme="minorEastAsia"/>
                <w:color w:val="000000" w:themeColor="text1"/>
                <w:sz w:val="24"/>
                <w:szCs w:val="24"/>
              </w:rPr>
            </w:pPr>
          </w:p>
        </w:tc>
      </w:tr>
      <w:tr w:rsidR="65AE81F3" w14:paraId="483CA4D9" w14:textId="77777777" w:rsidTr="65AE81F3">
        <w:trPr>
          <w:trHeight w:val="300"/>
        </w:trPr>
        <w:tc>
          <w:tcPr>
            <w:tcW w:w="2745" w:type="dxa"/>
          </w:tcPr>
          <w:p w14:paraId="343E9708" w14:textId="77488302" w:rsidR="65AE81F3" w:rsidRDefault="65AE81F3" w:rsidP="65AE81F3">
            <w:pPr>
              <w:spacing w:line="276" w:lineRule="auto"/>
              <w:rPr>
                <w:rFonts w:eastAsiaTheme="minorEastAsia"/>
                <w:sz w:val="24"/>
                <w:szCs w:val="24"/>
              </w:rPr>
            </w:pPr>
          </w:p>
        </w:tc>
        <w:tc>
          <w:tcPr>
            <w:tcW w:w="1320" w:type="dxa"/>
          </w:tcPr>
          <w:p w14:paraId="7D8964BA" w14:textId="4C50FDCC" w:rsidR="65AE81F3" w:rsidRDefault="65AE81F3" w:rsidP="65AE81F3">
            <w:pPr>
              <w:rPr>
                <w:rFonts w:eastAsiaTheme="minorEastAsia"/>
                <w:color w:val="000000" w:themeColor="text1"/>
                <w:sz w:val="24"/>
                <w:szCs w:val="24"/>
              </w:rPr>
            </w:pPr>
          </w:p>
        </w:tc>
        <w:tc>
          <w:tcPr>
            <w:tcW w:w="1386" w:type="dxa"/>
          </w:tcPr>
          <w:p w14:paraId="6A3147C5" w14:textId="4C50FDCC" w:rsidR="65AE81F3" w:rsidRDefault="65AE81F3" w:rsidP="65AE81F3">
            <w:pPr>
              <w:rPr>
                <w:rFonts w:eastAsiaTheme="minorEastAsia"/>
                <w:color w:val="000000" w:themeColor="text1"/>
                <w:sz w:val="24"/>
                <w:szCs w:val="24"/>
              </w:rPr>
            </w:pPr>
          </w:p>
        </w:tc>
        <w:tc>
          <w:tcPr>
            <w:tcW w:w="1341" w:type="dxa"/>
          </w:tcPr>
          <w:p w14:paraId="596E4A9D" w14:textId="4C50FDCC" w:rsidR="65AE81F3" w:rsidRDefault="65AE81F3" w:rsidP="65AE81F3">
            <w:pPr>
              <w:rPr>
                <w:rFonts w:eastAsiaTheme="minorEastAsia"/>
                <w:color w:val="000000" w:themeColor="text1"/>
                <w:sz w:val="24"/>
                <w:szCs w:val="24"/>
              </w:rPr>
            </w:pPr>
          </w:p>
        </w:tc>
        <w:tc>
          <w:tcPr>
            <w:tcW w:w="1698" w:type="dxa"/>
          </w:tcPr>
          <w:p w14:paraId="43F380E1" w14:textId="4C50FDCC" w:rsidR="65AE81F3" w:rsidRDefault="65AE81F3" w:rsidP="65AE81F3">
            <w:pPr>
              <w:rPr>
                <w:rFonts w:eastAsiaTheme="minorEastAsia"/>
                <w:color w:val="000000" w:themeColor="text1"/>
                <w:sz w:val="24"/>
                <w:szCs w:val="24"/>
              </w:rPr>
            </w:pPr>
          </w:p>
        </w:tc>
      </w:tr>
      <w:tr w:rsidR="65AE81F3" w14:paraId="0A37F88C" w14:textId="77777777" w:rsidTr="65AE81F3">
        <w:trPr>
          <w:trHeight w:val="300"/>
        </w:trPr>
        <w:tc>
          <w:tcPr>
            <w:tcW w:w="2745" w:type="dxa"/>
          </w:tcPr>
          <w:p w14:paraId="27B48378" w14:textId="5972B6C7" w:rsidR="65AE81F3" w:rsidRDefault="65AE81F3" w:rsidP="65AE81F3">
            <w:pPr>
              <w:spacing w:line="276" w:lineRule="auto"/>
              <w:rPr>
                <w:rFonts w:eastAsiaTheme="minorEastAsia"/>
                <w:sz w:val="24"/>
                <w:szCs w:val="24"/>
              </w:rPr>
            </w:pPr>
          </w:p>
        </w:tc>
        <w:tc>
          <w:tcPr>
            <w:tcW w:w="1320" w:type="dxa"/>
          </w:tcPr>
          <w:p w14:paraId="4C595C8A" w14:textId="4C50FDCC" w:rsidR="65AE81F3" w:rsidRDefault="65AE81F3" w:rsidP="65AE81F3">
            <w:pPr>
              <w:rPr>
                <w:rFonts w:eastAsiaTheme="minorEastAsia"/>
                <w:color w:val="000000" w:themeColor="text1"/>
                <w:sz w:val="24"/>
                <w:szCs w:val="24"/>
              </w:rPr>
            </w:pPr>
          </w:p>
        </w:tc>
        <w:tc>
          <w:tcPr>
            <w:tcW w:w="1386" w:type="dxa"/>
          </w:tcPr>
          <w:p w14:paraId="05BC9307" w14:textId="4C50FDCC" w:rsidR="65AE81F3" w:rsidRDefault="65AE81F3" w:rsidP="65AE81F3">
            <w:pPr>
              <w:rPr>
                <w:rFonts w:eastAsiaTheme="minorEastAsia"/>
                <w:color w:val="000000" w:themeColor="text1"/>
                <w:sz w:val="24"/>
                <w:szCs w:val="24"/>
              </w:rPr>
            </w:pPr>
          </w:p>
        </w:tc>
        <w:tc>
          <w:tcPr>
            <w:tcW w:w="1341" w:type="dxa"/>
          </w:tcPr>
          <w:p w14:paraId="3F1B52EE" w14:textId="4C50FDCC" w:rsidR="65AE81F3" w:rsidRDefault="65AE81F3" w:rsidP="65AE81F3">
            <w:pPr>
              <w:rPr>
                <w:rFonts w:eastAsiaTheme="minorEastAsia"/>
                <w:color w:val="000000" w:themeColor="text1"/>
                <w:sz w:val="24"/>
                <w:szCs w:val="24"/>
              </w:rPr>
            </w:pPr>
          </w:p>
        </w:tc>
        <w:tc>
          <w:tcPr>
            <w:tcW w:w="1698" w:type="dxa"/>
          </w:tcPr>
          <w:p w14:paraId="4CC967ED" w14:textId="4C50FDCC" w:rsidR="65AE81F3" w:rsidRDefault="65AE81F3" w:rsidP="65AE81F3">
            <w:pPr>
              <w:rPr>
                <w:rFonts w:eastAsiaTheme="minorEastAsia"/>
                <w:color w:val="000000" w:themeColor="text1"/>
                <w:sz w:val="24"/>
                <w:szCs w:val="24"/>
              </w:rPr>
            </w:pPr>
          </w:p>
        </w:tc>
      </w:tr>
      <w:tr w:rsidR="65AE81F3" w14:paraId="62B59741" w14:textId="77777777" w:rsidTr="65AE81F3">
        <w:trPr>
          <w:trHeight w:val="300"/>
        </w:trPr>
        <w:tc>
          <w:tcPr>
            <w:tcW w:w="2745" w:type="dxa"/>
          </w:tcPr>
          <w:p w14:paraId="538374B6" w14:textId="710AF2B4"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1320" w:type="dxa"/>
          </w:tcPr>
          <w:p w14:paraId="4E54B8E8" w14:textId="4C50FDCC" w:rsidR="65AE81F3" w:rsidRDefault="65AE81F3" w:rsidP="65AE81F3">
            <w:pPr>
              <w:rPr>
                <w:rFonts w:eastAsiaTheme="minorEastAsia"/>
                <w:color w:val="000000" w:themeColor="text1"/>
                <w:sz w:val="24"/>
                <w:szCs w:val="24"/>
              </w:rPr>
            </w:pPr>
          </w:p>
        </w:tc>
        <w:tc>
          <w:tcPr>
            <w:tcW w:w="1386" w:type="dxa"/>
          </w:tcPr>
          <w:p w14:paraId="10520252" w14:textId="4C50FDCC" w:rsidR="65AE81F3" w:rsidRDefault="65AE81F3" w:rsidP="65AE81F3">
            <w:pPr>
              <w:rPr>
                <w:rFonts w:eastAsiaTheme="minorEastAsia"/>
                <w:color w:val="000000" w:themeColor="text1"/>
                <w:sz w:val="24"/>
                <w:szCs w:val="24"/>
              </w:rPr>
            </w:pPr>
          </w:p>
        </w:tc>
        <w:tc>
          <w:tcPr>
            <w:tcW w:w="1341" w:type="dxa"/>
          </w:tcPr>
          <w:p w14:paraId="179BFE94" w14:textId="4C50FDCC" w:rsidR="65AE81F3" w:rsidRDefault="65AE81F3" w:rsidP="65AE81F3">
            <w:pPr>
              <w:rPr>
                <w:rFonts w:eastAsiaTheme="minorEastAsia"/>
                <w:color w:val="000000" w:themeColor="text1"/>
                <w:sz w:val="24"/>
                <w:szCs w:val="24"/>
              </w:rPr>
            </w:pPr>
          </w:p>
        </w:tc>
        <w:tc>
          <w:tcPr>
            <w:tcW w:w="1698" w:type="dxa"/>
          </w:tcPr>
          <w:p w14:paraId="693079DE" w14:textId="4C50FDCC" w:rsidR="65AE81F3" w:rsidRDefault="65AE81F3" w:rsidP="65AE81F3">
            <w:pPr>
              <w:rPr>
                <w:rFonts w:eastAsiaTheme="minorEastAsia"/>
                <w:color w:val="000000" w:themeColor="text1"/>
                <w:sz w:val="24"/>
                <w:szCs w:val="24"/>
              </w:rPr>
            </w:pPr>
          </w:p>
        </w:tc>
      </w:tr>
    </w:tbl>
    <w:p w14:paraId="3BBDDA6B" w14:textId="58A6C210" w:rsidR="65AE81F3" w:rsidRDefault="65AE81F3" w:rsidP="65AE81F3">
      <w:pPr>
        <w:spacing w:after="200" w:line="276" w:lineRule="auto"/>
        <w:rPr>
          <w:rFonts w:eastAsiaTheme="minorEastAsia"/>
          <w:b/>
          <w:bCs/>
          <w:color w:val="000000" w:themeColor="text1"/>
          <w:sz w:val="24"/>
          <w:szCs w:val="24"/>
        </w:rPr>
      </w:pPr>
    </w:p>
    <w:p w14:paraId="38053FDD" w14:textId="28C4FA40" w:rsidR="74E7E011" w:rsidRDefault="74E7E011"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10.2. PROPONENTE: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698"/>
        <w:gridCol w:w="1698"/>
        <w:gridCol w:w="1698"/>
        <w:gridCol w:w="1698"/>
        <w:gridCol w:w="1698"/>
      </w:tblGrid>
      <w:tr w:rsidR="65AE81F3" w14:paraId="38BF9F21" w14:textId="77777777" w:rsidTr="65AE81F3">
        <w:trPr>
          <w:trHeight w:val="300"/>
        </w:trPr>
        <w:tc>
          <w:tcPr>
            <w:tcW w:w="1698" w:type="dxa"/>
          </w:tcPr>
          <w:p w14:paraId="1E00BF37" w14:textId="2B9E150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Descrição das Ações</w:t>
            </w:r>
          </w:p>
        </w:tc>
        <w:tc>
          <w:tcPr>
            <w:tcW w:w="1698" w:type="dxa"/>
          </w:tcPr>
          <w:p w14:paraId="5DCDDC26" w14:textId="0BE103BF" w:rsidR="65AE81F3" w:rsidRDefault="65AE81F3" w:rsidP="65AE81F3">
            <w:pPr>
              <w:rPr>
                <w:rFonts w:eastAsiaTheme="minorEastAsia"/>
                <w:sz w:val="24"/>
                <w:szCs w:val="24"/>
              </w:rPr>
            </w:pPr>
            <w:r w:rsidRPr="65AE81F3">
              <w:rPr>
                <w:rFonts w:eastAsiaTheme="minorEastAsia"/>
                <w:color w:val="000000" w:themeColor="text1"/>
                <w:sz w:val="24"/>
                <w:szCs w:val="24"/>
              </w:rPr>
              <w:t>1ª Parcela - Trimestral</w:t>
            </w:r>
          </w:p>
        </w:tc>
        <w:tc>
          <w:tcPr>
            <w:tcW w:w="1698" w:type="dxa"/>
          </w:tcPr>
          <w:p w14:paraId="26E59ECD" w14:textId="19A21CBA" w:rsidR="65AE81F3" w:rsidRDefault="65AE81F3" w:rsidP="65AE81F3">
            <w:pPr>
              <w:rPr>
                <w:rFonts w:eastAsiaTheme="minorEastAsia"/>
                <w:sz w:val="24"/>
                <w:szCs w:val="24"/>
              </w:rPr>
            </w:pPr>
            <w:r w:rsidRPr="65AE81F3">
              <w:rPr>
                <w:rFonts w:eastAsiaTheme="minorEastAsia"/>
                <w:color w:val="000000" w:themeColor="text1"/>
                <w:sz w:val="24"/>
                <w:szCs w:val="24"/>
              </w:rPr>
              <w:t>2ª Parcela - Trimestral</w:t>
            </w:r>
          </w:p>
        </w:tc>
        <w:tc>
          <w:tcPr>
            <w:tcW w:w="1698" w:type="dxa"/>
          </w:tcPr>
          <w:p w14:paraId="1E90D368" w14:textId="31C35342" w:rsidR="65AE81F3" w:rsidRDefault="65AE81F3"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2BC50FD3" w14:textId="2103EF07" w:rsidR="65AE81F3" w:rsidRDefault="65AE81F3"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1C01A92B" w14:textId="77777777" w:rsidTr="65AE81F3">
        <w:trPr>
          <w:trHeight w:val="300"/>
        </w:trPr>
        <w:tc>
          <w:tcPr>
            <w:tcW w:w="1698" w:type="dxa"/>
          </w:tcPr>
          <w:p w14:paraId="351A5329" w14:textId="46588E0A"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63EDE3D6" w14:textId="17000AEB" w:rsidR="65AE81F3" w:rsidRDefault="65AE81F3" w:rsidP="65AE81F3">
            <w:pPr>
              <w:rPr>
                <w:rFonts w:eastAsiaTheme="minorEastAsia"/>
                <w:color w:val="000000" w:themeColor="text1"/>
                <w:sz w:val="24"/>
                <w:szCs w:val="24"/>
              </w:rPr>
            </w:pPr>
          </w:p>
        </w:tc>
        <w:tc>
          <w:tcPr>
            <w:tcW w:w="1698" w:type="dxa"/>
          </w:tcPr>
          <w:p w14:paraId="1C30FFB4" w14:textId="17000AEB" w:rsidR="65AE81F3" w:rsidRDefault="65AE81F3" w:rsidP="65AE81F3">
            <w:pPr>
              <w:rPr>
                <w:rFonts w:eastAsiaTheme="minorEastAsia"/>
                <w:color w:val="000000" w:themeColor="text1"/>
                <w:sz w:val="24"/>
                <w:szCs w:val="24"/>
              </w:rPr>
            </w:pPr>
          </w:p>
        </w:tc>
        <w:tc>
          <w:tcPr>
            <w:tcW w:w="1698" w:type="dxa"/>
          </w:tcPr>
          <w:p w14:paraId="1A0861CC" w14:textId="17000AEB" w:rsidR="65AE81F3" w:rsidRDefault="65AE81F3" w:rsidP="65AE81F3">
            <w:pPr>
              <w:rPr>
                <w:rFonts w:eastAsiaTheme="minorEastAsia"/>
                <w:color w:val="000000" w:themeColor="text1"/>
                <w:sz w:val="24"/>
                <w:szCs w:val="24"/>
              </w:rPr>
            </w:pPr>
          </w:p>
        </w:tc>
        <w:tc>
          <w:tcPr>
            <w:tcW w:w="1698" w:type="dxa"/>
          </w:tcPr>
          <w:p w14:paraId="73F417EB" w14:textId="17000AEB" w:rsidR="65AE81F3" w:rsidRDefault="65AE81F3" w:rsidP="65AE81F3">
            <w:pPr>
              <w:rPr>
                <w:rFonts w:eastAsiaTheme="minorEastAsia"/>
                <w:color w:val="000000" w:themeColor="text1"/>
                <w:sz w:val="24"/>
                <w:szCs w:val="24"/>
              </w:rPr>
            </w:pPr>
          </w:p>
        </w:tc>
      </w:tr>
      <w:tr w:rsidR="65AE81F3" w14:paraId="54F22AE0" w14:textId="77777777" w:rsidTr="65AE81F3">
        <w:trPr>
          <w:trHeight w:val="300"/>
        </w:trPr>
        <w:tc>
          <w:tcPr>
            <w:tcW w:w="1698" w:type="dxa"/>
          </w:tcPr>
          <w:p w14:paraId="502D52B4" w14:textId="1CD6403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25FCCF36" w14:textId="17000AEB" w:rsidR="65AE81F3" w:rsidRDefault="65AE81F3" w:rsidP="65AE81F3">
            <w:pPr>
              <w:rPr>
                <w:rFonts w:eastAsiaTheme="minorEastAsia"/>
                <w:color w:val="000000" w:themeColor="text1"/>
                <w:sz w:val="24"/>
                <w:szCs w:val="24"/>
              </w:rPr>
            </w:pPr>
          </w:p>
        </w:tc>
        <w:tc>
          <w:tcPr>
            <w:tcW w:w="1698" w:type="dxa"/>
          </w:tcPr>
          <w:p w14:paraId="2801A382" w14:textId="17000AEB" w:rsidR="65AE81F3" w:rsidRDefault="65AE81F3" w:rsidP="65AE81F3">
            <w:pPr>
              <w:rPr>
                <w:rFonts w:eastAsiaTheme="minorEastAsia"/>
                <w:color w:val="000000" w:themeColor="text1"/>
                <w:sz w:val="24"/>
                <w:szCs w:val="24"/>
              </w:rPr>
            </w:pPr>
          </w:p>
        </w:tc>
        <w:tc>
          <w:tcPr>
            <w:tcW w:w="1698" w:type="dxa"/>
          </w:tcPr>
          <w:p w14:paraId="4460B193" w14:textId="17000AEB" w:rsidR="65AE81F3" w:rsidRDefault="65AE81F3" w:rsidP="65AE81F3">
            <w:pPr>
              <w:rPr>
                <w:rFonts w:eastAsiaTheme="minorEastAsia"/>
                <w:color w:val="000000" w:themeColor="text1"/>
                <w:sz w:val="24"/>
                <w:szCs w:val="24"/>
              </w:rPr>
            </w:pPr>
          </w:p>
        </w:tc>
        <w:tc>
          <w:tcPr>
            <w:tcW w:w="1698" w:type="dxa"/>
          </w:tcPr>
          <w:p w14:paraId="292B258B" w14:textId="17000AEB" w:rsidR="65AE81F3" w:rsidRDefault="65AE81F3" w:rsidP="65AE81F3">
            <w:pPr>
              <w:rPr>
                <w:rFonts w:eastAsiaTheme="minorEastAsia"/>
                <w:color w:val="000000" w:themeColor="text1"/>
                <w:sz w:val="24"/>
                <w:szCs w:val="24"/>
              </w:rPr>
            </w:pPr>
          </w:p>
        </w:tc>
      </w:tr>
      <w:tr w:rsidR="65AE81F3" w14:paraId="668E455D" w14:textId="77777777" w:rsidTr="65AE81F3">
        <w:trPr>
          <w:trHeight w:val="300"/>
        </w:trPr>
        <w:tc>
          <w:tcPr>
            <w:tcW w:w="1698" w:type="dxa"/>
          </w:tcPr>
          <w:p w14:paraId="035793FC" w14:textId="26AC2E49"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7C5C2290" w14:textId="17000AEB" w:rsidR="65AE81F3" w:rsidRDefault="65AE81F3" w:rsidP="65AE81F3">
            <w:pPr>
              <w:rPr>
                <w:rFonts w:eastAsiaTheme="minorEastAsia"/>
                <w:color w:val="000000" w:themeColor="text1"/>
                <w:sz w:val="24"/>
                <w:szCs w:val="24"/>
              </w:rPr>
            </w:pPr>
          </w:p>
        </w:tc>
        <w:tc>
          <w:tcPr>
            <w:tcW w:w="1698" w:type="dxa"/>
          </w:tcPr>
          <w:p w14:paraId="5E59C27E" w14:textId="17000AEB" w:rsidR="65AE81F3" w:rsidRDefault="65AE81F3" w:rsidP="65AE81F3">
            <w:pPr>
              <w:rPr>
                <w:rFonts w:eastAsiaTheme="minorEastAsia"/>
                <w:color w:val="000000" w:themeColor="text1"/>
                <w:sz w:val="24"/>
                <w:szCs w:val="24"/>
              </w:rPr>
            </w:pPr>
          </w:p>
        </w:tc>
        <w:tc>
          <w:tcPr>
            <w:tcW w:w="1698" w:type="dxa"/>
          </w:tcPr>
          <w:p w14:paraId="22BD5A02" w14:textId="17000AEB" w:rsidR="65AE81F3" w:rsidRDefault="65AE81F3" w:rsidP="65AE81F3">
            <w:pPr>
              <w:rPr>
                <w:rFonts w:eastAsiaTheme="minorEastAsia"/>
                <w:color w:val="000000" w:themeColor="text1"/>
                <w:sz w:val="24"/>
                <w:szCs w:val="24"/>
              </w:rPr>
            </w:pPr>
          </w:p>
        </w:tc>
        <w:tc>
          <w:tcPr>
            <w:tcW w:w="1698" w:type="dxa"/>
          </w:tcPr>
          <w:p w14:paraId="4C2FC661" w14:textId="17000AEB" w:rsidR="65AE81F3" w:rsidRDefault="65AE81F3" w:rsidP="65AE81F3">
            <w:pPr>
              <w:rPr>
                <w:rFonts w:eastAsiaTheme="minorEastAsia"/>
                <w:color w:val="000000" w:themeColor="text1"/>
                <w:sz w:val="24"/>
                <w:szCs w:val="24"/>
              </w:rPr>
            </w:pPr>
          </w:p>
        </w:tc>
      </w:tr>
      <w:tr w:rsidR="65AE81F3" w14:paraId="71527486" w14:textId="77777777" w:rsidTr="65AE81F3">
        <w:trPr>
          <w:trHeight w:val="300"/>
        </w:trPr>
        <w:tc>
          <w:tcPr>
            <w:tcW w:w="1698" w:type="dxa"/>
          </w:tcPr>
          <w:p w14:paraId="5CDDFE12" w14:textId="4DA78152"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Total</w:t>
            </w:r>
          </w:p>
        </w:tc>
        <w:tc>
          <w:tcPr>
            <w:tcW w:w="1698" w:type="dxa"/>
          </w:tcPr>
          <w:p w14:paraId="6F19DA5E" w14:textId="17000AEB" w:rsidR="65AE81F3" w:rsidRDefault="65AE81F3" w:rsidP="65AE81F3">
            <w:pPr>
              <w:rPr>
                <w:rFonts w:eastAsiaTheme="minorEastAsia"/>
                <w:color w:val="000000" w:themeColor="text1"/>
                <w:sz w:val="24"/>
                <w:szCs w:val="24"/>
              </w:rPr>
            </w:pPr>
          </w:p>
        </w:tc>
        <w:tc>
          <w:tcPr>
            <w:tcW w:w="1698" w:type="dxa"/>
          </w:tcPr>
          <w:p w14:paraId="162FCBEA" w14:textId="17000AEB" w:rsidR="65AE81F3" w:rsidRDefault="65AE81F3" w:rsidP="65AE81F3">
            <w:pPr>
              <w:rPr>
                <w:rFonts w:eastAsiaTheme="minorEastAsia"/>
                <w:color w:val="000000" w:themeColor="text1"/>
                <w:sz w:val="24"/>
                <w:szCs w:val="24"/>
              </w:rPr>
            </w:pPr>
          </w:p>
        </w:tc>
        <w:tc>
          <w:tcPr>
            <w:tcW w:w="1698" w:type="dxa"/>
          </w:tcPr>
          <w:p w14:paraId="04A5A2FC" w14:textId="17000AEB" w:rsidR="65AE81F3" w:rsidRDefault="65AE81F3" w:rsidP="65AE81F3">
            <w:pPr>
              <w:rPr>
                <w:rFonts w:eastAsiaTheme="minorEastAsia"/>
                <w:color w:val="000000" w:themeColor="text1"/>
                <w:sz w:val="24"/>
                <w:szCs w:val="24"/>
              </w:rPr>
            </w:pPr>
          </w:p>
        </w:tc>
        <w:tc>
          <w:tcPr>
            <w:tcW w:w="1698" w:type="dxa"/>
          </w:tcPr>
          <w:p w14:paraId="2604D869" w14:textId="17000AEB" w:rsidR="65AE81F3" w:rsidRDefault="65AE81F3" w:rsidP="65AE81F3">
            <w:pPr>
              <w:rPr>
                <w:rFonts w:eastAsiaTheme="minorEastAsia"/>
                <w:color w:val="000000" w:themeColor="text1"/>
                <w:sz w:val="24"/>
                <w:szCs w:val="24"/>
              </w:rPr>
            </w:pPr>
          </w:p>
        </w:tc>
      </w:tr>
    </w:tbl>
    <w:p w14:paraId="242CD5BF" w14:textId="1E295D7E" w:rsidR="65AE81F3" w:rsidRDefault="65AE81F3" w:rsidP="65AE81F3">
      <w:pPr>
        <w:spacing w:after="200" w:line="276" w:lineRule="auto"/>
        <w:jc w:val="both"/>
        <w:rPr>
          <w:rFonts w:eastAsiaTheme="minorEastAsia"/>
          <w:color w:val="000000" w:themeColor="text1"/>
          <w:sz w:val="24"/>
          <w:szCs w:val="24"/>
        </w:rPr>
      </w:pPr>
    </w:p>
    <w:p w14:paraId="3F24BFA0" w14:textId="7775C440" w:rsidR="453D60DE" w:rsidRDefault="453D60DE"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10.3. PATROCINADOR: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698"/>
        <w:gridCol w:w="1698"/>
        <w:gridCol w:w="1698"/>
        <w:gridCol w:w="1698"/>
        <w:gridCol w:w="1698"/>
      </w:tblGrid>
      <w:tr w:rsidR="65AE81F3" w14:paraId="74A277A3" w14:textId="77777777" w:rsidTr="65AE81F3">
        <w:trPr>
          <w:trHeight w:val="300"/>
        </w:trPr>
        <w:tc>
          <w:tcPr>
            <w:tcW w:w="1698" w:type="dxa"/>
          </w:tcPr>
          <w:p w14:paraId="0E1C630F" w14:textId="2B9E150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Descrição das Ações</w:t>
            </w:r>
          </w:p>
        </w:tc>
        <w:tc>
          <w:tcPr>
            <w:tcW w:w="1698" w:type="dxa"/>
          </w:tcPr>
          <w:p w14:paraId="36EAC952" w14:textId="0BE103BF" w:rsidR="65AE81F3" w:rsidRDefault="65AE81F3" w:rsidP="65AE81F3">
            <w:pPr>
              <w:rPr>
                <w:rFonts w:eastAsiaTheme="minorEastAsia"/>
                <w:sz w:val="24"/>
                <w:szCs w:val="24"/>
              </w:rPr>
            </w:pPr>
            <w:r w:rsidRPr="65AE81F3">
              <w:rPr>
                <w:rFonts w:eastAsiaTheme="minorEastAsia"/>
                <w:color w:val="000000" w:themeColor="text1"/>
                <w:sz w:val="24"/>
                <w:szCs w:val="24"/>
              </w:rPr>
              <w:t>1ª Parcela - Trimestral</w:t>
            </w:r>
          </w:p>
        </w:tc>
        <w:tc>
          <w:tcPr>
            <w:tcW w:w="1698" w:type="dxa"/>
          </w:tcPr>
          <w:p w14:paraId="47123E63" w14:textId="19A21CBA" w:rsidR="65AE81F3" w:rsidRDefault="65AE81F3" w:rsidP="65AE81F3">
            <w:pPr>
              <w:rPr>
                <w:rFonts w:eastAsiaTheme="minorEastAsia"/>
                <w:sz w:val="24"/>
                <w:szCs w:val="24"/>
              </w:rPr>
            </w:pPr>
            <w:r w:rsidRPr="65AE81F3">
              <w:rPr>
                <w:rFonts w:eastAsiaTheme="minorEastAsia"/>
                <w:color w:val="000000" w:themeColor="text1"/>
                <w:sz w:val="24"/>
                <w:szCs w:val="24"/>
              </w:rPr>
              <w:t>2ª Parcela - Trimestral</w:t>
            </w:r>
          </w:p>
        </w:tc>
        <w:tc>
          <w:tcPr>
            <w:tcW w:w="1698" w:type="dxa"/>
          </w:tcPr>
          <w:p w14:paraId="31FBBB7B" w14:textId="31C35342" w:rsidR="65AE81F3" w:rsidRDefault="65AE81F3"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663024EA" w14:textId="2103EF07" w:rsidR="65AE81F3" w:rsidRDefault="65AE81F3"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6F865592" w14:textId="77777777" w:rsidTr="65AE81F3">
        <w:trPr>
          <w:trHeight w:val="300"/>
        </w:trPr>
        <w:tc>
          <w:tcPr>
            <w:tcW w:w="1698" w:type="dxa"/>
          </w:tcPr>
          <w:p w14:paraId="22F15915" w14:textId="46588E0A"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22BAE5A7" w14:textId="17000AEB" w:rsidR="65AE81F3" w:rsidRDefault="65AE81F3" w:rsidP="65AE81F3">
            <w:pPr>
              <w:rPr>
                <w:rFonts w:eastAsiaTheme="minorEastAsia"/>
                <w:color w:val="000000" w:themeColor="text1"/>
                <w:sz w:val="24"/>
                <w:szCs w:val="24"/>
              </w:rPr>
            </w:pPr>
          </w:p>
        </w:tc>
        <w:tc>
          <w:tcPr>
            <w:tcW w:w="1698" w:type="dxa"/>
          </w:tcPr>
          <w:p w14:paraId="7AD4C807" w14:textId="17000AEB" w:rsidR="65AE81F3" w:rsidRDefault="65AE81F3" w:rsidP="65AE81F3">
            <w:pPr>
              <w:rPr>
                <w:rFonts w:eastAsiaTheme="minorEastAsia"/>
                <w:color w:val="000000" w:themeColor="text1"/>
                <w:sz w:val="24"/>
                <w:szCs w:val="24"/>
              </w:rPr>
            </w:pPr>
          </w:p>
        </w:tc>
        <w:tc>
          <w:tcPr>
            <w:tcW w:w="1698" w:type="dxa"/>
          </w:tcPr>
          <w:p w14:paraId="1EE5ED60" w14:textId="17000AEB" w:rsidR="65AE81F3" w:rsidRDefault="65AE81F3" w:rsidP="65AE81F3">
            <w:pPr>
              <w:rPr>
                <w:rFonts w:eastAsiaTheme="minorEastAsia"/>
                <w:color w:val="000000" w:themeColor="text1"/>
                <w:sz w:val="24"/>
                <w:szCs w:val="24"/>
              </w:rPr>
            </w:pPr>
          </w:p>
        </w:tc>
        <w:tc>
          <w:tcPr>
            <w:tcW w:w="1698" w:type="dxa"/>
          </w:tcPr>
          <w:p w14:paraId="64266755" w14:textId="17000AEB" w:rsidR="65AE81F3" w:rsidRDefault="65AE81F3" w:rsidP="65AE81F3">
            <w:pPr>
              <w:rPr>
                <w:rFonts w:eastAsiaTheme="minorEastAsia"/>
                <w:color w:val="000000" w:themeColor="text1"/>
                <w:sz w:val="24"/>
                <w:szCs w:val="24"/>
              </w:rPr>
            </w:pPr>
          </w:p>
        </w:tc>
      </w:tr>
      <w:tr w:rsidR="65AE81F3" w14:paraId="4D12B25D" w14:textId="77777777" w:rsidTr="65AE81F3">
        <w:trPr>
          <w:trHeight w:val="300"/>
        </w:trPr>
        <w:tc>
          <w:tcPr>
            <w:tcW w:w="1698" w:type="dxa"/>
          </w:tcPr>
          <w:p w14:paraId="6921E00D" w14:textId="1CD6403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412C67D2" w14:textId="17000AEB" w:rsidR="65AE81F3" w:rsidRDefault="65AE81F3" w:rsidP="65AE81F3">
            <w:pPr>
              <w:rPr>
                <w:rFonts w:eastAsiaTheme="minorEastAsia"/>
                <w:color w:val="000000" w:themeColor="text1"/>
                <w:sz w:val="24"/>
                <w:szCs w:val="24"/>
              </w:rPr>
            </w:pPr>
          </w:p>
        </w:tc>
        <w:tc>
          <w:tcPr>
            <w:tcW w:w="1698" w:type="dxa"/>
          </w:tcPr>
          <w:p w14:paraId="768110BE" w14:textId="17000AEB" w:rsidR="65AE81F3" w:rsidRDefault="65AE81F3" w:rsidP="65AE81F3">
            <w:pPr>
              <w:rPr>
                <w:rFonts w:eastAsiaTheme="minorEastAsia"/>
                <w:color w:val="000000" w:themeColor="text1"/>
                <w:sz w:val="24"/>
                <w:szCs w:val="24"/>
              </w:rPr>
            </w:pPr>
          </w:p>
        </w:tc>
        <w:tc>
          <w:tcPr>
            <w:tcW w:w="1698" w:type="dxa"/>
          </w:tcPr>
          <w:p w14:paraId="324AD83C" w14:textId="17000AEB" w:rsidR="65AE81F3" w:rsidRDefault="65AE81F3" w:rsidP="65AE81F3">
            <w:pPr>
              <w:rPr>
                <w:rFonts w:eastAsiaTheme="minorEastAsia"/>
                <w:color w:val="000000" w:themeColor="text1"/>
                <w:sz w:val="24"/>
                <w:szCs w:val="24"/>
              </w:rPr>
            </w:pPr>
          </w:p>
        </w:tc>
        <w:tc>
          <w:tcPr>
            <w:tcW w:w="1698" w:type="dxa"/>
          </w:tcPr>
          <w:p w14:paraId="50C1F17E" w14:textId="17000AEB" w:rsidR="65AE81F3" w:rsidRDefault="65AE81F3" w:rsidP="65AE81F3">
            <w:pPr>
              <w:rPr>
                <w:rFonts w:eastAsiaTheme="minorEastAsia"/>
                <w:color w:val="000000" w:themeColor="text1"/>
                <w:sz w:val="24"/>
                <w:szCs w:val="24"/>
              </w:rPr>
            </w:pPr>
          </w:p>
        </w:tc>
      </w:tr>
      <w:tr w:rsidR="65AE81F3" w14:paraId="724D3B3F" w14:textId="77777777" w:rsidTr="65AE81F3">
        <w:trPr>
          <w:trHeight w:val="300"/>
        </w:trPr>
        <w:tc>
          <w:tcPr>
            <w:tcW w:w="1698" w:type="dxa"/>
          </w:tcPr>
          <w:p w14:paraId="66BCF6C9" w14:textId="26AC2E49"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27CAFBCF" w14:textId="17000AEB" w:rsidR="65AE81F3" w:rsidRDefault="65AE81F3" w:rsidP="65AE81F3">
            <w:pPr>
              <w:rPr>
                <w:rFonts w:eastAsiaTheme="minorEastAsia"/>
                <w:color w:val="000000" w:themeColor="text1"/>
                <w:sz w:val="24"/>
                <w:szCs w:val="24"/>
              </w:rPr>
            </w:pPr>
          </w:p>
        </w:tc>
        <w:tc>
          <w:tcPr>
            <w:tcW w:w="1698" w:type="dxa"/>
          </w:tcPr>
          <w:p w14:paraId="641BF772" w14:textId="17000AEB" w:rsidR="65AE81F3" w:rsidRDefault="65AE81F3" w:rsidP="65AE81F3">
            <w:pPr>
              <w:rPr>
                <w:rFonts w:eastAsiaTheme="minorEastAsia"/>
                <w:color w:val="000000" w:themeColor="text1"/>
                <w:sz w:val="24"/>
                <w:szCs w:val="24"/>
              </w:rPr>
            </w:pPr>
          </w:p>
        </w:tc>
        <w:tc>
          <w:tcPr>
            <w:tcW w:w="1698" w:type="dxa"/>
          </w:tcPr>
          <w:p w14:paraId="07E9E280" w14:textId="17000AEB" w:rsidR="65AE81F3" w:rsidRDefault="65AE81F3" w:rsidP="65AE81F3">
            <w:pPr>
              <w:rPr>
                <w:rFonts w:eastAsiaTheme="minorEastAsia"/>
                <w:color w:val="000000" w:themeColor="text1"/>
                <w:sz w:val="24"/>
                <w:szCs w:val="24"/>
              </w:rPr>
            </w:pPr>
          </w:p>
        </w:tc>
        <w:tc>
          <w:tcPr>
            <w:tcW w:w="1698" w:type="dxa"/>
          </w:tcPr>
          <w:p w14:paraId="5F51E43E" w14:textId="17000AEB" w:rsidR="65AE81F3" w:rsidRDefault="65AE81F3" w:rsidP="65AE81F3">
            <w:pPr>
              <w:rPr>
                <w:rFonts w:eastAsiaTheme="minorEastAsia"/>
                <w:color w:val="000000" w:themeColor="text1"/>
                <w:sz w:val="24"/>
                <w:szCs w:val="24"/>
              </w:rPr>
            </w:pPr>
          </w:p>
        </w:tc>
      </w:tr>
      <w:tr w:rsidR="65AE81F3" w14:paraId="15F60786" w14:textId="77777777" w:rsidTr="65AE81F3">
        <w:trPr>
          <w:trHeight w:val="300"/>
        </w:trPr>
        <w:tc>
          <w:tcPr>
            <w:tcW w:w="1698" w:type="dxa"/>
          </w:tcPr>
          <w:p w14:paraId="39E3630C" w14:textId="4DA78152"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Total</w:t>
            </w:r>
          </w:p>
        </w:tc>
        <w:tc>
          <w:tcPr>
            <w:tcW w:w="1698" w:type="dxa"/>
          </w:tcPr>
          <w:p w14:paraId="6E485E29" w14:textId="17000AEB" w:rsidR="65AE81F3" w:rsidRDefault="65AE81F3" w:rsidP="65AE81F3">
            <w:pPr>
              <w:rPr>
                <w:rFonts w:eastAsiaTheme="minorEastAsia"/>
                <w:color w:val="000000" w:themeColor="text1"/>
                <w:sz w:val="24"/>
                <w:szCs w:val="24"/>
              </w:rPr>
            </w:pPr>
          </w:p>
        </w:tc>
        <w:tc>
          <w:tcPr>
            <w:tcW w:w="1698" w:type="dxa"/>
          </w:tcPr>
          <w:p w14:paraId="7736D17B" w14:textId="17000AEB" w:rsidR="65AE81F3" w:rsidRDefault="65AE81F3" w:rsidP="65AE81F3">
            <w:pPr>
              <w:rPr>
                <w:rFonts w:eastAsiaTheme="minorEastAsia"/>
                <w:color w:val="000000" w:themeColor="text1"/>
                <w:sz w:val="24"/>
                <w:szCs w:val="24"/>
              </w:rPr>
            </w:pPr>
          </w:p>
        </w:tc>
        <w:tc>
          <w:tcPr>
            <w:tcW w:w="1698" w:type="dxa"/>
          </w:tcPr>
          <w:p w14:paraId="061DBF2A" w14:textId="17000AEB" w:rsidR="65AE81F3" w:rsidRDefault="65AE81F3" w:rsidP="65AE81F3">
            <w:pPr>
              <w:rPr>
                <w:rFonts w:eastAsiaTheme="minorEastAsia"/>
                <w:color w:val="000000" w:themeColor="text1"/>
                <w:sz w:val="24"/>
                <w:szCs w:val="24"/>
              </w:rPr>
            </w:pPr>
          </w:p>
        </w:tc>
        <w:tc>
          <w:tcPr>
            <w:tcW w:w="1698" w:type="dxa"/>
          </w:tcPr>
          <w:p w14:paraId="4FB832AE" w14:textId="17000AEB" w:rsidR="65AE81F3" w:rsidRDefault="65AE81F3" w:rsidP="65AE81F3">
            <w:pPr>
              <w:rPr>
                <w:rFonts w:eastAsiaTheme="minorEastAsia"/>
                <w:color w:val="000000" w:themeColor="text1"/>
                <w:sz w:val="24"/>
                <w:szCs w:val="24"/>
              </w:rPr>
            </w:pPr>
          </w:p>
        </w:tc>
      </w:tr>
    </w:tbl>
    <w:p w14:paraId="32FC345A" w14:textId="5DE69BFD" w:rsidR="65AE81F3" w:rsidRDefault="65AE81F3" w:rsidP="65AE81F3">
      <w:pPr>
        <w:spacing w:after="200" w:line="276" w:lineRule="auto"/>
        <w:jc w:val="both"/>
        <w:rPr>
          <w:rFonts w:eastAsiaTheme="minorEastAsia"/>
          <w:color w:val="000000" w:themeColor="text1"/>
          <w:sz w:val="24"/>
          <w:szCs w:val="24"/>
        </w:rPr>
      </w:pPr>
    </w:p>
    <w:p w14:paraId="591222DF" w14:textId="7746793C" w:rsidR="49EFC584" w:rsidRDefault="49EFC584" w:rsidP="65AE81F3">
      <w:pPr>
        <w:spacing w:after="200" w:line="276" w:lineRule="auto"/>
        <w:rPr>
          <w:rFonts w:eastAsiaTheme="minorEastAsia"/>
          <w:color w:val="000000" w:themeColor="text1"/>
          <w:sz w:val="24"/>
          <w:szCs w:val="24"/>
        </w:rPr>
      </w:pPr>
      <w:r w:rsidRPr="65AE81F3">
        <w:rPr>
          <w:rFonts w:eastAsiaTheme="minorEastAsia"/>
          <w:b/>
          <w:bCs/>
          <w:color w:val="000000" w:themeColor="text1"/>
          <w:sz w:val="24"/>
          <w:szCs w:val="24"/>
        </w:rPr>
        <w:t xml:space="preserve">11 - GRADE COMPARATIVA DE PREÇOS: </w:t>
      </w:r>
      <w:r w:rsidRPr="65AE81F3">
        <w:rPr>
          <w:rFonts w:eastAsiaTheme="minorEastAsia"/>
          <w:i/>
          <w:iCs/>
          <w:color w:val="000000" w:themeColor="text1"/>
          <w:sz w:val="24"/>
          <w:szCs w:val="24"/>
        </w:rPr>
        <w:t xml:space="preserve">A descrição dos itens deverá ser </w:t>
      </w:r>
      <w:proofErr w:type="gramStart"/>
      <w:r w:rsidRPr="65AE81F3">
        <w:rPr>
          <w:rFonts w:eastAsiaTheme="minorEastAsia"/>
          <w:i/>
          <w:iCs/>
          <w:color w:val="000000" w:themeColor="text1"/>
          <w:sz w:val="24"/>
          <w:szCs w:val="24"/>
        </w:rPr>
        <w:t>igual os</w:t>
      </w:r>
      <w:proofErr w:type="gramEnd"/>
      <w:r w:rsidRPr="65AE81F3">
        <w:rPr>
          <w:rFonts w:eastAsiaTheme="minorEastAsia"/>
          <w:i/>
          <w:iCs/>
          <w:color w:val="000000" w:themeColor="text1"/>
          <w:sz w:val="24"/>
          <w:szCs w:val="24"/>
        </w:rPr>
        <w:t xml:space="preserve"> do Cronograma de Execução Financeira;</w:t>
      </w:r>
    </w:p>
    <w:p w14:paraId="24FB3422" w14:textId="6DF212D9" w:rsidR="49EFC584" w:rsidRDefault="49EFC584" w:rsidP="75D4B012">
      <w:pPr>
        <w:spacing w:after="200" w:line="276" w:lineRule="auto"/>
        <w:rPr>
          <w:rFonts w:eastAsiaTheme="minorEastAsia"/>
          <w:color w:val="000000" w:themeColor="text1"/>
          <w:sz w:val="24"/>
          <w:szCs w:val="24"/>
        </w:rPr>
      </w:pPr>
      <w:r w:rsidRPr="75D4B012">
        <w:rPr>
          <w:rFonts w:eastAsiaTheme="minorEastAsia"/>
          <w:b/>
          <w:bCs/>
          <w:i/>
          <w:iCs/>
          <w:sz w:val="24"/>
          <w:szCs w:val="24"/>
        </w:rPr>
        <w:t>11.1. GRADE DE PREÇOS ITENS QUE POSSUEM REFERÊNCIA DE PREÇO EM ALGUMA DAS HIPÓTESES DO ARTIGO DA LEI MUNICIPA</w:t>
      </w:r>
      <w:r w:rsidR="7BC7ECA3" w:rsidRPr="75D4B012">
        <w:rPr>
          <w:rFonts w:eastAsiaTheme="minorEastAsia"/>
          <w:b/>
          <w:bCs/>
          <w:i/>
          <w:iCs/>
          <w:sz w:val="24"/>
          <w:szCs w:val="24"/>
        </w:rPr>
        <w:t xml:space="preserve">L </w:t>
      </w:r>
      <w:r w:rsidRPr="75D4B012">
        <w:rPr>
          <w:rFonts w:eastAsiaTheme="minorEastAsia"/>
          <w:b/>
          <w:bCs/>
          <w:i/>
          <w:iCs/>
          <w:sz w:val="24"/>
          <w:szCs w:val="24"/>
        </w:rPr>
        <w:t>17.273</w:t>
      </w:r>
      <w:r w:rsidR="0DDE2430" w:rsidRPr="75D4B012">
        <w:rPr>
          <w:rFonts w:eastAsiaTheme="minorEastAsia"/>
          <w:b/>
          <w:bCs/>
          <w:i/>
          <w:iCs/>
          <w:sz w:val="24"/>
          <w:szCs w:val="24"/>
        </w:rPr>
        <w:t>/</w:t>
      </w:r>
      <w:r w:rsidRPr="75D4B012">
        <w:rPr>
          <w:rFonts w:eastAsiaTheme="minorEastAsia"/>
          <w:b/>
          <w:bCs/>
          <w:i/>
          <w:iCs/>
          <w:sz w:val="24"/>
          <w:szCs w:val="24"/>
        </w:rPr>
        <w:t>2020</w:t>
      </w:r>
      <w:r w:rsidRPr="75D4B012">
        <w:rPr>
          <w:rFonts w:eastAsiaTheme="minorEastAsia"/>
          <w:b/>
          <w:bCs/>
          <w:i/>
          <w:iCs/>
          <w:sz w:val="24"/>
          <w:szCs w:val="24"/>
          <w:u w:val="single"/>
        </w:rPr>
        <w:t xml:space="preserve"> (POLÍTICA MUNICIPAL DE PREVENÇÃO DA CORRUPÇÃO)</w:t>
      </w:r>
    </w:p>
    <w:p w14:paraId="6388EC65" w14:textId="52DE2D9E" w:rsidR="49EFC584" w:rsidRDefault="49EFC584" w:rsidP="5C4EB982">
      <w:pPr>
        <w:spacing w:after="200" w:line="276" w:lineRule="auto"/>
        <w:jc w:val="both"/>
        <w:rPr>
          <w:rFonts w:eastAsiaTheme="minorEastAsia"/>
          <w:color w:val="000000" w:themeColor="text1"/>
          <w:sz w:val="24"/>
          <w:szCs w:val="24"/>
        </w:rPr>
      </w:pPr>
      <w:r w:rsidRPr="5C4EB982">
        <w:rPr>
          <w:rFonts w:eastAsiaTheme="minorEastAsia"/>
          <w:i/>
          <w:iCs/>
          <w:color w:val="000000" w:themeColor="text1"/>
          <w:sz w:val="24"/>
          <w:szCs w:val="24"/>
        </w:rPr>
        <w:lastRenderedPageBreak/>
        <w:t xml:space="preserve">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w:t>
      </w:r>
      <w:proofErr w:type="gramStart"/>
      <w:r w:rsidRPr="5C4EB982">
        <w:rPr>
          <w:rFonts w:eastAsiaTheme="minorEastAsia"/>
          <w:i/>
          <w:iCs/>
          <w:color w:val="000000" w:themeColor="text1"/>
          <w:sz w:val="24"/>
          <w:szCs w:val="24"/>
        </w:rPr>
        <w:t>“O item possui preço de referência em alguma opção abaixo?</w:t>
      </w:r>
      <w:proofErr w:type="gramEnd"/>
    </w:p>
    <w:p w14:paraId="7EBBAD1C" w14:textId="69CDA1EA" w:rsidR="49EFC584" w:rsidRDefault="49EFC584" w:rsidP="5C4EB982">
      <w:pPr>
        <w:spacing w:after="200" w:line="276" w:lineRule="auto"/>
        <w:rPr>
          <w:rFonts w:eastAsiaTheme="minorEastAsia"/>
          <w:color w:val="000000" w:themeColor="text1"/>
          <w:sz w:val="24"/>
          <w:szCs w:val="24"/>
        </w:rPr>
      </w:pPr>
      <w:r w:rsidRPr="5C4EB982">
        <w:rPr>
          <w:rFonts w:eastAsiaTheme="minorEastAsia"/>
          <w:i/>
          <w:iCs/>
          <w:color w:val="000000" w:themeColor="text1"/>
          <w:sz w:val="24"/>
          <w:szCs w:val="24"/>
        </w:rPr>
        <w:t>1 – Banco de preços de referência mantido pela Prefeitura;</w:t>
      </w:r>
    </w:p>
    <w:p w14:paraId="6E2FF88C" w14:textId="33A64ACD" w:rsidR="49EFC584" w:rsidRDefault="49EFC584" w:rsidP="75D4B012">
      <w:pPr>
        <w:spacing w:after="200" w:line="276" w:lineRule="auto"/>
        <w:rPr>
          <w:rFonts w:eastAsiaTheme="minorEastAsia"/>
          <w:color w:val="000000" w:themeColor="text1"/>
          <w:sz w:val="24"/>
          <w:szCs w:val="24"/>
        </w:rPr>
      </w:pPr>
      <w:r w:rsidRPr="75D4B012">
        <w:rPr>
          <w:rFonts w:eastAsiaTheme="minorEastAsia"/>
          <w:i/>
          <w:iCs/>
          <w:color w:val="000000" w:themeColor="text1"/>
          <w:sz w:val="24"/>
          <w:szCs w:val="24"/>
        </w:rPr>
        <w:t>2 – Bancos de preços de referência no âmbito da Administração Pública</w:t>
      </w:r>
      <w:r w:rsidR="78317E95" w:rsidRPr="75D4B012">
        <w:rPr>
          <w:rFonts w:eastAsiaTheme="minorEastAsia"/>
          <w:i/>
          <w:iCs/>
          <w:color w:val="000000" w:themeColor="text1"/>
          <w:sz w:val="24"/>
          <w:szCs w:val="24"/>
        </w:rPr>
        <w:t>;</w:t>
      </w:r>
    </w:p>
    <w:p w14:paraId="366D3639" w14:textId="31EAA700" w:rsidR="49EFC584" w:rsidRDefault="49EFC584" w:rsidP="75D4B012">
      <w:pPr>
        <w:spacing w:after="200" w:line="276" w:lineRule="auto"/>
        <w:rPr>
          <w:rFonts w:eastAsiaTheme="minorEastAsia"/>
          <w:color w:val="000000" w:themeColor="text1"/>
          <w:sz w:val="24"/>
          <w:szCs w:val="24"/>
        </w:rPr>
      </w:pPr>
      <w:r w:rsidRPr="75D4B012">
        <w:rPr>
          <w:rFonts w:eastAsiaTheme="minorEastAsia"/>
          <w:i/>
          <w:iCs/>
          <w:color w:val="000000" w:themeColor="text1"/>
          <w:sz w:val="24"/>
          <w:szCs w:val="24"/>
        </w:rPr>
        <w:t xml:space="preserve">3 - Atas de registro de preços similares, no âmbito da Prefeitura ou de outros entes </w:t>
      </w:r>
      <w:proofErr w:type="gramStart"/>
      <w:r w:rsidRPr="75D4B012">
        <w:rPr>
          <w:rFonts w:eastAsiaTheme="minorEastAsia"/>
          <w:i/>
          <w:iCs/>
          <w:color w:val="000000" w:themeColor="text1"/>
          <w:sz w:val="24"/>
          <w:szCs w:val="24"/>
        </w:rPr>
        <w:t>público, em execução ou concluídos nos últimos 180</w:t>
      </w:r>
      <w:proofErr w:type="gramEnd"/>
      <w:r w:rsidRPr="75D4B012">
        <w:rPr>
          <w:rFonts w:eastAsiaTheme="minorEastAsia"/>
          <w:i/>
          <w:iCs/>
          <w:color w:val="000000" w:themeColor="text1"/>
          <w:sz w:val="24"/>
          <w:szCs w:val="24"/>
        </w:rPr>
        <w:t xml:space="preserve"> dias</w:t>
      </w:r>
      <w:r w:rsidR="64E8D906" w:rsidRPr="75D4B012">
        <w:rPr>
          <w:rFonts w:eastAsiaTheme="minorEastAsia"/>
          <w:i/>
          <w:iCs/>
          <w:color w:val="000000" w:themeColor="text1"/>
          <w:sz w:val="24"/>
          <w:szCs w:val="24"/>
        </w:rPr>
        <w:t>;</w:t>
      </w:r>
    </w:p>
    <w:p w14:paraId="4A0A831C" w14:textId="537367A8" w:rsidR="49EFC584" w:rsidRDefault="49EFC584" w:rsidP="75D4B012">
      <w:pPr>
        <w:spacing w:after="200" w:line="276" w:lineRule="auto"/>
        <w:rPr>
          <w:rFonts w:eastAsiaTheme="minorEastAsia"/>
          <w:color w:val="000000" w:themeColor="text1"/>
          <w:sz w:val="24"/>
          <w:szCs w:val="24"/>
        </w:rPr>
      </w:pPr>
      <w:r w:rsidRPr="75D4B012">
        <w:rPr>
          <w:rFonts w:eastAsiaTheme="minorEastAsia"/>
          <w:i/>
          <w:iCs/>
          <w:color w:val="000000" w:themeColor="text1"/>
          <w:sz w:val="24"/>
          <w:szCs w:val="24"/>
        </w:rPr>
        <w:t>4 – Pesquisa publicada em mídia especializada, listas de instituições privadas renomadas na formação de preços, sítios eletrônicos especializados de domínio amplo</w:t>
      </w:r>
      <w:r w:rsidR="10A536A9" w:rsidRPr="75D4B012">
        <w:rPr>
          <w:rFonts w:eastAsiaTheme="minorEastAsia"/>
          <w:i/>
          <w:iCs/>
          <w:color w:val="000000" w:themeColor="text1"/>
          <w:sz w:val="24"/>
          <w:szCs w:val="24"/>
        </w:rPr>
        <w:t>.</w:t>
      </w:r>
    </w:p>
    <w:tbl>
      <w:tblPr>
        <w:tblStyle w:val="Tabelacomgrade"/>
        <w:tblW w:w="8490" w:type="dxa"/>
        <w:tblLayout w:type="fixed"/>
        <w:tblLook w:val="06A0" w:firstRow="1" w:lastRow="0" w:firstColumn="1" w:lastColumn="0" w:noHBand="1" w:noVBand="1"/>
      </w:tblPr>
      <w:tblGrid>
        <w:gridCol w:w="1061"/>
        <w:gridCol w:w="985"/>
        <w:gridCol w:w="1137"/>
        <w:gridCol w:w="1125"/>
        <w:gridCol w:w="1185"/>
        <w:gridCol w:w="908"/>
        <w:gridCol w:w="1028"/>
        <w:gridCol w:w="1061"/>
      </w:tblGrid>
      <w:tr w:rsidR="65AE81F3" w14:paraId="22578A12" w14:textId="77777777" w:rsidTr="75D4B012">
        <w:trPr>
          <w:trHeight w:val="300"/>
        </w:trPr>
        <w:tc>
          <w:tcPr>
            <w:tcW w:w="1061" w:type="dxa"/>
          </w:tcPr>
          <w:p w14:paraId="47D635E6" w14:textId="61591F23"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Natureza de Despesa</w:t>
            </w:r>
          </w:p>
        </w:tc>
        <w:tc>
          <w:tcPr>
            <w:tcW w:w="985" w:type="dxa"/>
          </w:tcPr>
          <w:p w14:paraId="09BFCCE2" w14:textId="031E73E4"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Descrição Detalhada</w:t>
            </w:r>
          </w:p>
        </w:tc>
        <w:tc>
          <w:tcPr>
            <w:tcW w:w="1137" w:type="dxa"/>
          </w:tcPr>
          <w:p w14:paraId="13C0B1D1" w14:textId="2BE4E86E"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O item possui preço de referência em alguma opção abaixo?</w:t>
            </w:r>
          </w:p>
        </w:tc>
        <w:tc>
          <w:tcPr>
            <w:tcW w:w="1125" w:type="dxa"/>
          </w:tcPr>
          <w:p w14:paraId="20B74E4E" w14:textId="2EB300FB"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Fonte do preço</w:t>
            </w:r>
          </w:p>
        </w:tc>
        <w:tc>
          <w:tcPr>
            <w:tcW w:w="1185" w:type="dxa"/>
          </w:tcPr>
          <w:p w14:paraId="647A3AFB" w14:textId="7DE7F714"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Valor unitário</w:t>
            </w:r>
          </w:p>
        </w:tc>
        <w:tc>
          <w:tcPr>
            <w:tcW w:w="908" w:type="dxa"/>
          </w:tcPr>
          <w:p w14:paraId="293FCF7B" w14:textId="0BE19C32" w:rsidR="65AE81F3" w:rsidRDefault="65AE81F3" w:rsidP="65AE81F3">
            <w:pPr>
              <w:spacing w:after="200" w:line="276" w:lineRule="auto"/>
              <w:rPr>
                <w:rFonts w:eastAsiaTheme="minorEastAsia"/>
                <w:sz w:val="24"/>
                <w:szCs w:val="24"/>
              </w:rPr>
            </w:pPr>
            <w:proofErr w:type="spellStart"/>
            <w:r w:rsidRPr="65AE81F3">
              <w:rPr>
                <w:rFonts w:eastAsiaTheme="minorEastAsia"/>
                <w:b/>
                <w:bCs/>
                <w:i/>
                <w:iCs/>
                <w:sz w:val="24"/>
                <w:szCs w:val="24"/>
                <w:u w:val="single"/>
              </w:rPr>
              <w:t>Qt</w:t>
            </w:r>
            <w:proofErr w:type="spellEnd"/>
          </w:p>
        </w:tc>
        <w:tc>
          <w:tcPr>
            <w:tcW w:w="1028" w:type="dxa"/>
          </w:tcPr>
          <w:p w14:paraId="1712FE9A" w14:textId="6605EAB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Total</w:t>
            </w:r>
          </w:p>
        </w:tc>
        <w:tc>
          <w:tcPr>
            <w:tcW w:w="1061" w:type="dxa"/>
          </w:tcPr>
          <w:p w14:paraId="4D09E79E" w14:textId="5D8DE9D8"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Pessoa responsável pela cotação</w:t>
            </w:r>
          </w:p>
        </w:tc>
      </w:tr>
      <w:tr w:rsidR="65AE81F3" w14:paraId="144B18B8" w14:textId="77777777" w:rsidTr="75D4B012">
        <w:trPr>
          <w:trHeight w:val="300"/>
        </w:trPr>
        <w:tc>
          <w:tcPr>
            <w:tcW w:w="1061" w:type="dxa"/>
            <w:vMerge w:val="restart"/>
          </w:tcPr>
          <w:p w14:paraId="07F56A6E" w14:textId="2272A2F6" w:rsidR="463A7A72" w:rsidRDefault="463A7A72" w:rsidP="65AE81F3">
            <w:pP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985" w:type="dxa"/>
            <w:vMerge w:val="restart"/>
          </w:tcPr>
          <w:p w14:paraId="6B5B55E4" w14:textId="65EF4B31" w:rsidR="65AE81F3" w:rsidRDefault="65AE81F3" w:rsidP="65AE81F3">
            <w:pPr>
              <w:rPr>
                <w:rFonts w:eastAsiaTheme="minorEastAsia"/>
                <w:color w:val="000000" w:themeColor="text1"/>
                <w:sz w:val="24"/>
                <w:szCs w:val="24"/>
              </w:rPr>
            </w:pPr>
          </w:p>
        </w:tc>
        <w:tc>
          <w:tcPr>
            <w:tcW w:w="1137" w:type="dxa"/>
          </w:tcPr>
          <w:p w14:paraId="407FF615" w14:textId="7A6A34C1"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1 – Banco de preço Prefeitura</w:t>
            </w:r>
          </w:p>
        </w:tc>
        <w:tc>
          <w:tcPr>
            <w:tcW w:w="1125" w:type="dxa"/>
          </w:tcPr>
          <w:p w14:paraId="58968559" w14:textId="017AD190"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Sim/Não</w:t>
            </w:r>
          </w:p>
        </w:tc>
        <w:tc>
          <w:tcPr>
            <w:tcW w:w="1185" w:type="dxa"/>
          </w:tcPr>
          <w:p w14:paraId="5D69F25F" w14:textId="65EF4B31" w:rsidR="65AE81F3" w:rsidRDefault="65AE81F3" w:rsidP="65AE81F3">
            <w:pPr>
              <w:rPr>
                <w:rFonts w:eastAsiaTheme="minorEastAsia"/>
                <w:sz w:val="24"/>
                <w:szCs w:val="24"/>
              </w:rPr>
            </w:pPr>
          </w:p>
        </w:tc>
        <w:tc>
          <w:tcPr>
            <w:tcW w:w="908" w:type="dxa"/>
          </w:tcPr>
          <w:p w14:paraId="7F722C64" w14:textId="65EF4B31" w:rsidR="65AE81F3" w:rsidRDefault="65AE81F3" w:rsidP="65AE81F3">
            <w:pPr>
              <w:rPr>
                <w:rFonts w:eastAsiaTheme="minorEastAsia"/>
                <w:sz w:val="24"/>
                <w:szCs w:val="24"/>
              </w:rPr>
            </w:pPr>
          </w:p>
        </w:tc>
        <w:tc>
          <w:tcPr>
            <w:tcW w:w="1028" w:type="dxa"/>
          </w:tcPr>
          <w:p w14:paraId="04D36C4E" w14:textId="65EF4B31" w:rsidR="65AE81F3" w:rsidRDefault="65AE81F3" w:rsidP="65AE81F3">
            <w:pPr>
              <w:rPr>
                <w:rFonts w:eastAsiaTheme="minorEastAsia"/>
                <w:sz w:val="24"/>
                <w:szCs w:val="24"/>
              </w:rPr>
            </w:pPr>
          </w:p>
        </w:tc>
        <w:tc>
          <w:tcPr>
            <w:tcW w:w="1061" w:type="dxa"/>
          </w:tcPr>
          <w:p w14:paraId="2131F7B5" w14:textId="65EF4B31" w:rsidR="65AE81F3" w:rsidRDefault="65AE81F3" w:rsidP="65AE81F3">
            <w:pPr>
              <w:rPr>
                <w:rFonts w:eastAsiaTheme="minorEastAsia"/>
                <w:sz w:val="24"/>
                <w:szCs w:val="24"/>
              </w:rPr>
            </w:pPr>
          </w:p>
        </w:tc>
      </w:tr>
      <w:tr w:rsidR="65AE81F3" w14:paraId="75741986" w14:textId="77777777" w:rsidTr="75D4B012">
        <w:trPr>
          <w:trHeight w:val="300"/>
        </w:trPr>
        <w:tc>
          <w:tcPr>
            <w:tcW w:w="1061" w:type="dxa"/>
            <w:vMerge/>
          </w:tcPr>
          <w:p w14:paraId="357F3F52" w14:textId="77777777" w:rsidR="003A6253" w:rsidRDefault="003A6253"/>
        </w:tc>
        <w:tc>
          <w:tcPr>
            <w:tcW w:w="985" w:type="dxa"/>
            <w:vMerge/>
          </w:tcPr>
          <w:p w14:paraId="22109C86" w14:textId="77777777" w:rsidR="003A6253" w:rsidRDefault="003A6253"/>
        </w:tc>
        <w:tc>
          <w:tcPr>
            <w:tcW w:w="1137" w:type="dxa"/>
          </w:tcPr>
          <w:p w14:paraId="2BEDFA10" w14:textId="4E761AD3" w:rsidR="65AE81F3" w:rsidRDefault="65AE81F3" w:rsidP="75D4B012">
            <w:pPr>
              <w:spacing w:after="200" w:line="276" w:lineRule="auto"/>
              <w:rPr>
                <w:rFonts w:eastAsiaTheme="minorEastAsia"/>
                <w:sz w:val="24"/>
                <w:szCs w:val="24"/>
              </w:rPr>
            </w:pPr>
            <w:r w:rsidRPr="75D4B012">
              <w:rPr>
                <w:rFonts w:eastAsiaTheme="minorEastAsia"/>
                <w:b/>
                <w:bCs/>
                <w:i/>
                <w:iCs/>
                <w:sz w:val="24"/>
                <w:szCs w:val="24"/>
                <w:u w:val="single"/>
              </w:rPr>
              <w:t>2 – Banco de preço Adm</w:t>
            </w:r>
            <w:r w:rsidR="525AE0DD" w:rsidRPr="75D4B012">
              <w:rPr>
                <w:rFonts w:eastAsiaTheme="minorEastAsia"/>
                <w:b/>
                <w:bCs/>
                <w:i/>
                <w:iCs/>
                <w:sz w:val="24"/>
                <w:szCs w:val="24"/>
                <w:u w:val="single"/>
              </w:rPr>
              <w:t>.</w:t>
            </w:r>
            <w:r w:rsidRPr="75D4B012">
              <w:rPr>
                <w:rFonts w:eastAsiaTheme="minorEastAsia"/>
                <w:b/>
                <w:bCs/>
                <w:i/>
                <w:iCs/>
                <w:sz w:val="24"/>
                <w:szCs w:val="24"/>
                <w:u w:val="single"/>
              </w:rPr>
              <w:t xml:space="preserve"> Pública</w:t>
            </w:r>
          </w:p>
        </w:tc>
        <w:tc>
          <w:tcPr>
            <w:tcW w:w="1125" w:type="dxa"/>
          </w:tcPr>
          <w:p w14:paraId="014665FC" w14:textId="08659B85" w:rsidR="65AE81F3" w:rsidRDefault="65AE81F3" w:rsidP="65AE81F3">
            <w:pPr>
              <w:spacing w:after="200" w:line="276" w:lineRule="auto"/>
              <w:rPr>
                <w:rFonts w:eastAsiaTheme="minorEastAsia"/>
                <w:b/>
                <w:bCs/>
                <w:i/>
                <w:iCs/>
                <w:sz w:val="24"/>
                <w:szCs w:val="24"/>
                <w:u w:val="single"/>
              </w:rPr>
            </w:pPr>
            <w:r w:rsidRPr="65AE81F3">
              <w:rPr>
                <w:rFonts w:eastAsiaTheme="minorEastAsia"/>
                <w:b/>
                <w:bCs/>
                <w:i/>
                <w:iCs/>
                <w:sz w:val="24"/>
                <w:szCs w:val="24"/>
                <w:u w:val="single"/>
              </w:rPr>
              <w:t>Sim/</w:t>
            </w:r>
            <w:r w:rsidR="210FB4DC" w:rsidRPr="65AE81F3">
              <w:rPr>
                <w:rFonts w:eastAsiaTheme="minorEastAsia"/>
                <w:b/>
                <w:bCs/>
                <w:i/>
                <w:iCs/>
                <w:sz w:val="24"/>
                <w:szCs w:val="24"/>
                <w:u w:val="single"/>
              </w:rPr>
              <w:t>Não</w:t>
            </w:r>
          </w:p>
        </w:tc>
        <w:tc>
          <w:tcPr>
            <w:tcW w:w="1185" w:type="dxa"/>
          </w:tcPr>
          <w:p w14:paraId="7D2E5A09" w14:textId="65EF4B31" w:rsidR="65AE81F3" w:rsidRDefault="65AE81F3" w:rsidP="65AE81F3">
            <w:pPr>
              <w:rPr>
                <w:rFonts w:eastAsiaTheme="minorEastAsia"/>
                <w:sz w:val="24"/>
                <w:szCs w:val="24"/>
              </w:rPr>
            </w:pPr>
          </w:p>
        </w:tc>
        <w:tc>
          <w:tcPr>
            <w:tcW w:w="908" w:type="dxa"/>
          </w:tcPr>
          <w:p w14:paraId="0FD3FB76" w14:textId="65EF4B31" w:rsidR="65AE81F3" w:rsidRDefault="65AE81F3" w:rsidP="65AE81F3">
            <w:pPr>
              <w:rPr>
                <w:rFonts w:eastAsiaTheme="minorEastAsia"/>
                <w:sz w:val="24"/>
                <w:szCs w:val="24"/>
              </w:rPr>
            </w:pPr>
          </w:p>
        </w:tc>
        <w:tc>
          <w:tcPr>
            <w:tcW w:w="1028" w:type="dxa"/>
          </w:tcPr>
          <w:p w14:paraId="30090886" w14:textId="65EF4B31" w:rsidR="65AE81F3" w:rsidRDefault="65AE81F3" w:rsidP="65AE81F3">
            <w:pPr>
              <w:rPr>
                <w:rFonts w:eastAsiaTheme="minorEastAsia"/>
                <w:sz w:val="24"/>
                <w:szCs w:val="24"/>
              </w:rPr>
            </w:pPr>
          </w:p>
        </w:tc>
        <w:tc>
          <w:tcPr>
            <w:tcW w:w="1061" w:type="dxa"/>
          </w:tcPr>
          <w:p w14:paraId="4F74CBE1" w14:textId="65EF4B31" w:rsidR="65AE81F3" w:rsidRDefault="65AE81F3" w:rsidP="65AE81F3">
            <w:pPr>
              <w:rPr>
                <w:rFonts w:eastAsiaTheme="minorEastAsia"/>
                <w:sz w:val="24"/>
                <w:szCs w:val="24"/>
              </w:rPr>
            </w:pPr>
          </w:p>
        </w:tc>
      </w:tr>
      <w:tr w:rsidR="65AE81F3" w14:paraId="1F5D24FD" w14:textId="77777777" w:rsidTr="75D4B012">
        <w:trPr>
          <w:trHeight w:val="300"/>
        </w:trPr>
        <w:tc>
          <w:tcPr>
            <w:tcW w:w="1061" w:type="dxa"/>
            <w:vMerge/>
          </w:tcPr>
          <w:p w14:paraId="6A89AA10" w14:textId="77777777" w:rsidR="003A6253" w:rsidRDefault="003A6253"/>
        </w:tc>
        <w:tc>
          <w:tcPr>
            <w:tcW w:w="985" w:type="dxa"/>
            <w:vMerge/>
          </w:tcPr>
          <w:p w14:paraId="590F6196" w14:textId="77777777" w:rsidR="003A6253" w:rsidRDefault="003A6253"/>
        </w:tc>
        <w:tc>
          <w:tcPr>
            <w:tcW w:w="1137" w:type="dxa"/>
          </w:tcPr>
          <w:p w14:paraId="62E890C0" w14:textId="293B40D5"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 xml:space="preserve">3 – </w:t>
            </w:r>
            <w:proofErr w:type="gramStart"/>
            <w:r w:rsidRPr="65AE81F3">
              <w:rPr>
                <w:rFonts w:eastAsiaTheme="minorEastAsia"/>
                <w:b/>
                <w:bCs/>
                <w:i/>
                <w:iCs/>
                <w:sz w:val="24"/>
                <w:szCs w:val="24"/>
                <w:u w:val="single"/>
              </w:rPr>
              <w:t>Ata</w:t>
            </w:r>
            <w:proofErr w:type="gramEnd"/>
            <w:r w:rsidRPr="65AE81F3">
              <w:rPr>
                <w:rFonts w:eastAsiaTheme="minorEastAsia"/>
                <w:b/>
                <w:bCs/>
                <w:i/>
                <w:iCs/>
                <w:sz w:val="24"/>
                <w:szCs w:val="24"/>
                <w:u w:val="single"/>
              </w:rPr>
              <w:t xml:space="preserve"> de registro de preço</w:t>
            </w:r>
          </w:p>
        </w:tc>
        <w:tc>
          <w:tcPr>
            <w:tcW w:w="1125" w:type="dxa"/>
          </w:tcPr>
          <w:p w14:paraId="140457BB" w14:textId="39C21C92"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Sim/Não</w:t>
            </w:r>
          </w:p>
        </w:tc>
        <w:tc>
          <w:tcPr>
            <w:tcW w:w="1185" w:type="dxa"/>
          </w:tcPr>
          <w:p w14:paraId="56C7FFEA" w14:textId="65EF4B31" w:rsidR="65AE81F3" w:rsidRDefault="65AE81F3" w:rsidP="65AE81F3">
            <w:pPr>
              <w:rPr>
                <w:rFonts w:eastAsiaTheme="minorEastAsia"/>
                <w:sz w:val="24"/>
                <w:szCs w:val="24"/>
              </w:rPr>
            </w:pPr>
          </w:p>
        </w:tc>
        <w:tc>
          <w:tcPr>
            <w:tcW w:w="908" w:type="dxa"/>
          </w:tcPr>
          <w:p w14:paraId="0E765C5E" w14:textId="65EF4B31" w:rsidR="65AE81F3" w:rsidRDefault="65AE81F3" w:rsidP="65AE81F3">
            <w:pPr>
              <w:rPr>
                <w:rFonts w:eastAsiaTheme="minorEastAsia"/>
                <w:sz w:val="24"/>
                <w:szCs w:val="24"/>
              </w:rPr>
            </w:pPr>
          </w:p>
        </w:tc>
        <w:tc>
          <w:tcPr>
            <w:tcW w:w="1028" w:type="dxa"/>
          </w:tcPr>
          <w:p w14:paraId="0FCE89AF" w14:textId="65EF4B31" w:rsidR="65AE81F3" w:rsidRDefault="65AE81F3" w:rsidP="65AE81F3">
            <w:pPr>
              <w:rPr>
                <w:rFonts w:eastAsiaTheme="minorEastAsia"/>
                <w:sz w:val="24"/>
                <w:szCs w:val="24"/>
              </w:rPr>
            </w:pPr>
          </w:p>
        </w:tc>
        <w:tc>
          <w:tcPr>
            <w:tcW w:w="1061" w:type="dxa"/>
          </w:tcPr>
          <w:p w14:paraId="1E55D940" w14:textId="65EF4B31" w:rsidR="65AE81F3" w:rsidRDefault="65AE81F3" w:rsidP="65AE81F3">
            <w:pPr>
              <w:rPr>
                <w:rFonts w:eastAsiaTheme="minorEastAsia"/>
                <w:sz w:val="24"/>
                <w:szCs w:val="24"/>
              </w:rPr>
            </w:pPr>
          </w:p>
        </w:tc>
      </w:tr>
      <w:tr w:rsidR="65AE81F3" w14:paraId="0A33B3C1" w14:textId="77777777" w:rsidTr="75D4B012">
        <w:trPr>
          <w:trHeight w:val="300"/>
        </w:trPr>
        <w:tc>
          <w:tcPr>
            <w:tcW w:w="1061" w:type="dxa"/>
            <w:vMerge/>
          </w:tcPr>
          <w:p w14:paraId="08AB7FA3" w14:textId="77777777" w:rsidR="003A6253" w:rsidRDefault="003A6253"/>
        </w:tc>
        <w:tc>
          <w:tcPr>
            <w:tcW w:w="985" w:type="dxa"/>
            <w:vMerge/>
          </w:tcPr>
          <w:p w14:paraId="7439EB86" w14:textId="77777777" w:rsidR="003A6253" w:rsidRDefault="003A6253"/>
        </w:tc>
        <w:tc>
          <w:tcPr>
            <w:tcW w:w="1137" w:type="dxa"/>
          </w:tcPr>
          <w:p w14:paraId="77881DD0" w14:textId="3B1AF3B6"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4 – Listas/Pe</w:t>
            </w:r>
            <w:r w:rsidRPr="65AE81F3">
              <w:rPr>
                <w:rFonts w:eastAsiaTheme="minorEastAsia"/>
                <w:b/>
                <w:bCs/>
                <w:i/>
                <w:iCs/>
                <w:sz w:val="24"/>
                <w:szCs w:val="24"/>
                <w:u w:val="single"/>
              </w:rPr>
              <w:lastRenderedPageBreak/>
              <w:t xml:space="preserve">squisas </w:t>
            </w:r>
            <w:proofErr w:type="spellStart"/>
            <w:r w:rsidRPr="65AE81F3">
              <w:rPr>
                <w:rFonts w:eastAsiaTheme="minorEastAsia"/>
                <w:b/>
                <w:bCs/>
                <w:i/>
                <w:iCs/>
                <w:sz w:val="24"/>
                <w:szCs w:val="24"/>
                <w:u w:val="single"/>
              </w:rPr>
              <w:t>publicizadas</w:t>
            </w:r>
            <w:proofErr w:type="spellEnd"/>
          </w:p>
        </w:tc>
        <w:tc>
          <w:tcPr>
            <w:tcW w:w="1125" w:type="dxa"/>
          </w:tcPr>
          <w:p w14:paraId="3F322648" w14:textId="38C9F065"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lastRenderedPageBreak/>
              <w:t>Sim/Não</w:t>
            </w:r>
          </w:p>
        </w:tc>
        <w:tc>
          <w:tcPr>
            <w:tcW w:w="1185" w:type="dxa"/>
          </w:tcPr>
          <w:p w14:paraId="193E82CA" w14:textId="65EF4B31" w:rsidR="65AE81F3" w:rsidRDefault="65AE81F3" w:rsidP="65AE81F3">
            <w:pPr>
              <w:rPr>
                <w:rFonts w:eastAsiaTheme="minorEastAsia"/>
                <w:sz w:val="24"/>
                <w:szCs w:val="24"/>
              </w:rPr>
            </w:pPr>
          </w:p>
        </w:tc>
        <w:tc>
          <w:tcPr>
            <w:tcW w:w="908" w:type="dxa"/>
          </w:tcPr>
          <w:p w14:paraId="170C4B1E" w14:textId="65EF4B31" w:rsidR="65AE81F3" w:rsidRDefault="65AE81F3" w:rsidP="65AE81F3">
            <w:pPr>
              <w:rPr>
                <w:rFonts w:eastAsiaTheme="minorEastAsia"/>
                <w:sz w:val="24"/>
                <w:szCs w:val="24"/>
              </w:rPr>
            </w:pPr>
          </w:p>
        </w:tc>
        <w:tc>
          <w:tcPr>
            <w:tcW w:w="1028" w:type="dxa"/>
          </w:tcPr>
          <w:p w14:paraId="19CF9A30" w14:textId="65EF4B31" w:rsidR="65AE81F3" w:rsidRDefault="65AE81F3" w:rsidP="65AE81F3">
            <w:pPr>
              <w:rPr>
                <w:rFonts w:eastAsiaTheme="minorEastAsia"/>
                <w:sz w:val="24"/>
                <w:szCs w:val="24"/>
              </w:rPr>
            </w:pPr>
          </w:p>
        </w:tc>
        <w:tc>
          <w:tcPr>
            <w:tcW w:w="1061" w:type="dxa"/>
          </w:tcPr>
          <w:p w14:paraId="608048DC" w14:textId="65EF4B31" w:rsidR="65AE81F3" w:rsidRDefault="65AE81F3" w:rsidP="65AE81F3">
            <w:pPr>
              <w:rPr>
                <w:rFonts w:eastAsiaTheme="minorEastAsia"/>
                <w:sz w:val="24"/>
                <w:szCs w:val="24"/>
              </w:rPr>
            </w:pPr>
          </w:p>
        </w:tc>
      </w:tr>
    </w:tbl>
    <w:p w14:paraId="6EE589CD" w14:textId="0C5197ED" w:rsidR="65AE81F3" w:rsidRDefault="65AE81F3" w:rsidP="65AE81F3">
      <w:pPr>
        <w:spacing w:after="200" w:line="276" w:lineRule="auto"/>
        <w:jc w:val="both"/>
        <w:rPr>
          <w:rFonts w:eastAsiaTheme="minorEastAsia"/>
          <w:color w:val="000000" w:themeColor="text1"/>
          <w:sz w:val="24"/>
          <w:szCs w:val="24"/>
        </w:rPr>
      </w:pPr>
    </w:p>
    <w:p w14:paraId="36DF0DCF" w14:textId="3D96C581" w:rsidR="1FF9BDF6" w:rsidRDefault="1FF9BDF6" w:rsidP="65AE81F3">
      <w:pPr>
        <w:spacing w:after="200" w:line="276" w:lineRule="auto"/>
        <w:jc w:val="both"/>
        <w:rPr>
          <w:rFonts w:ascii="Times New Roman" w:eastAsia="Times New Roman" w:hAnsi="Times New Roman" w:cs="Times New Roman"/>
          <w:b/>
          <w:bCs/>
          <w:sz w:val="24"/>
          <w:szCs w:val="24"/>
        </w:rPr>
      </w:pPr>
      <w:r w:rsidRPr="65AE81F3">
        <w:rPr>
          <w:rFonts w:ascii="Times New Roman" w:eastAsia="Times New Roman" w:hAnsi="Times New Roman" w:cs="Times New Roman"/>
          <w:b/>
          <w:bCs/>
          <w:sz w:val="24"/>
          <w:szCs w:val="24"/>
        </w:rPr>
        <w:t>Para os itens que não seguirem</w:t>
      </w:r>
      <w:r w:rsidR="79EAA339" w:rsidRPr="65AE81F3">
        <w:rPr>
          <w:rFonts w:ascii="Times New Roman" w:eastAsia="Times New Roman" w:hAnsi="Times New Roman" w:cs="Times New Roman"/>
          <w:b/>
          <w:bCs/>
          <w:sz w:val="24"/>
          <w:szCs w:val="24"/>
        </w:rPr>
        <w:t xml:space="preserve"> os requisitos da tabela supra, a OSC deverá</w:t>
      </w:r>
      <w:r w:rsidRPr="65AE81F3">
        <w:rPr>
          <w:rFonts w:ascii="Times New Roman" w:eastAsia="Times New Roman" w:hAnsi="Times New Roman" w:cs="Times New Roman"/>
          <w:b/>
          <w:bCs/>
          <w:sz w:val="24"/>
          <w:szCs w:val="24"/>
        </w:rPr>
        <w:t xml:space="preserve"> usar a tabela abaixo</w:t>
      </w:r>
      <w:r w:rsidR="7C1BF1FA" w:rsidRPr="65AE81F3">
        <w:rPr>
          <w:rFonts w:ascii="Times New Roman" w:eastAsia="Times New Roman" w:hAnsi="Times New Roman" w:cs="Times New Roman"/>
          <w:b/>
          <w:bCs/>
          <w:sz w:val="24"/>
          <w:szCs w:val="24"/>
        </w:rPr>
        <w:t>:</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3F962B52" w14:textId="77777777" w:rsidTr="65AE81F3">
        <w:trPr>
          <w:trHeight w:val="300"/>
        </w:trPr>
        <w:tc>
          <w:tcPr>
            <w:tcW w:w="1213" w:type="dxa"/>
          </w:tcPr>
          <w:p w14:paraId="56D1D025" w14:textId="127C7C45"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Natureza de Despesa</w:t>
            </w:r>
          </w:p>
        </w:tc>
        <w:tc>
          <w:tcPr>
            <w:tcW w:w="1213" w:type="dxa"/>
          </w:tcPr>
          <w:p w14:paraId="239B07B1" w14:textId="3F665C34"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Descrição Detalhada </w:t>
            </w:r>
          </w:p>
        </w:tc>
        <w:tc>
          <w:tcPr>
            <w:tcW w:w="1213" w:type="dxa"/>
          </w:tcPr>
          <w:p w14:paraId="2E1F1816" w14:textId="48056B60"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CNPJ</w:t>
            </w:r>
          </w:p>
        </w:tc>
        <w:tc>
          <w:tcPr>
            <w:tcW w:w="1213" w:type="dxa"/>
          </w:tcPr>
          <w:p w14:paraId="01578917" w14:textId="12245F7A"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da Empresa</w:t>
            </w:r>
          </w:p>
        </w:tc>
        <w:tc>
          <w:tcPr>
            <w:tcW w:w="1213" w:type="dxa"/>
          </w:tcPr>
          <w:p w14:paraId="7F589C22" w14:textId="171EAD5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Valor Unit. </w:t>
            </w:r>
          </w:p>
        </w:tc>
        <w:tc>
          <w:tcPr>
            <w:tcW w:w="1213" w:type="dxa"/>
          </w:tcPr>
          <w:p w14:paraId="6F9D9FF4" w14:textId="33A7219D"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Quant.</w:t>
            </w:r>
          </w:p>
        </w:tc>
        <w:tc>
          <w:tcPr>
            <w:tcW w:w="1213" w:type="dxa"/>
          </w:tcPr>
          <w:p w14:paraId="41378D9F" w14:textId="309DDF8E"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Total</w:t>
            </w:r>
          </w:p>
        </w:tc>
      </w:tr>
      <w:tr w:rsidR="65AE81F3" w14:paraId="7329B5D8" w14:textId="77777777" w:rsidTr="65AE81F3">
        <w:trPr>
          <w:trHeight w:val="300"/>
        </w:trPr>
        <w:tc>
          <w:tcPr>
            <w:tcW w:w="1213" w:type="dxa"/>
            <w:vMerge w:val="restart"/>
          </w:tcPr>
          <w:p w14:paraId="06C817AB" w14:textId="6F7AE7B5" w:rsidR="6D286226" w:rsidRDefault="6D286226" w:rsidP="65AE81F3">
            <w:pPr>
              <w:rPr>
                <w:rFonts w:eastAsiaTheme="minorEastAsia"/>
                <w:sz w:val="24"/>
                <w:szCs w:val="24"/>
              </w:rPr>
            </w:pPr>
            <w:r w:rsidRPr="65AE81F3">
              <w:rPr>
                <w:rFonts w:eastAsiaTheme="minorEastAsia"/>
                <w:sz w:val="24"/>
                <w:szCs w:val="24"/>
              </w:rPr>
              <w:t>Escolher ação</w:t>
            </w:r>
          </w:p>
        </w:tc>
        <w:tc>
          <w:tcPr>
            <w:tcW w:w="1213" w:type="dxa"/>
            <w:vMerge w:val="restart"/>
          </w:tcPr>
          <w:p w14:paraId="0C5D8A07" w14:textId="5C6225D5" w:rsidR="65AE81F3" w:rsidRDefault="65AE81F3" w:rsidP="65AE81F3">
            <w:pPr>
              <w:rPr>
                <w:rFonts w:eastAsiaTheme="minorEastAsia"/>
                <w:sz w:val="24"/>
                <w:szCs w:val="24"/>
              </w:rPr>
            </w:pPr>
          </w:p>
        </w:tc>
        <w:tc>
          <w:tcPr>
            <w:tcW w:w="1213" w:type="dxa"/>
          </w:tcPr>
          <w:p w14:paraId="224F9252" w14:textId="5C6225D5" w:rsidR="65AE81F3" w:rsidRDefault="65AE81F3" w:rsidP="65AE81F3">
            <w:pPr>
              <w:rPr>
                <w:rFonts w:eastAsiaTheme="minorEastAsia"/>
                <w:sz w:val="24"/>
                <w:szCs w:val="24"/>
              </w:rPr>
            </w:pPr>
          </w:p>
        </w:tc>
        <w:tc>
          <w:tcPr>
            <w:tcW w:w="1213" w:type="dxa"/>
          </w:tcPr>
          <w:p w14:paraId="2A3D4B09" w14:textId="5C6225D5" w:rsidR="65AE81F3" w:rsidRDefault="65AE81F3" w:rsidP="65AE81F3">
            <w:pPr>
              <w:rPr>
                <w:rFonts w:eastAsiaTheme="minorEastAsia"/>
                <w:sz w:val="24"/>
                <w:szCs w:val="24"/>
              </w:rPr>
            </w:pPr>
          </w:p>
        </w:tc>
        <w:tc>
          <w:tcPr>
            <w:tcW w:w="1213" w:type="dxa"/>
          </w:tcPr>
          <w:p w14:paraId="39C1A063" w14:textId="5C6225D5" w:rsidR="65AE81F3" w:rsidRDefault="65AE81F3" w:rsidP="65AE81F3">
            <w:pPr>
              <w:rPr>
                <w:rFonts w:eastAsiaTheme="minorEastAsia"/>
                <w:sz w:val="24"/>
                <w:szCs w:val="24"/>
              </w:rPr>
            </w:pPr>
          </w:p>
        </w:tc>
        <w:tc>
          <w:tcPr>
            <w:tcW w:w="1213" w:type="dxa"/>
          </w:tcPr>
          <w:p w14:paraId="14BB490F" w14:textId="5C6225D5" w:rsidR="65AE81F3" w:rsidRDefault="65AE81F3" w:rsidP="65AE81F3">
            <w:pPr>
              <w:rPr>
                <w:rFonts w:eastAsiaTheme="minorEastAsia"/>
                <w:sz w:val="24"/>
                <w:szCs w:val="24"/>
              </w:rPr>
            </w:pPr>
          </w:p>
        </w:tc>
        <w:tc>
          <w:tcPr>
            <w:tcW w:w="1213" w:type="dxa"/>
          </w:tcPr>
          <w:p w14:paraId="2E313507" w14:textId="5C6225D5" w:rsidR="65AE81F3" w:rsidRDefault="65AE81F3" w:rsidP="65AE81F3">
            <w:pPr>
              <w:rPr>
                <w:rFonts w:eastAsiaTheme="minorEastAsia"/>
                <w:sz w:val="24"/>
                <w:szCs w:val="24"/>
              </w:rPr>
            </w:pPr>
          </w:p>
        </w:tc>
      </w:tr>
      <w:tr w:rsidR="65AE81F3" w14:paraId="44B4C810" w14:textId="77777777" w:rsidTr="65AE81F3">
        <w:trPr>
          <w:trHeight w:val="300"/>
        </w:trPr>
        <w:tc>
          <w:tcPr>
            <w:tcW w:w="1213" w:type="dxa"/>
            <w:vMerge/>
          </w:tcPr>
          <w:p w14:paraId="05A0EC2A" w14:textId="77777777" w:rsidR="003A6253" w:rsidRDefault="003A6253"/>
        </w:tc>
        <w:tc>
          <w:tcPr>
            <w:tcW w:w="1213" w:type="dxa"/>
            <w:vMerge/>
          </w:tcPr>
          <w:p w14:paraId="78ACA7FB" w14:textId="77777777" w:rsidR="003A6253" w:rsidRDefault="003A6253"/>
        </w:tc>
        <w:tc>
          <w:tcPr>
            <w:tcW w:w="1213" w:type="dxa"/>
          </w:tcPr>
          <w:p w14:paraId="565F87B8" w14:textId="5C6225D5" w:rsidR="65AE81F3" w:rsidRDefault="65AE81F3" w:rsidP="65AE81F3">
            <w:pPr>
              <w:rPr>
                <w:rFonts w:eastAsiaTheme="minorEastAsia"/>
                <w:sz w:val="24"/>
                <w:szCs w:val="24"/>
              </w:rPr>
            </w:pPr>
          </w:p>
        </w:tc>
        <w:tc>
          <w:tcPr>
            <w:tcW w:w="1213" w:type="dxa"/>
          </w:tcPr>
          <w:p w14:paraId="0C168118" w14:textId="5C6225D5" w:rsidR="65AE81F3" w:rsidRDefault="65AE81F3" w:rsidP="65AE81F3">
            <w:pPr>
              <w:rPr>
                <w:rFonts w:eastAsiaTheme="minorEastAsia"/>
                <w:sz w:val="24"/>
                <w:szCs w:val="24"/>
              </w:rPr>
            </w:pPr>
          </w:p>
        </w:tc>
        <w:tc>
          <w:tcPr>
            <w:tcW w:w="1213" w:type="dxa"/>
          </w:tcPr>
          <w:p w14:paraId="0C832C70" w14:textId="5C6225D5" w:rsidR="65AE81F3" w:rsidRDefault="65AE81F3" w:rsidP="65AE81F3">
            <w:pPr>
              <w:rPr>
                <w:rFonts w:eastAsiaTheme="minorEastAsia"/>
                <w:sz w:val="24"/>
                <w:szCs w:val="24"/>
              </w:rPr>
            </w:pPr>
          </w:p>
        </w:tc>
        <w:tc>
          <w:tcPr>
            <w:tcW w:w="1213" w:type="dxa"/>
          </w:tcPr>
          <w:p w14:paraId="32F3A965" w14:textId="5C6225D5" w:rsidR="65AE81F3" w:rsidRDefault="65AE81F3" w:rsidP="65AE81F3">
            <w:pPr>
              <w:rPr>
                <w:rFonts w:eastAsiaTheme="minorEastAsia"/>
                <w:sz w:val="24"/>
                <w:szCs w:val="24"/>
              </w:rPr>
            </w:pPr>
          </w:p>
        </w:tc>
        <w:tc>
          <w:tcPr>
            <w:tcW w:w="1213" w:type="dxa"/>
          </w:tcPr>
          <w:p w14:paraId="05A37078" w14:textId="5C6225D5" w:rsidR="65AE81F3" w:rsidRDefault="65AE81F3" w:rsidP="65AE81F3">
            <w:pPr>
              <w:rPr>
                <w:rFonts w:eastAsiaTheme="minorEastAsia"/>
                <w:sz w:val="24"/>
                <w:szCs w:val="24"/>
              </w:rPr>
            </w:pPr>
          </w:p>
        </w:tc>
      </w:tr>
      <w:tr w:rsidR="65AE81F3" w14:paraId="6D9045B4" w14:textId="77777777" w:rsidTr="65AE81F3">
        <w:trPr>
          <w:trHeight w:val="300"/>
        </w:trPr>
        <w:tc>
          <w:tcPr>
            <w:tcW w:w="1213" w:type="dxa"/>
            <w:vMerge/>
          </w:tcPr>
          <w:p w14:paraId="4B2E874B" w14:textId="77777777" w:rsidR="003A6253" w:rsidRDefault="003A6253"/>
        </w:tc>
        <w:tc>
          <w:tcPr>
            <w:tcW w:w="1213" w:type="dxa"/>
            <w:vMerge/>
          </w:tcPr>
          <w:p w14:paraId="57A13A5B" w14:textId="77777777" w:rsidR="003A6253" w:rsidRDefault="003A6253"/>
        </w:tc>
        <w:tc>
          <w:tcPr>
            <w:tcW w:w="1213" w:type="dxa"/>
          </w:tcPr>
          <w:p w14:paraId="197A99EB" w14:textId="5C6225D5" w:rsidR="65AE81F3" w:rsidRDefault="65AE81F3" w:rsidP="65AE81F3">
            <w:pPr>
              <w:rPr>
                <w:rFonts w:eastAsiaTheme="minorEastAsia"/>
                <w:sz w:val="24"/>
                <w:szCs w:val="24"/>
              </w:rPr>
            </w:pPr>
          </w:p>
        </w:tc>
        <w:tc>
          <w:tcPr>
            <w:tcW w:w="1213" w:type="dxa"/>
          </w:tcPr>
          <w:p w14:paraId="761F3E59" w14:textId="5C6225D5" w:rsidR="65AE81F3" w:rsidRDefault="65AE81F3" w:rsidP="65AE81F3">
            <w:pPr>
              <w:rPr>
                <w:rFonts w:eastAsiaTheme="minorEastAsia"/>
                <w:sz w:val="24"/>
                <w:szCs w:val="24"/>
              </w:rPr>
            </w:pPr>
          </w:p>
        </w:tc>
        <w:tc>
          <w:tcPr>
            <w:tcW w:w="1213" w:type="dxa"/>
          </w:tcPr>
          <w:p w14:paraId="0B32D9C9" w14:textId="5C6225D5" w:rsidR="65AE81F3" w:rsidRDefault="65AE81F3" w:rsidP="65AE81F3">
            <w:pPr>
              <w:rPr>
                <w:rFonts w:eastAsiaTheme="minorEastAsia"/>
                <w:sz w:val="24"/>
                <w:szCs w:val="24"/>
              </w:rPr>
            </w:pPr>
          </w:p>
        </w:tc>
        <w:tc>
          <w:tcPr>
            <w:tcW w:w="1213" w:type="dxa"/>
          </w:tcPr>
          <w:p w14:paraId="2C4CE2A3" w14:textId="5C6225D5" w:rsidR="65AE81F3" w:rsidRDefault="65AE81F3" w:rsidP="65AE81F3">
            <w:pPr>
              <w:rPr>
                <w:rFonts w:eastAsiaTheme="minorEastAsia"/>
                <w:sz w:val="24"/>
                <w:szCs w:val="24"/>
              </w:rPr>
            </w:pPr>
          </w:p>
        </w:tc>
        <w:tc>
          <w:tcPr>
            <w:tcW w:w="1213" w:type="dxa"/>
          </w:tcPr>
          <w:p w14:paraId="169BD164" w14:textId="5C6225D5" w:rsidR="65AE81F3" w:rsidRDefault="65AE81F3" w:rsidP="65AE81F3">
            <w:pPr>
              <w:rPr>
                <w:rFonts w:eastAsiaTheme="minorEastAsia"/>
                <w:sz w:val="24"/>
                <w:szCs w:val="24"/>
              </w:rPr>
            </w:pPr>
          </w:p>
        </w:tc>
      </w:tr>
      <w:tr w:rsidR="65AE81F3" w14:paraId="7CF549AB" w14:textId="77777777" w:rsidTr="65AE81F3">
        <w:trPr>
          <w:trHeight w:val="300"/>
        </w:trPr>
        <w:tc>
          <w:tcPr>
            <w:tcW w:w="1213" w:type="dxa"/>
            <w:vMerge w:val="restart"/>
          </w:tcPr>
          <w:p w14:paraId="11685D58" w14:textId="18AAF9E9" w:rsidR="6D286226" w:rsidRDefault="6D286226" w:rsidP="65AE81F3">
            <w:pPr>
              <w:rPr>
                <w:rFonts w:eastAsiaTheme="minorEastAsia"/>
                <w:sz w:val="24"/>
                <w:szCs w:val="24"/>
              </w:rPr>
            </w:pPr>
            <w:r w:rsidRPr="65AE81F3">
              <w:rPr>
                <w:rFonts w:eastAsiaTheme="minorEastAsia"/>
                <w:sz w:val="24"/>
                <w:szCs w:val="24"/>
              </w:rPr>
              <w:t>Escolher ação</w:t>
            </w:r>
          </w:p>
        </w:tc>
        <w:tc>
          <w:tcPr>
            <w:tcW w:w="1213" w:type="dxa"/>
            <w:vMerge w:val="restart"/>
          </w:tcPr>
          <w:p w14:paraId="31FFBC6C" w14:textId="5C6225D5" w:rsidR="65AE81F3" w:rsidRDefault="65AE81F3" w:rsidP="65AE81F3">
            <w:pPr>
              <w:rPr>
                <w:rFonts w:eastAsiaTheme="minorEastAsia"/>
                <w:sz w:val="24"/>
                <w:szCs w:val="24"/>
              </w:rPr>
            </w:pPr>
          </w:p>
        </w:tc>
        <w:tc>
          <w:tcPr>
            <w:tcW w:w="1213" w:type="dxa"/>
          </w:tcPr>
          <w:p w14:paraId="6AA79994" w14:textId="5C6225D5" w:rsidR="65AE81F3" w:rsidRDefault="65AE81F3" w:rsidP="65AE81F3">
            <w:pPr>
              <w:rPr>
                <w:rFonts w:eastAsiaTheme="minorEastAsia"/>
                <w:sz w:val="24"/>
                <w:szCs w:val="24"/>
              </w:rPr>
            </w:pPr>
          </w:p>
        </w:tc>
        <w:tc>
          <w:tcPr>
            <w:tcW w:w="1213" w:type="dxa"/>
          </w:tcPr>
          <w:p w14:paraId="19029385" w14:textId="5C6225D5" w:rsidR="65AE81F3" w:rsidRDefault="65AE81F3" w:rsidP="65AE81F3">
            <w:pPr>
              <w:rPr>
                <w:rFonts w:eastAsiaTheme="minorEastAsia"/>
                <w:sz w:val="24"/>
                <w:szCs w:val="24"/>
              </w:rPr>
            </w:pPr>
          </w:p>
        </w:tc>
        <w:tc>
          <w:tcPr>
            <w:tcW w:w="1213" w:type="dxa"/>
          </w:tcPr>
          <w:p w14:paraId="390C8395" w14:textId="5C6225D5" w:rsidR="65AE81F3" w:rsidRDefault="65AE81F3" w:rsidP="65AE81F3">
            <w:pPr>
              <w:rPr>
                <w:rFonts w:eastAsiaTheme="minorEastAsia"/>
                <w:sz w:val="24"/>
                <w:szCs w:val="24"/>
              </w:rPr>
            </w:pPr>
          </w:p>
        </w:tc>
        <w:tc>
          <w:tcPr>
            <w:tcW w:w="1213" w:type="dxa"/>
          </w:tcPr>
          <w:p w14:paraId="4C393DD8" w14:textId="5C6225D5" w:rsidR="65AE81F3" w:rsidRDefault="65AE81F3" w:rsidP="65AE81F3">
            <w:pPr>
              <w:rPr>
                <w:rFonts w:eastAsiaTheme="minorEastAsia"/>
                <w:sz w:val="24"/>
                <w:szCs w:val="24"/>
              </w:rPr>
            </w:pPr>
          </w:p>
        </w:tc>
        <w:tc>
          <w:tcPr>
            <w:tcW w:w="1213" w:type="dxa"/>
          </w:tcPr>
          <w:p w14:paraId="1C275FD2" w14:textId="5C6225D5" w:rsidR="65AE81F3" w:rsidRDefault="65AE81F3" w:rsidP="65AE81F3">
            <w:pPr>
              <w:rPr>
                <w:rFonts w:eastAsiaTheme="minorEastAsia"/>
                <w:sz w:val="24"/>
                <w:szCs w:val="24"/>
              </w:rPr>
            </w:pPr>
          </w:p>
        </w:tc>
      </w:tr>
      <w:tr w:rsidR="65AE81F3" w14:paraId="00A85224" w14:textId="77777777" w:rsidTr="65AE81F3">
        <w:trPr>
          <w:trHeight w:val="300"/>
        </w:trPr>
        <w:tc>
          <w:tcPr>
            <w:tcW w:w="1213" w:type="dxa"/>
            <w:vMerge/>
          </w:tcPr>
          <w:p w14:paraId="7216EC6B" w14:textId="77777777" w:rsidR="003A6253" w:rsidRDefault="003A6253"/>
        </w:tc>
        <w:tc>
          <w:tcPr>
            <w:tcW w:w="1213" w:type="dxa"/>
            <w:vMerge/>
          </w:tcPr>
          <w:p w14:paraId="13F8356D" w14:textId="77777777" w:rsidR="003A6253" w:rsidRDefault="003A6253"/>
        </w:tc>
        <w:tc>
          <w:tcPr>
            <w:tcW w:w="1213" w:type="dxa"/>
          </w:tcPr>
          <w:p w14:paraId="7A55B85B" w14:textId="5C6225D5" w:rsidR="65AE81F3" w:rsidRDefault="65AE81F3" w:rsidP="65AE81F3">
            <w:pPr>
              <w:rPr>
                <w:rFonts w:eastAsiaTheme="minorEastAsia"/>
                <w:sz w:val="24"/>
                <w:szCs w:val="24"/>
              </w:rPr>
            </w:pPr>
          </w:p>
        </w:tc>
        <w:tc>
          <w:tcPr>
            <w:tcW w:w="1213" w:type="dxa"/>
          </w:tcPr>
          <w:p w14:paraId="44976EC5" w14:textId="5C6225D5" w:rsidR="65AE81F3" w:rsidRDefault="65AE81F3" w:rsidP="65AE81F3">
            <w:pPr>
              <w:rPr>
                <w:rFonts w:eastAsiaTheme="minorEastAsia"/>
                <w:sz w:val="24"/>
                <w:szCs w:val="24"/>
              </w:rPr>
            </w:pPr>
          </w:p>
        </w:tc>
        <w:tc>
          <w:tcPr>
            <w:tcW w:w="1213" w:type="dxa"/>
          </w:tcPr>
          <w:p w14:paraId="20F7CE3D" w14:textId="5C6225D5" w:rsidR="65AE81F3" w:rsidRDefault="65AE81F3" w:rsidP="65AE81F3">
            <w:pPr>
              <w:rPr>
                <w:rFonts w:eastAsiaTheme="minorEastAsia"/>
                <w:sz w:val="24"/>
                <w:szCs w:val="24"/>
              </w:rPr>
            </w:pPr>
          </w:p>
        </w:tc>
        <w:tc>
          <w:tcPr>
            <w:tcW w:w="1213" w:type="dxa"/>
          </w:tcPr>
          <w:p w14:paraId="23F8D98F" w14:textId="5C6225D5" w:rsidR="65AE81F3" w:rsidRDefault="65AE81F3" w:rsidP="65AE81F3">
            <w:pPr>
              <w:rPr>
                <w:rFonts w:eastAsiaTheme="minorEastAsia"/>
                <w:sz w:val="24"/>
                <w:szCs w:val="24"/>
              </w:rPr>
            </w:pPr>
          </w:p>
        </w:tc>
        <w:tc>
          <w:tcPr>
            <w:tcW w:w="1213" w:type="dxa"/>
          </w:tcPr>
          <w:p w14:paraId="4E754E9B" w14:textId="5C6225D5" w:rsidR="65AE81F3" w:rsidRDefault="65AE81F3" w:rsidP="65AE81F3">
            <w:pPr>
              <w:rPr>
                <w:rFonts w:eastAsiaTheme="minorEastAsia"/>
                <w:sz w:val="24"/>
                <w:szCs w:val="24"/>
              </w:rPr>
            </w:pPr>
          </w:p>
        </w:tc>
      </w:tr>
      <w:tr w:rsidR="65AE81F3" w14:paraId="5690E055" w14:textId="77777777" w:rsidTr="65AE81F3">
        <w:trPr>
          <w:trHeight w:val="300"/>
        </w:trPr>
        <w:tc>
          <w:tcPr>
            <w:tcW w:w="1213" w:type="dxa"/>
            <w:vMerge/>
          </w:tcPr>
          <w:p w14:paraId="49BD12B9" w14:textId="77777777" w:rsidR="003A6253" w:rsidRDefault="003A6253"/>
        </w:tc>
        <w:tc>
          <w:tcPr>
            <w:tcW w:w="1213" w:type="dxa"/>
            <w:vMerge/>
          </w:tcPr>
          <w:p w14:paraId="0C853976" w14:textId="77777777" w:rsidR="003A6253" w:rsidRDefault="003A6253"/>
        </w:tc>
        <w:tc>
          <w:tcPr>
            <w:tcW w:w="1213" w:type="dxa"/>
          </w:tcPr>
          <w:p w14:paraId="498D7A7A" w14:textId="5C6225D5" w:rsidR="65AE81F3" w:rsidRDefault="65AE81F3" w:rsidP="65AE81F3">
            <w:pPr>
              <w:rPr>
                <w:rFonts w:eastAsiaTheme="minorEastAsia"/>
                <w:sz w:val="24"/>
                <w:szCs w:val="24"/>
              </w:rPr>
            </w:pPr>
          </w:p>
        </w:tc>
        <w:tc>
          <w:tcPr>
            <w:tcW w:w="1213" w:type="dxa"/>
          </w:tcPr>
          <w:p w14:paraId="1FCEA448" w14:textId="5C6225D5" w:rsidR="65AE81F3" w:rsidRDefault="65AE81F3" w:rsidP="65AE81F3">
            <w:pPr>
              <w:rPr>
                <w:rFonts w:eastAsiaTheme="minorEastAsia"/>
                <w:sz w:val="24"/>
                <w:szCs w:val="24"/>
              </w:rPr>
            </w:pPr>
          </w:p>
        </w:tc>
        <w:tc>
          <w:tcPr>
            <w:tcW w:w="1213" w:type="dxa"/>
          </w:tcPr>
          <w:p w14:paraId="06C3ACA1" w14:textId="5C6225D5" w:rsidR="65AE81F3" w:rsidRDefault="65AE81F3" w:rsidP="65AE81F3">
            <w:pPr>
              <w:rPr>
                <w:rFonts w:eastAsiaTheme="minorEastAsia"/>
                <w:sz w:val="24"/>
                <w:szCs w:val="24"/>
              </w:rPr>
            </w:pPr>
          </w:p>
        </w:tc>
        <w:tc>
          <w:tcPr>
            <w:tcW w:w="1213" w:type="dxa"/>
          </w:tcPr>
          <w:p w14:paraId="2653957F" w14:textId="5C6225D5" w:rsidR="65AE81F3" w:rsidRDefault="65AE81F3" w:rsidP="65AE81F3">
            <w:pPr>
              <w:rPr>
                <w:rFonts w:eastAsiaTheme="minorEastAsia"/>
                <w:sz w:val="24"/>
                <w:szCs w:val="24"/>
              </w:rPr>
            </w:pPr>
          </w:p>
        </w:tc>
        <w:tc>
          <w:tcPr>
            <w:tcW w:w="1213" w:type="dxa"/>
          </w:tcPr>
          <w:p w14:paraId="2D02F41B" w14:textId="5C6225D5" w:rsidR="65AE81F3" w:rsidRDefault="65AE81F3" w:rsidP="65AE81F3">
            <w:pPr>
              <w:rPr>
                <w:rFonts w:eastAsiaTheme="minorEastAsia"/>
                <w:sz w:val="24"/>
                <w:szCs w:val="24"/>
              </w:rPr>
            </w:pPr>
          </w:p>
        </w:tc>
      </w:tr>
    </w:tbl>
    <w:p w14:paraId="7E973B75" w14:textId="113FB5CD" w:rsidR="65AE81F3" w:rsidRDefault="65AE81F3"/>
    <w:p w14:paraId="0B008C38" w14:textId="47A2D2DF" w:rsidR="0C3EB234" w:rsidRDefault="0C3EB234" w:rsidP="4E457767">
      <w:pPr>
        <w:spacing w:after="200" w:line="276" w:lineRule="auto"/>
        <w:jc w:val="both"/>
        <w:rPr>
          <w:rFonts w:ascii="Calibri" w:eastAsia="Calibri" w:hAnsi="Calibri" w:cs="Calibri"/>
          <w:color w:val="000000" w:themeColor="text1"/>
          <w:sz w:val="24"/>
          <w:szCs w:val="24"/>
        </w:rPr>
      </w:pPr>
      <w:r w:rsidRPr="4E457767">
        <w:rPr>
          <w:rFonts w:ascii="Calibri" w:eastAsia="Calibri" w:hAnsi="Calibri" w:cs="Calibri"/>
          <w:b/>
          <w:bCs/>
          <w:color w:val="000000" w:themeColor="text1"/>
          <w:sz w:val="24"/>
          <w:szCs w:val="24"/>
        </w:rPr>
        <w:t>12. Remuneração da equipe de trabalho da Organização da Sociedade Civil</w:t>
      </w:r>
    </w:p>
    <w:p w14:paraId="422DD675" w14:textId="57A3FE79" w:rsidR="0C3EB234" w:rsidRDefault="0C3EB234" w:rsidP="4E457767">
      <w:pPr>
        <w:spacing w:after="200" w:line="276" w:lineRule="auto"/>
        <w:jc w:val="both"/>
        <w:rPr>
          <w:rFonts w:ascii="Calibri" w:eastAsia="Calibri" w:hAnsi="Calibri" w:cs="Calibri"/>
          <w:color w:val="000000" w:themeColor="text1"/>
          <w:sz w:val="24"/>
          <w:szCs w:val="24"/>
        </w:rPr>
      </w:pPr>
      <w:r w:rsidRPr="4E457767">
        <w:rPr>
          <w:rFonts w:ascii="Calibri" w:eastAsia="Calibri" w:hAnsi="Calibri" w:cs="Calibri"/>
          <w:b/>
          <w:bCs/>
          <w:color w:val="000000" w:themeColor="text1"/>
          <w:sz w:val="24"/>
          <w:szCs w:val="24"/>
        </w:rPr>
        <w:t xml:space="preserve">No quadro abaixo, a Organização da Sociedade Civil deverá indicar as informações relativas à remuneração de sua equipe de trabalho, tanto aqueles contratados pela entidade como CLT, quanto </w:t>
      </w:r>
      <w:proofErr w:type="gramStart"/>
      <w:r w:rsidRPr="4E457767">
        <w:rPr>
          <w:rFonts w:ascii="Calibri" w:eastAsia="Calibri" w:hAnsi="Calibri" w:cs="Calibri"/>
          <w:b/>
          <w:bCs/>
          <w:color w:val="000000" w:themeColor="text1"/>
          <w:sz w:val="24"/>
          <w:szCs w:val="24"/>
        </w:rPr>
        <w:t>aqueles</w:t>
      </w:r>
      <w:proofErr w:type="gramEnd"/>
      <w:r w:rsidRPr="4E457767">
        <w:rPr>
          <w:rFonts w:ascii="Calibri" w:eastAsia="Calibri" w:hAnsi="Calibri" w:cs="Calibri"/>
          <w:b/>
          <w:bCs/>
          <w:color w:val="000000" w:themeColor="text1"/>
          <w:sz w:val="24"/>
          <w:szCs w:val="24"/>
        </w:rPr>
        <w:t xml:space="preserve"> remunerados por meio de PJ.</w:t>
      </w:r>
    </w:p>
    <w:tbl>
      <w:tblPr>
        <w:tblStyle w:val="Tabelacomgrade"/>
        <w:tblW w:w="0" w:type="auto"/>
        <w:tblLayout w:type="fixed"/>
        <w:tblLook w:val="06A0" w:firstRow="1" w:lastRow="0" w:firstColumn="1" w:lastColumn="0" w:noHBand="1" w:noVBand="1"/>
      </w:tblPr>
      <w:tblGrid>
        <w:gridCol w:w="1200"/>
        <w:gridCol w:w="1200"/>
        <w:gridCol w:w="1200"/>
        <w:gridCol w:w="1200"/>
        <w:gridCol w:w="1200"/>
        <w:gridCol w:w="1200"/>
        <w:gridCol w:w="1200"/>
      </w:tblGrid>
      <w:tr w:rsidR="4E457767" w14:paraId="71F40DA0" w14:textId="77777777" w:rsidTr="4E457767">
        <w:trPr>
          <w:trHeight w:val="300"/>
        </w:trPr>
        <w:tc>
          <w:tcPr>
            <w:tcW w:w="1200" w:type="dxa"/>
            <w:tcMar>
              <w:left w:w="105" w:type="dxa"/>
              <w:right w:w="105" w:type="dxa"/>
            </w:tcMar>
          </w:tcPr>
          <w:p w14:paraId="741309BA" w14:textId="1E163B14" w:rsidR="4E457767" w:rsidRDefault="4E457767" w:rsidP="4E457767">
            <w:pPr>
              <w:spacing w:line="259" w:lineRule="auto"/>
              <w:rPr>
                <w:rFonts w:ascii="Calibri" w:eastAsia="Calibri" w:hAnsi="Calibri" w:cs="Calibri"/>
                <w:sz w:val="24"/>
                <w:szCs w:val="24"/>
              </w:rPr>
            </w:pPr>
            <w:r w:rsidRPr="4E457767">
              <w:rPr>
                <w:rFonts w:ascii="Calibri" w:eastAsia="Calibri" w:hAnsi="Calibri" w:cs="Calibri"/>
                <w:b/>
                <w:bCs/>
                <w:sz w:val="24"/>
                <w:szCs w:val="24"/>
              </w:rPr>
              <w:t>Nome completo</w:t>
            </w:r>
          </w:p>
        </w:tc>
        <w:tc>
          <w:tcPr>
            <w:tcW w:w="1200" w:type="dxa"/>
            <w:tcMar>
              <w:left w:w="105" w:type="dxa"/>
              <w:right w:w="105" w:type="dxa"/>
            </w:tcMar>
          </w:tcPr>
          <w:p w14:paraId="7335429C" w14:textId="0331EEE7" w:rsidR="4E457767" w:rsidRDefault="4E457767" w:rsidP="4E457767">
            <w:pPr>
              <w:spacing w:line="259" w:lineRule="auto"/>
              <w:rPr>
                <w:rFonts w:ascii="Calibri" w:eastAsia="Calibri" w:hAnsi="Calibri" w:cs="Calibri"/>
                <w:sz w:val="24"/>
                <w:szCs w:val="24"/>
              </w:rPr>
            </w:pPr>
            <w:r w:rsidRPr="4E457767">
              <w:rPr>
                <w:rFonts w:ascii="Calibri" w:eastAsia="Calibri" w:hAnsi="Calibri" w:cs="Calibri"/>
                <w:b/>
                <w:bCs/>
                <w:sz w:val="24"/>
                <w:szCs w:val="24"/>
              </w:rPr>
              <w:t>CPF</w:t>
            </w:r>
          </w:p>
        </w:tc>
        <w:tc>
          <w:tcPr>
            <w:tcW w:w="1200" w:type="dxa"/>
            <w:tcMar>
              <w:left w:w="105" w:type="dxa"/>
              <w:right w:w="105" w:type="dxa"/>
            </w:tcMar>
          </w:tcPr>
          <w:p w14:paraId="6C3B6FAC" w14:textId="6F9AD308" w:rsidR="4E457767" w:rsidRDefault="4E457767" w:rsidP="4E457767">
            <w:pPr>
              <w:spacing w:line="259" w:lineRule="auto"/>
              <w:rPr>
                <w:rFonts w:ascii="Calibri" w:eastAsia="Calibri" w:hAnsi="Calibri" w:cs="Calibri"/>
                <w:sz w:val="24"/>
                <w:szCs w:val="24"/>
              </w:rPr>
            </w:pPr>
            <w:r w:rsidRPr="4E457767">
              <w:rPr>
                <w:rFonts w:ascii="Calibri" w:eastAsia="Calibri" w:hAnsi="Calibri" w:cs="Calibri"/>
                <w:b/>
                <w:bCs/>
                <w:sz w:val="24"/>
                <w:szCs w:val="24"/>
              </w:rPr>
              <w:t xml:space="preserve">Salário mensal </w:t>
            </w:r>
            <w:proofErr w:type="gramStart"/>
            <w:r w:rsidRPr="4E457767">
              <w:rPr>
                <w:rFonts w:ascii="Calibri" w:eastAsia="Calibri" w:hAnsi="Calibri" w:cs="Calibri"/>
                <w:b/>
                <w:bCs/>
                <w:sz w:val="24"/>
                <w:szCs w:val="24"/>
              </w:rPr>
              <w:t>do(</w:t>
            </w:r>
            <w:proofErr w:type="gramEnd"/>
            <w:r w:rsidRPr="4E457767">
              <w:rPr>
                <w:rFonts w:ascii="Calibri" w:eastAsia="Calibri" w:hAnsi="Calibri" w:cs="Calibri"/>
                <w:b/>
                <w:bCs/>
                <w:sz w:val="24"/>
                <w:szCs w:val="24"/>
              </w:rPr>
              <w:t>a) colaborador(a) da entidade</w:t>
            </w:r>
          </w:p>
        </w:tc>
        <w:tc>
          <w:tcPr>
            <w:tcW w:w="1200" w:type="dxa"/>
            <w:tcMar>
              <w:left w:w="105" w:type="dxa"/>
              <w:right w:w="105" w:type="dxa"/>
            </w:tcMar>
          </w:tcPr>
          <w:p w14:paraId="1760BE30" w14:textId="2A2F0B8B" w:rsidR="4E457767" w:rsidRDefault="4E457767" w:rsidP="4E457767">
            <w:pPr>
              <w:spacing w:line="259" w:lineRule="auto"/>
              <w:rPr>
                <w:rFonts w:ascii="Calibri" w:eastAsia="Calibri" w:hAnsi="Calibri" w:cs="Calibri"/>
                <w:sz w:val="24"/>
                <w:szCs w:val="24"/>
              </w:rPr>
            </w:pPr>
            <w:r w:rsidRPr="4E457767">
              <w:rPr>
                <w:rFonts w:ascii="Calibri" w:eastAsia="Calibri" w:hAnsi="Calibri" w:cs="Calibri"/>
                <w:b/>
                <w:bCs/>
                <w:sz w:val="24"/>
                <w:szCs w:val="24"/>
              </w:rPr>
              <w:t xml:space="preserve">Parcela do salário do </w:t>
            </w:r>
            <w:proofErr w:type="gramStart"/>
            <w:r w:rsidRPr="4E457767">
              <w:rPr>
                <w:rFonts w:ascii="Calibri" w:eastAsia="Calibri" w:hAnsi="Calibri" w:cs="Calibri"/>
                <w:b/>
                <w:bCs/>
                <w:sz w:val="24"/>
                <w:szCs w:val="24"/>
              </w:rPr>
              <w:t>colaborador(</w:t>
            </w:r>
            <w:proofErr w:type="gramEnd"/>
            <w:r w:rsidRPr="4E457767">
              <w:rPr>
                <w:rFonts w:ascii="Calibri" w:eastAsia="Calibri" w:hAnsi="Calibri" w:cs="Calibri"/>
                <w:b/>
                <w:bCs/>
                <w:sz w:val="24"/>
                <w:szCs w:val="24"/>
              </w:rPr>
              <w:t>a) da entidade paga por meio desse plano de trabalho</w:t>
            </w:r>
          </w:p>
        </w:tc>
        <w:tc>
          <w:tcPr>
            <w:tcW w:w="1200" w:type="dxa"/>
            <w:tcMar>
              <w:left w:w="105" w:type="dxa"/>
              <w:right w:w="105" w:type="dxa"/>
            </w:tcMar>
          </w:tcPr>
          <w:p w14:paraId="058C7F80" w14:textId="49A1777E" w:rsidR="4E457767" w:rsidRDefault="4E457767" w:rsidP="4E457767">
            <w:pPr>
              <w:spacing w:line="259" w:lineRule="auto"/>
              <w:rPr>
                <w:rFonts w:ascii="Calibri" w:eastAsia="Calibri" w:hAnsi="Calibri" w:cs="Calibri"/>
                <w:sz w:val="24"/>
                <w:szCs w:val="24"/>
              </w:rPr>
            </w:pPr>
            <w:r w:rsidRPr="4E457767">
              <w:rPr>
                <w:rFonts w:ascii="Calibri" w:eastAsia="Calibri" w:hAnsi="Calibri" w:cs="Calibri"/>
                <w:b/>
                <w:bCs/>
                <w:sz w:val="24"/>
                <w:szCs w:val="24"/>
              </w:rPr>
              <w:t>Há rateio do salário do colaborador com outras parcerias firmadas pela entidade? (Sim ou Não)</w:t>
            </w:r>
          </w:p>
        </w:tc>
        <w:tc>
          <w:tcPr>
            <w:tcW w:w="1200" w:type="dxa"/>
            <w:tcMar>
              <w:left w:w="105" w:type="dxa"/>
              <w:right w:w="105" w:type="dxa"/>
            </w:tcMar>
          </w:tcPr>
          <w:p w14:paraId="156FA6F3" w14:textId="4DD44657" w:rsidR="4E457767" w:rsidRDefault="4E457767" w:rsidP="4E457767">
            <w:pPr>
              <w:spacing w:line="259" w:lineRule="auto"/>
              <w:rPr>
                <w:rFonts w:ascii="Calibri" w:eastAsia="Calibri" w:hAnsi="Calibri" w:cs="Calibri"/>
                <w:sz w:val="24"/>
                <w:szCs w:val="24"/>
              </w:rPr>
            </w:pPr>
            <w:r w:rsidRPr="4E457767">
              <w:rPr>
                <w:rFonts w:ascii="Calibri" w:eastAsia="Calibri" w:hAnsi="Calibri" w:cs="Calibri"/>
                <w:b/>
                <w:bCs/>
                <w:sz w:val="24"/>
                <w:szCs w:val="24"/>
              </w:rPr>
              <w:t>Nome das demais parcerias incluídas no rateio</w:t>
            </w:r>
          </w:p>
        </w:tc>
        <w:tc>
          <w:tcPr>
            <w:tcW w:w="1200" w:type="dxa"/>
            <w:tcMar>
              <w:left w:w="105" w:type="dxa"/>
              <w:right w:w="105" w:type="dxa"/>
            </w:tcMar>
          </w:tcPr>
          <w:p w14:paraId="608DBD4D" w14:textId="718061FC" w:rsidR="4E457767" w:rsidRDefault="4E457767" w:rsidP="4E457767">
            <w:pPr>
              <w:spacing w:line="259" w:lineRule="auto"/>
              <w:rPr>
                <w:rFonts w:ascii="Calibri" w:eastAsia="Calibri" w:hAnsi="Calibri" w:cs="Calibri"/>
                <w:sz w:val="24"/>
                <w:szCs w:val="24"/>
              </w:rPr>
            </w:pPr>
            <w:r w:rsidRPr="4E457767">
              <w:rPr>
                <w:rFonts w:ascii="Calibri" w:eastAsia="Calibri" w:hAnsi="Calibri" w:cs="Calibri"/>
                <w:b/>
                <w:bCs/>
                <w:sz w:val="24"/>
                <w:szCs w:val="24"/>
              </w:rPr>
              <w:t xml:space="preserve">Funções exercidas </w:t>
            </w:r>
            <w:proofErr w:type="gramStart"/>
            <w:r w:rsidRPr="4E457767">
              <w:rPr>
                <w:rFonts w:ascii="Calibri" w:eastAsia="Calibri" w:hAnsi="Calibri" w:cs="Calibri"/>
                <w:b/>
                <w:bCs/>
                <w:sz w:val="24"/>
                <w:szCs w:val="24"/>
              </w:rPr>
              <w:t>pelo(</w:t>
            </w:r>
            <w:proofErr w:type="gramEnd"/>
            <w:r w:rsidRPr="4E457767">
              <w:rPr>
                <w:rFonts w:ascii="Calibri" w:eastAsia="Calibri" w:hAnsi="Calibri" w:cs="Calibri"/>
                <w:b/>
                <w:bCs/>
                <w:sz w:val="24"/>
                <w:szCs w:val="24"/>
              </w:rPr>
              <w:t>a) colaborador(a) no âmbito desse plano de trabalho</w:t>
            </w:r>
          </w:p>
        </w:tc>
      </w:tr>
      <w:tr w:rsidR="4E457767" w14:paraId="5346F4EA" w14:textId="77777777" w:rsidTr="4E457767">
        <w:trPr>
          <w:trHeight w:val="300"/>
        </w:trPr>
        <w:tc>
          <w:tcPr>
            <w:tcW w:w="1200" w:type="dxa"/>
            <w:tcMar>
              <w:left w:w="105" w:type="dxa"/>
              <w:right w:w="105" w:type="dxa"/>
            </w:tcMar>
          </w:tcPr>
          <w:p w14:paraId="2B139529" w14:textId="1E7FBAA7"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4AC0F017" w14:textId="23AC8BBA"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0DDE8D80" w14:textId="064B12DB"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57E503DB" w14:textId="6198FE43"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48BF1980" w14:textId="4FF2F6E7"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6C8AE68B" w14:textId="57981627"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776E5687" w14:textId="31F3A416" w:rsidR="4E457767" w:rsidRDefault="4E457767" w:rsidP="4E457767">
            <w:pPr>
              <w:spacing w:line="259" w:lineRule="auto"/>
              <w:rPr>
                <w:rFonts w:ascii="Calibri" w:eastAsia="Calibri" w:hAnsi="Calibri" w:cs="Calibri"/>
                <w:sz w:val="24"/>
                <w:szCs w:val="24"/>
              </w:rPr>
            </w:pPr>
          </w:p>
        </w:tc>
      </w:tr>
      <w:tr w:rsidR="4E457767" w14:paraId="19F1FC77" w14:textId="77777777" w:rsidTr="4E457767">
        <w:trPr>
          <w:trHeight w:val="300"/>
        </w:trPr>
        <w:tc>
          <w:tcPr>
            <w:tcW w:w="1200" w:type="dxa"/>
            <w:tcMar>
              <w:left w:w="105" w:type="dxa"/>
              <w:right w:w="105" w:type="dxa"/>
            </w:tcMar>
          </w:tcPr>
          <w:p w14:paraId="41ECB884" w14:textId="5F8834FE"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275237ED" w14:textId="24A500AA"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738FF42F" w14:textId="0715E9E5"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33811A5D" w14:textId="27E02AC2"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7F1AA642" w14:textId="2E26FF57"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17BAB87A" w14:textId="5568A1BE" w:rsidR="4E457767" w:rsidRDefault="4E457767" w:rsidP="4E457767">
            <w:pPr>
              <w:spacing w:line="259" w:lineRule="auto"/>
              <w:rPr>
                <w:rFonts w:ascii="Calibri" w:eastAsia="Calibri" w:hAnsi="Calibri" w:cs="Calibri"/>
                <w:sz w:val="24"/>
                <w:szCs w:val="24"/>
              </w:rPr>
            </w:pPr>
          </w:p>
        </w:tc>
        <w:tc>
          <w:tcPr>
            <w:tcW w:w="1200" w:type="dxa"/>
            <w:tcMar>
              <w:left w:w="105" w:type="dxa"/>
              <w:right w:w="105" w:type="dxa"/>
            </w:tcMar>
          </w:tcPr>
          <w:p w14:paraId="3CE6F4A1" w14:textId="7B61D6D9" w:rsidR="4E457767" w:rsidRDefault="4E457767" w:rsidP="4E457767">
            <w:pPr>
              <w:spacing w:line="259" w:lineRule="auto"/>
              <w:rPr>
                <w:rFonts w:ascii="Calibri" w:eastAsia="Calibri" w:hAnsi="Calibri" w:cs="Calibri"/>
                <w:sz w:val="24"/>
                <w:szCs w:val="24"/>
              </w:rPr>
            </w:pPr>
          </w:p>
        </w:tc>
      </w:tr>
    </w:tbl>
    <w:p w14:paraId="2D3BD879" w14:textId="68AE2A18" w:rsidR="4E457767" w:rsidRDefault="4E457767" w:rsidP="4E457767">
      <w:pPr>
        <w:spacing w:after="200" w:line="276" w:lineRule="auto"/>
        <w:jc w:val="both"/>
        <w:rPr>
          <w:rFonts w:ascii="Calibri" w:eastAsia="Calibri" w:hAnsi="Calibri" w:cs="Calibri"/>
          <w:color w:val="000000" w:themeColor="text1"/>
          <w:sz w:val="24"/>
          <w:szCs w:val="24"/>
        </w:rPr>
      </w:pPr>
    </w:p>
    <w:p w14:paraId="156294C0" w14:textId="1F5C5B4B" w:rsidR="4E457767" w:rsidRDefault="4E457767" w:rsidP="4E457767"/>
    <w:p w14:paraId="2796DAD7" w14:textId="5C0B9A2C" w:rsidR="5951676D" w:rsidRDefault="5951676D" w:rsidP="4E457767">
      <w:pPr>
        <w:spacing w:after="200" w:line="276" w:lineRule="auto"/>
        <w:jc w:val="both"/>
        <w:rPr>
          <w:rFonts w:eastAsiaTheme="minorEastAsia"/>
          <w:b/>
          <w:bCs/>
          <w:sz w:val="24"/>
          <w:szCs w:val="24"/>
        </w:rPr>
      </w:pPr>
      <w:r w:rsidRPr="4E457767">
        <w:rPr>
          <w:rFonts w:eastAsiaTheme="minorEastAsia"/>
          <w:b/>
          <w:bCs/>
          <w:sz w:val="24"/>
          <w:szCs w:val="24"/>
        </w:rPr>
        <w:t>1</w:t>
      </w:r>
      <w:r w:rsidR="35B7B370" w:rsidRPr="4E457767">
        <w:rPr>
          <w:rFonts w:eastAsiaTheme="minorEastAsia"/>
          <w:b/>
          <w:bCs/>
          <w:sz w:val="24"/>
          <w:szCs w:val="24"/>
        </w:rPr>
        <w:t>3</w:t>
      </w:r>
      <w:r w:rsidRPr="4E457767">
        <w:rPr>
          <w:rFonts w:eastAsiaTheme="minorEastAsia"/>
          <w:b/>
          <w:bCs/>
          <w:sz w:val="24"/>
          <w:szCs w:val="24"/>
        </w:rPr>
        <w:t xml:space="preserve"> - DECLARAÇÃO DO PROPONENTE:</w:t>
      </w:r>
    </w:p>
    <w:p w14:paraId="64C24EB2" w14:textId="4EECCC7D" w:rsidR="5951676D" w:rsidRDefault="5951676D" w:rsidP="65AE81F3">
      <w:pPr>
        <w:spacing w:after="200" w:line="276" w:lineRule="auto"/>
        <w:jc w:val="both"/>
        <w:rPr>
          <w:rFonts w:eastAsiaTheme="minorEastAsia"/>
          <w:b/>
          <w:bCs/>
          <w:sz w:val="24"/>
          <w:szCs w:val="24"/>
        </w:rPr>
      </w:pPr>
      <w:r w:rsidRPr="65AE81F3">
        <w:rPr>
          <w:rFonts w:eastAsiaTheme="minorEastAsia"/>
          <w:b/>
          <w:bCs/>
          <w:sz w:val="24"/>
          <w:szCs w:val="24"/>
        </w:rPr>
        <w:lastRenderedPageBreak/>
        <w:t>Na qualidade de Dirigente da Entidade Proponente atesto a idoneidade da documentação apresentada e o cumprimento das ações relatadas neste projeto.</w:t>
      </w:r>
    </w:p>
    <w:p w14:paraId="0E5AA22A" w14:textId="020280A5" w:rsidR="65AE81F3" w:rsidRDefault="65AE81F3" w:rsidP="65AE81F3">
      <w:pPr>
        <w:spacing w:after="200" w:line="276" w:lineRule="auto"/>
        <w:jc w:val="both"/>
        <w:rPr>
          <w:rFonts w:eastAsiaTheme="minorEastAsia"/>
          <w:b/>
          <w:bCs/>
          <w:sz w:val="24"/>
          <w:szCs w:val="24"/>
        </w:rPr>
      </w:pPr>
    </w:p>
    <w:p w14:paraId="0F3B9D0C" w14:textId="6DCDD475" w:rsidR="25290736" w:rsidRDefault="25290736" w:rsidP="65AE81F3">
      <w:pPr>
        <w:spacing w:after="200" w:line="276" w:lineRule="auto"/>
        <w:jc w:val="center"/>
        <w:rPr>
          <w:rFonts w:eastAsiaTheme="minorEastAsia"/>
          <w:b/>
          <w:bCs/>
          <w:sz w:val="24"/>
          <w:szCs w:val="24"/>
        </w:rPr>
      </w:pPr>
      <w:r w:rsidRPr="65AE81F3">
        <w:rPr>
          <w:rFonts w:eastAsiaTheme="minorEastAsia"/>
          <w:b/>
          <w:bCs/>
          <w:sz w:val="24"/>
          <w:szCs w:val="24"/>
        </w:rPr>
        <w:t>______________________________________</w:t>
      </w:r>
    </w:p>
    <w:p w14:paraId="6D246778" w14:textId="1FD6448D" w:rsidR="5951676D" w:rsidRDefault="5951676D" w:rsidP="65AE81F3">
      <w:pPr>
        <w:spacing w:after="200" w:line="276" w:lineRule="auto"/>
        <w:jc w:val="center"/>
        <w:rPr>
          <w:rFonts w:eastAsiaTheme="minorEastAsia"/>
          <w:b/>
          <w:bCs/>
          <w:sz w:val="24"/>
          <w:szCs w:val="24"/>
        </w:rPr>
      </w:pPr>
      <w:r w:rsidRPr="65AE81F3">
        <w:rPr>
          <w:rFonts w:eastAsiaTheme="minorEastAsia"/>
          <w:b/>
          <w:bCs/>
          <w:sz w:val="24"/>
          <w:szCs w:val="24"/>
        </w:rPr>
        <w:t>Nome do Dirigente Responsável - RG</w:t>
      </w:r>
    </w:p>
    <w:p w14:paraId="2829AC5B" w14:textId="2EE7809B" w:rsidR="6A6D5880" w:rsidRDefault="6A6D5880" w:rsidP="65AE81F3">
      <w:pPr>
        <w:spacing w:after="200" w:line="276" w:lineRule="auto"/>
        <w:jc w:val="center"/>
        <w:rPr>
          <w:rFonts w:eastAsiaTheme="minorEastAsia"/>
          <w:b/>
          <w:bCs/>
          <w:sz w:val="24"/>
          <w:szCs w:val="24"/>
        </w:rPr>
      </w:pPr>
      <w:r w:rsidRPr="65AE81F3">
        <w:rPr>
          <w:rFonts w:eastAsiaTheme="minorEastAsia"/>
          <w:b/>
          <w:bCs/>
          <w:sz w:val="24"/>
          <w:szCs w:val="24"/>
        </w:rPr>
        <w:t>Entidade Proponente</w:t>
      </w:r>
    </w:p>
    <w:p w14:paraId="6A56CAB5" w14:textId="75122452" w:rsidR="65AE81F3" w:rsidRDefault="65AE81F3">
      <w:r>
        <w:br w:type="page"/>
      </w:r>
    </w:p>
    <w:p w14:paraId="424C8180" w14:textId="41F4512F"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lastRenderedPageBreak/>
        <w:t>ANEXO III</w:t>
      </w:r>
    </w:p>
    <w:p w14:paraId="020D28F8" w14:textId="0F60CEF9" w:rsidR="4D949F12" w:rsidRDefault="4D949F12" w:rsidP="65AE81F3">
      <w:pPr>
        <w:widowControl w:val="0"/>
        <w:spacing w:before="56" w:after="0" w:line="240" w:lineRule="auto"/>
        <w:jc w:val="center"/>
        <w:rPr>
          <w:rFonts w:eastAsiaTheme="minorEastAsia"/>
          <w:b/>
          <w:bCs/>
          <w:color w:val="000000" w:themeColor="text1"/>
          <w:sz w:val="24"/>
          <w:szCs w:val="24"/>
        </w:rPr>
      </w:pPr>
    </w:p>
    <w:p w14:paraId="3D355F98" w14:textId="6F1CF7EA" w:rsidR="4F854CB5" w:rsidRDefault="6B75A0A9" w:rsidP="65AE81F3">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DECLARAÇÕES DE</w:t>
      </w:r>
      <w:r w:rsidR="468A21F6"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EXPERIÊNCIA PRÉVIA</w:t>
      </w:r>
    </w:p>
    <w:p w14:paraId="35C5C217" w14:textId="55E768ED"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color w:val="000000" w:themeColor="text1"/>
          <w:sz w:val="24"/>
          <w:szCs w:val="24"/>
        </w:rPr>
        <w:t xml:space="preserve">Declaro que a </w:t>
      </w:r>
      <w:r w:rsidRPr="65AE81F3">
        <w:rPr>
          <w:rFonts w:eastAsiaTheme="minorEastAsia"/>
          <w:i/>
          <w:iCs/>
          <w:color w:val="000000" w:themeColor="text1"/>
          <w:sz w:val="24"/>
          <w:szCs w:val="24"/>
        </w:rPr>
        <w:t xml:space="preserve">(Nome da Entidade, CNPJ) </w:t>
      </w:r>
      <w:r w:rsidRPr="65AE81F3">
        <w:rPr>
          <w:rFonts w:eastAsiaTheme="minorEastAsia"/>
          <w:color w:val="000000" w:themeColor="text1"/>
          <w:sz w:val="24"/>
          <w:szCs w:val="24"/>
        </w:rPr>
        <w:t xml:space="preserve">possui experiência prévia e capacidade técnica operacional para desenvolver as atividades relacionadas ao objeto da parceria </w:t>
      </w:r>
      <w:r w:rsidRPr="65AE81F3">
        <w:rPr>
          <w:rFonts w:eastAsiaTheme="minorEastAsia"/>
          <w:i/>
          <w:iCs/>
          <w:color w:val="000000" w:themeColor="text1"/>
          <w:sz w:val="24"/>
          <w:szCs w:val="24"/>
        </w:rPr>
        <w:t>(Nome do Evento)</w:t>
      </w:r>
      <w:r w:rsidRPr="65AE81F3">
        <w:rPr>
          <w:rFonts w:eastAsiaTheme="minorEastAsia"/>
          <w:color w:val="000000" w:themeColor="text1"/>
          <w:sz w:val="24"/>
          <w:szCs w:val="24"/>
        </w:rPr>
        <w:t xml:space="preserve"> ou de natureza semelhante.</w:t>
      </w:r>
    </w:p>
    <w:p w14:paraId="6579D226" w14:textId="283923F2"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color w:val="000000" w:themeColor="text1"/>
          <w:sz w:val="24"/>
          <w:szCs w:val="24"/>
        </w:rPr>
        <w:t>Destacamos abaixo os projetos dessa natureza que já realizamos com a referida entidade:</w:t>
      </w:r>
    </w:p>
    <w:p w14:paraId="735855DC" w14:textId="246AEDEB"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5AE81F3">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5AE81F3">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5AE81F3">
        <w:rPr>
          <w:rFonts w:eastAsiaTheme="minorEastAsia"/>
          <w:i/>
          <w:iCs/>
          <w:color w:val="000000" w:themeColor="text1"/>
          <w:sz w:val="24"/>
          <w:szCs w:val="24"/>
        </w:rPr>
        <w:t>CNPJ: 00.000.000/0000-00.</w:t>
      </w:r>
    </w:p>
    <w:p w14:paraId="2409E4B4" w14:textId="21E45844"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5AE81F3">
        <w:rPr>
          <w:rFonts w:eastAsiaTheme="minorEastAsia"/>
          <w:i/>
          <w:iCs/>
          <w:color w:val="000000" w:themeColor="text1"/>
          <w:sz w:val="24"/>
          <w:szCs w:val="24"/>
        </w:rPr>
        <w:t>N° de Participantes: 000.</w:t>
      </w:r>
    </w:p>
    <w:p w14:paraId="3A7F459F" w14:textId="468573B8"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Valor do Repasse: R$ 000.000,00</w:t>
      </w:r>
      <w:r w:rsidR="4F854CB5">
        <w:tab/>
      </w:r>
    </w:p>
    <w:p w14:paraId="73968235" w14:textId="3D0D87E4" w:rsidR="4F854CB5" w:rsidRDefault="6B75A0A9"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12472E1F" w14:textId="3B70E613" w:rsidR="4D949F12" w:rsidRDefault="4D949F12" w:rsidP="65AE81F3">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5AE81F3">
      <w:pPr>
        <w:spacing w:after="200" w:line="360" w:lineRule="auto"/>
        <w:jc w:val="center"/>
        <w:rPr>
          <w:rFonts w:eastAsiaTheme="minorEastAsia"/>
          <w:color w:val="000000" w:themeColor="text1"/>
          <w:sz w:val="24"/>
          <w:szCs w:val="24"/>
        </w:rPr>
      </w:pPr>
    </w:p>
    <w:p w14:paraId="3ED7867C" w14:textId="042D3FA0" w:rsidR="4F854CB5"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_______________________________________________</w:t>
      </w:r>
    </w:p>
    <w:p w14:paraId="60812CD0" w14:textId="0DD67456" w:rsidR="4F854CB5"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28B3764E" w14:textId="6209FC37" w:rsidR="6B75A0A9"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6F19D10D" w14:textId="4F885A72" w:rsidR="4F854CB5" w:rsidRDefault="65AE81F3" w:rsidP="00B45D26">
      <w:pPr>
        <w:jc w:val="center"/>
        <w:rPr>
          <w:rFonts w:eastAsiaTheme="minorEastAsia"/>
          <w:color w:val="000000" w:themeColor="text1"/>
          <w:sz w:val="24"/>
          <w:szCs w:val="24"/>
        </w:rPr>
      </w:pPr>
      <w:r>
        <w:br w:type="page"/>
      </w:r>
      <w:r w:rsidR="6B75A0A9" w:rsidRPr="65AE81F3">
        <w:rPr>
          <w:rFonts w:eastAsiaTheme="minorEastAsia"/>
          <w:b/>
          <w:bCs/>
          <w:color w:val="000000" w:themeColor="text1"/>
          <w:sz w:val="24"/>
          <w:szCs w:val="24"/>
        </w:rPr>
        <w:lastRenderedPageBreak/>
        <w:t>ANEXO IV</w:t>
      </w:r>
    </w:p>
    <w:p w14:paraId="760FB1D2" w14:textId="36608E27" w:rsidR="4D949F12" w:rsidRDefault="4D949F12" w:rsidP="65AE81F3">
      <w:pPr>
        <w:widowControl w:val="0"/>
        <w:spacing w:before="9" w:after="0" w:line="240" w:lineRule="auto"/>
        <w:rPr>
          <w:rFonts w:eastAsiaTheme="minorEastAsia"/>
          <w:color w:val="000000" w:themeColor="text1"/>
          <w:sz w:val="24"/>
          <w:szCs w:val="24"/>
        </w:rPr>
      </w:pPr>
    </w:p>
    <w:p w14:paraId="68B4B63C" w14:textId="08A6D1E9"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5AE81F3">
      <w:pPr>
        <w:widowControl w:val="0"/>
        <w:spacing w:after="0" w:line="240" w:lineRule="auto"/>
        <w:rPr>
          <w:rFonts w:eastAsiaTheme="minorEastAsia"/>
          <w:color w:val="000000" w:themeColor="text1"/>
          <w:sz w:val="24"/>
          <w:szCs w:val="24"/>
        </w:rPr>
      </w:pPr>
    </w:p>
    <w:p w14:paraId="30916323" w14:textId="50BD75D0" w:rsidR="4D949F12" w:rsidRDefault="4D949F12" w:rsidP="65AE81F3">
      <w:pPr>
        <w:widowControl w:val="0"/>
        <w:spacing w:before="135" w:after="0" w:line="360" w:lineRule="auto"/>
        <w:ind w:left="302"/>
        <w:rPr>
          <w:rFonts w:eastAsiaTheme="minorEastAsia"/>
          <w:color w:val="000000" w:themeColor="text1"/>
          <w:sz w:val="24"/>
          <w:szCs w:val="24"/>
        </w:rPr>
      </w:pPr>
    </w:p>
    <w:p w14:paraId="56663E3A" w14:textId="1A939543" w:rsidR="4F854CB5" w:rsidRDefault="6B75A0A9" w:rsidP="65AE81F3">
      <w:pPr>
        <w:widowControl w:val="0"/>
        <w:spacing w:before="135" w:after="0" w:line="360" w:lineRule="auto"/>
        <w:ind w:left="302"/>
        <w:jc w:val="both"/>
        <w:rPr>
          <w:rFonts w:eastAsiaTheme="minorEastAsia"/>
          <w:color w:val="000000" w:themeColor="text1"/>
          <w:sz w:val="24"/>
          <w:szCs w:val="24"/>
        </w:rPr>
      </w:pPr>
      <w:r w:rsidRPr="65AE81F3">
        <w:rPr>
          <w:rFonts w:eastAsiaTheme="minorEastAsia"/>
          <w:color w:val="000000" w:themeColor="text1"/>
          <w:sz w:val="24"/>
          <w:szCs w:val="24"/>
        </w:rPr>
        <w:t>De acordo com as minhas atribuições legais, declaro que está autorizada a reserva do espaço para a Entidade (</w:t>
      </w:r>
      <w:r w:rsidRPr="65AE81F3">
        <w:rPr>
          <w:rFonts w:eastAsiaTheme="minorEastAsia"/>
          <w:i/>
          <w:iCs/>
          <w:color w:val="000000" w:themeColor="text1"/>
          <w:sz w:val="24"/>
          <w:szCs w:val="24"/>
        </w:rPr>
        <w:t>Nome da Entidade-CNPJ</w:t>
      </w:r>
      <w:r w:rsidRPr="65AE81F3">
        <w:rPr>
          <w:rFonts w:eastAsiaTheme="minorEastAsia"/>
          <w:color w:val="000000" w:themeColor="text1"/>
          <w:sz w:val="24"/>
          <w:szCs w:val="24"/>
        </w:rPr>
        <w:t>) realizar o evento esportivo especificado abaixo:</w:t>
      </w:r>
    </w:p>
    <w:p w14:paraId="394C5679" w14:textId="29FC21AC" w:rsidR="4D949F12" w:rsidRDefault="4D949F12" w:rsidP="65AE81F3">
      <w:pPr>
        <w:widowControl w:val="0"/>
        <w:spacing w:before="11" w:after="0" w:line="240" w:lineRule="auto"/>
        <w:rPr>
          <w:rFonts w:eastAsiaTheme="minorEastAsia"/>
          <w:color w:val="000000" w:themeColor="text1"/>
          <w:sz w:val="24"/>
          <w:szCs w:val="24"/>
        </w:rPr>
      </w:pPr>
    </w:p>
    <w:p w14:paraId="4D541429" w14:textId="03A3ECD9" w:rsidR="4F854CB5" w:rsidRDefault="6B75A0A9" w:rsidP="65AE81F3">
      <w:pPr>
        <w:spacing w:after="200" w:line="360" w:lineRule="auto"/>
        <w:ind w:left="302"/>
        <w:rPr>
          <w:rFonts w:eastAsiaTheme="minorEastAsia"/>
          <w:color w:val="000000" w:themeColor="text1"/>
          <w:sz w:val="24"/>
          <w:szCs w:val="24"/>
        </w:rPr>
      </w:pPr>
      <w:r w:rsidRPr="65AE81F3">
        <w:rPr>
          <w:rFonts w:eastAsiaTheme="minorEastAsia"/>
          <w:color w:val="000000" w:themeColor="text1"/>
          <w:sz w:val="24"/>
          <w:szCs w:val="24"/>
        </w:rPr>
        <w:t xml:space="preserve">Nome do Evento: </w:t>
      </w:r>
      <w:r w:rsidRPr="65AE81F3">
        <w:rPr>
          <w:rFonts w:eastAsiaTheme="minorEastAsia"/>
          <w:i/>
          <w:iCs/>
          <w:color w:val="000000" w:themeColor="text1"/>
          <w:sz w:val="24"/>
          <w:szCs w:val="24"/>
        </w:rPr>
        <w:t>(Objeto da Parceria).</w:t>
      </w:r>
    </w:p>
    <w:p w14:paraId="746B2CC5" w14:textId="200B78AC" w:rsidR="4F854CB5" w:rsidRDefault="6B75A0A9" w:rsidP="65AE81F3">
      <w:pPr>
        <w:spacing w:after="200" w:line="360" w:lineRule="auto"/>
        <w:ind w:left="302"/>
        <w:rPr>
          <w:rFonts w:eastAsiaTheme="minorEastAsia"/>
          <w:color w:val="000000" w:themeColor="text1"/>
          <w:sz w:val="24"/>
          <w:szCs w:val="24"/>
        </w:rPr>
      </w:pPr>
      <w:r w:rsidRPr="65AE81F3">
        <w:rPr>
          <w:rFonts w:eastAsiaTheme="minorEastAsia"/>
          <w:color w:val="000000" w:themeColor="text1"/>
          <w:sz w:val="24"/>
          <w:szCs w:val="24"/>
        </w:rPr>
        <w:t xml:space="preserve">Local: </w:t>
      </w:r>
      <w:r w:rsidRPr="65AE81F3">
        <w:rPr>
          <w:rFonts w:eastAsiaTheme="minorEastAsia"/>
          <w:i/>
          <w:iCs/>
          <w:color w:val="000000" w:themeColor="text1"/>
          <w:sz w:val="24"/>
          <w:szCs w:val="24"/>
        </w:rPr>
        <w:t>(Nome do clube ou praça esportiva</w:t>
      </w:r>
      <w:proofErr w:type="gramStart"/>
      <w:r w:rsidRPr="65AE81F3">
        <w:rPr>
          <w:rFonts w:eastAsiaTheme="minorEastAsia"/>
          <w:i/>
          <w:iCs/>
          <w:color w:val="000000" w:themeColor="text1"/>
          <w:sz w:val="24"/>
          <w:szCs w:val="24"/>
        </w:rPr>
        <w:t>).</w:t>
      </w:r>
      <w:proofErr w:type="gramEnd"/>
      <w:r w:rsidRPr="65AE81F3">
        <w:rPr>
          <w:rFonts w:eastAsiaTheme="minorEastAsia"/>
          <w:color w:val="000000" w:themeColor="text1"/>
          <w:sz w:val="24"/>
          <w:szCs w:val="24"/>
        </w:rPr>
        <w:t>Endereço:</w:t>
      </w:r>
      <w:r w:rsidRPr="65AE81F3">
        <w:rPr>
          <w:rFonts w:eastAsiaTheme="minorEastAsia"/>
          <w:i/>
          <w:iCs/>
          <w:color w:val="000000" w:themeColor="text1"/>
          <w:sz w:val="24"/>
          <w:szCs w:val="24"/>
        </w:rPr>
        <w:t>(Rua, Nº, Bairro).</w:t>
      </w:r>
    </w:p>
    <w:p w14:paraId="3FEC53FC" w14:textId="54BD0F82" w:rsidR="4F854CB5" w:rsidRDefault="6B75A0A9" w:rsidP="65AE81F3">
      <w:pPr>
        <w:spacing w:before="2" w:after="200" w:line="276" w:lineRule="auto"/>
        <w:ind w:left="302"/>
        <w:rPr>
          <w:rFonts w:eastAsiaTheme="minorEastAsia"/>
          <w:color w:val="000000" w:themeColor="text1"/>
          <w:sz w:val="24"/>
          <w:szCs w:val="24"/>
        </w:rPr>
      </w:pPr>
      <w:proofErr w:type="gramStart"/>
      <w:r w:rsidRPr="65AE81F3">
        <w:rPr>
          <w:rFonts w:eastAsiaTheme="minorEastAsia"/>
          <w:color w:val="000000" w:themeColor="text1"/>
          <w:sz w:val="24"/>
          <w:szCs w:val="24"/>
        </w:rPr>
        <w:t>Equipamento:</w:t>
      </w:r>
      <w:proofErr w:type="gramEnd"/>
      <w:r w:rsidRPr="65AE81F3">
        <w:rPr>
          <w:rFonts w:eastAsiaTheme="minorEastAsia"/>
          <w:i/>
          <w:iCs/>
          <w:color w:val="000000" w:themeColor="text1"/>
          <w:sz w:val="24"/>
          <w:szCs w:val="24"/>
        </w:rPr>
        <w:t>(Ginásio Poliesportivo).</w:t>
      </w:r>
    </w:p>
    <w:p w14:paraId="5D94B151" w14:textId="150368D7" w:rsidR="4D949F12" w:rsidRDefault="4D949F12" w:rsidP="65AE81F3">
      <w:pPr>
        <w:widowControl w:val="0"/>
        <w:spacing w:after="0" w:line="240" w:lineRule="auto"/>
        <w:rPr>
          <w:rFonts w:eastAsiaTheme="minorEastAsia"/>
          <w:color w:val="000000" w:themeColor="text1"/>
          <w:sz w:val="24"/>
          <w:szCs w:val="24"/>
        </w:rPr>
      </w:pPr>
    </w:p>
    <w:p w14:paraId="3BBAC3D9" w14:textId="1EE3795B" w:rsidR="4D949F12" w:rsidRDefault="4D949F12" w:rsidP="65AE81F3">
      <w:pPr>
        <w:widowControl w:val="0"/>
        <w:spacing w:before="7" w:after="1" w:line="240" w:lineRule="auto"/>
        <w:rPr>
          <w:rFonts w:eastAsiaTheme="minorEastAsia"/>
          <w:color w:val="000000" w:themeColor="text1"/>
          <w:sz w:val="24"/>
          <w:szCs w:val="24"/>
        </w:rPr>
      </w:pPr>
    </w:p>
    <w:p w14:paraId="36F0D63A" w14:textId="636883E8" w:rsidR="4D949F12" w:rsidRDefault="4D949F12" w:rsidP="65AE81F3">
      <w:pPr>
        <w:widowControl w:val="0"/>
        <w:spacing w:before="6" w:after="0" w:line="240" w:lineRule="auto"/>
        <w:rPr>
          <w:rFonts w:eastAsiaTheme="minorEastAsia"/>
          <w:color w:val="000000" w:themeColor="text1"/>
          <w:sz w:val="24"/>
          <w:szCs w:val="24"/>
        </w:rPr>
      </w:pPr>
    </w:p>
    <w:p w14:paraId="2B440D3C" w14:textId="45FC0530" w:rsidR="4D949F12" w:rsidRDefault="4D949F12" w:rsidP="65AE81F3">
      <w:pPr>
        <w:widowControl w:val="0"/>
        <w:spacing w:after="0" w:line="240" w:lineRule="auto"/>
        <w:rPr>
          <w:rFonts w:eastAsiaTheme="minorEastAsia"/>
          <w:color w:val="000000" w:themeColor="text1"/>
          <w:sz w:val="24"/>
          <w:szCs w:val="24"/>
        </w:rPr>
      </w:pPr>
    </w:p>
    <w:p w14:paraId="0F956205" w14:textId="442C91F9" w:rsidR="4D949F12" w:rsidRDefault="4D949F12" w:rsidP="65AE81F3">
      <w:pPr>
        <w:tabs>
          <w:tab w:val="left" w:pos="851"/>
        </w:tabs>
        <w:spacing w:after="200" w:line="360" w:lineRule="auto"/>
        <w:jc w:val="right"/>
        <w:rPr>
          <w:rFonts w:eastAsiaTheme="minorEastAsia"/>
          <w:color w:val="000000" w:themeColor="text1"/>
          <w:sz w:val="24"/>
          <w:szCs w:val="24"/>
        </w:rPr>
      </w:pPr>
    </w:p>
    <w:p w14:paraId="1CDD1B4F" w14:textId="2DD7C050" w:rsidR="4F854CB5" w:rsidRDefault="6B75A0A9"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35195486" w14:textId="4CE14884" w:rsidR="4D949F12" w:rsidRDefault="4D949F12" w:rsidP="65AE81F3">
      <w:pPr>
        <w:spacing w:after="200" w:line="360" w:lineRule="auto"/>
        <w:jc w:val="both"/>
        <w:rPr>
          <w:rFonts w:eastAsiaTheme="minorEastAsia"/>
          <w:color w:val="000000" w:themeColor="text1"/>
          <w:sz w:val="24"/>
          <w:szCs w:val="24"/>
        </w:rPr>
      </w:pPr>
    </w:p>
    <w:p w14:paraId="2252AAEF" w14:textId="0051D67A" w:rsidR="4D949F12" w:rsidRDefault="4D949F12" w:rsidP="65AE81F3">
      <w:pPr>
        <w:widowControl w:val="0"/>
        <w:spacing w:after="0" w:line="240" w:lineRule="auto"/>
        <w:rPr>
          <w:rFonts w:eastAsiaTheme="minorEastAsia"/>
          <w:color w:val="000000" w:themeColor="text1"/>
          <w:sz w:val="24"/>
          <w:szCs w:val="24"/>
        </w:rPr>
      </w:pPr>
    </w:p>
    <w:p w14:paraId="457F4FAB" w14:textId="32AAC6DA" w:rsidR="4D949F12" w:rsidRDefault="4D949F12" w:rsidP="65AE81F3">
      <w:pPr>
        <w:widowControl w:val="0"/>
        <w:spacing w:after="0" w:line="240" w:lineRule="auto"/>
        <w:rPr>
          <w:rFonts w:eastAsiaTheme="minorEastAsia"/>
          <w:color w:val="000000" w:themeColor="text1"/>
          <w:sz w:val="24"/>
          <w:szCs w:val="24"/>
        </w:rPr>
      </w:pPr>
    </w:p>
    <w:p w14:paraId="073B9195" w14:textId="72FF0E61" w:rsidR="4D949F12" w:rsidRDefault="4D949F12" w:rsidP="65AE81F3">
      <w:pPr>
        <w:widowControl w:val="0"/>
        <w:spacing w:after="0" w:line="240" w:lineRule="auto"/>
        <w:rPr>
          <w:rFonts w:eastAsiaTheme="minorEastAsia"/>
          <w:color w:val="000000" w:themeColor="text1"/>
          <w:sz w:val="24"/>
          <w:szCs w:val="24"/>
        </w:rPr>
      </w:pPr>
    </w:p>
    <w:p w14:paraId="1884C440" w14:textId="23A59391" w:rsidR="4D949F12" w:rsidRDefault="4D949F12" w:rsidP="65AE81F3">
      <w:pPr>
        <w:widowControl w:val="0"/>
        <w:spacing w:after="0" w:line="240" w:lineRule="auto"/>
        <w:rPr>
          <w:rFonts w:eastAsiaTheme="minorEastAsia"/>
          <w:color w:val="000000" w:themeColor="text1"/>
          <w:sz w:val="24"/>
          <w:szCs w:val="24"/>
        </w:rPr>
      </w:pPr>
    </w:p>
    <w:p w14:paraId="49050DC4" w14:textId="70437043" w:rsidR="4D949F12" w:rsidRDefault="4D949F12" w:rsidP="65AE81F3">
      <w:pPr>
        <w:widowControl w:val="0"/>
        <w:spacing w:after="0" w:line="240" w:lineRule="auto"/>
        <w:jc w:val="center"/>
        <w:rPr>
          <w:rFonts w:eastAsiaTheme="minorEastAsia"/>
          <w:color w:val="000000" w:themeColor="text1"/>
          <w:sz w:val="24"/>
          <w:szCs w:val="24"/>
        </w:rPr>
      </w:pPr>
    </w:p>
    <w:p w14:paraId="3C12FB48" w14:textId="1AAC5543" w:rsidR="4F854CB5" w:rsidRDefault="730E1AFB" w:rsidP="65AE81F3">
      <w:pPr>
        <w:widowControl w:val="0"/>
        <w:spacing w:before="10" w:after="0" w:line="240" w:lineRule="auto"/>
        <w:jc w:val="center"/>
      </w:pPr>
      <w:r>
        <w:t>__________________________________</w:t>
      </w:r>
    </w:p>
    <w:p w14:paraId="5FCE7831" w14:textId="792F7226"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Legal / RG ou RF</w:t>
      </w:r>
    </w:p>
    <w:p w14:paraId="71A87B5F" w14:textId="7089943F"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30596759" w14:textId="5F6DC86F"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5AE81F3">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6B75A0A9"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w:t>
      </w:r>
    </w:p>
    <w:p w14:paraId="341C59A2" w14:textId="10F3D6CD" w:rsidR="4D949F12" w:rsidRDefault="4D949F12" w:rsidP="65AE81F3">
      <w:pPr>
        <w:widowControl w:val="0"/>
        <w:spacing w:before="9" w:after="0" w:line="240" w:lineRule="auto"/>
        <w:jc w:val="center"/>
        <w:rPr>
          <w:rFonts w:eastAsiaTheme="minorEastAsia"/>
          <w:color w:val="000000" w:themeColor="text1"/>
          <w:sz w:val="24"/>
          <w:szCs w:val="24"/>
        </w:rPr>
      </w:pPr>
    </w:p>
    <w:p w14:paraId="58157615" w14:textId="369CA375" w:rsidR="4F854CB5" w:rsidRDefault="6B75A0A9" w:rsidP="5402701E">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5402701E">
        <w:rPr>
          <w:rFonts w:asciiTheme="minorHAnsi" w:eastAsiaTheme="minorEastAsia" w:hAnsiTheme="minorHAnsi" w:cstheme="minorBidi"/>
          <w:b/>
          <w:bCs/>
          <w:color w:val="000000" w:themeColor="text1"/>
          <w:sz w:val="24"/>
          <w:szCs w:val="24"/>
        </w:rPr>
        <w:t>DECLARAÇÃODE</w:t>
      </w:r>
      <w:r w:rsidR="1778CFD3" w:rsidRPr="5402701E">
        <w:rPr>
          <w:rFonts w:asciiTheme="minorHAnsi" w:eastAsiaTheme="minorEastAsia" w:hAnsiTheme="minorHAnsi" w:cstheme="minorBidi"/>
          <w:b/>
          <w:bCs/>
          <w:color w:val="000000" w:themeColor="text1"/>
          <w:sz w:val="24"/>
          <w:szCs w:val="24"/>
        </w:rPr>
        <w:t xml:space="preserve"> </w:t>
      </w:r>
      <w:r w:rsidRPr="5402701E">
        <w:rPr>
          <w:rFonts w:asciiTheme="minorHAnsi" w:eastAsiaTheme="minorEastAsia" w:hAnsiTheme="minorHAnsi" w:cstheme="minorBidi"/>
          <w:b/>
          <w:bCs/>
          <w:color w:val="000000" w:themeColor="text1"/>
          <w:sz w:val="24"/>
          <w:szCs w:val="24"/>
        </w:rPr>
        <w:t>INEXISTÊNCIA</w:t>
      </w:r>
      <w:r w:rsidR="50BC743E" w:rsidRPr="5402701E">
        <w:rPr>
          <w:rFonts w:asciiTheme="minorHAnsi" w:eastAsiaTheme="minorEastAsia" w:hAnsiTheme="minorHAnsi" w:cstheme="minorBidi"/>
          <w:b/>
          <w:bCs/>
          <w:color w:val="000000" w:themeColor="text1"/>
          <w:sz w:val="24"/>
          <w:szCs w:val="24"/>
        </w:rPr>
        <w:t xml:space="preserve"> </w:t>
      </w:r>
      <w:r w:rsidRPr="5402701E">
        <w:rPr>
          <w:rFonts w:asciiTheme="minorHAnsi" w:eastAsiaTheme="minorEastAsia" w:hAnsiTheme="minorHAnsi" w:cstheme="minorBidi"/>
          <w:b/>
          <w:bCs/>
          <w:color w:val="000000" w:themeColor="text1"/>
          <w:sz w:val="24"/>
          <w:szCs w:val="24"/>
        </w:rPr>
        <w:t>DE</w:t>
      </w:r>
      <w:r w:rsidR="1ECD81D7" w:rsidRPr="5402701E">
        <w:rPr>
          <w:rFonts w:asciiTheme="minorHAnsi" w:eastAsiaTheme="minorEastAsia" w:hAnsiTheme="minorHAnsi" w:cstheme="minorBidi"/>
          <w:b/>
          <w:bCs/>
          <w:color w:val="000000" w:themeColor="text1"/>
          <w:sz w:val="24"/>
          <w:szCs w:val="24"/>
        </w:rPr>
        <w:t xml:space="preserve"> </w:t>
      </w:r>
      <w:r w:rsidRPr="5402701E">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5AE81F3">
      <w:pPr>
        <w:widowControl w:val="0"/>
        <w:spacing w:after="0" w:line="240" w:lineRule="auto"/>
        <w:jc w:val="both"/>
        <w:rPr>
          <w:rFonts w:eastAsiaTheme="minorEastAsia"/>
          <w:color w:val="000000" w:themeColor="text1"/>
          <w:sz w:val="24"/>
          <w:szCs w:val="24"/>
        </w:rPr>
      </w:pPr>
    </w:p>
    <w:p w14:paraId="379B06D1" w14:textId="33FD225E" w:rsidR="4F854CB5" w:rsidRDefault="6B75A0A9" w:rsidP="65AE81F3">
      <w:pPr>
        <w:widowControl w:val="0"/>
        <w:spacing w:before="135" w:after="0" w:line="360" w:lineRule="auto"/>
        <w:ind w:left="302"/>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xml:space="preserve">), declara, sob as penas da lei, a inexistência de impedimentos para celebrar qualquer modalidade de parceria, conforme previsto na Seção X (Das Vedações), art. </w:t>
      </w:r>
      <w:proofErr w:type="gramStart"/>
      <w:r w:rsidRPr="65AE81F3">
        <w:rPr>
          <w:rFonts w:eastAsiaTheme="minorEastAsia"/>
          <w:color w:val="000000" w:themeColor="text1"/>
          <w:sz w:val="24"/>
          <w:szCs w:val="24"/>
        </w:rPr>
        <w:t>39daLeiFederalnº13</w:t>
      </w:r>
      <w:proofErr w:type="gramEnd"/>
      <w:r w:rsidRPr="65AE81F3">
        <w:rPr>
          <w:rFonts w:eastAsiaTheme="minorEastAsia"/>
          <w:color w:val="000000" w:themeColor="text1"/>
          <w:sz w:val="24"/>
          <w:szCs w:val="24"/>
        </w:rPr>
        <w:t>.019/2014, além do art. 37 do Decreto Municipal n. 57.575/2016, bem como de qualquer outra proibição contida em legislação correlata.</w:t>
      </w:r>
    </w:p>
    <w:p w14:paraId="41A8B37E" w14:textId="23059472" w:rsidR="4D949F12" w:rsidRDefault="4D949F12" w:rsidP="65AE81F3">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5AE81F3">
      <w:pPr>
        <w:widowControl w:val="0"/>
        <w:spacing w:after="0" w:line="267" w:lineRule="exact"/>
        <w:ind w:left="302"/>
        <w:jc w:val="both"/>
        <w:rPr>
          <w:rFonts w:eastAsiaTheme="minorEastAsia"/>
          <w:color w:val="000000" w:themeColor="text1"/>
          <w:sz w:val="24"/>
          <w:szCs w:val="24"/>
        </w:rPr>
      </w:pPr>
    </w:p>
    <w:p w14:paraId="51CF385E" w14:textId="1B3EB2A5" w:rsidR="4F854CB5" w:rsidRDefault="6B75A0A9" w:rsidP="65AE81F3">
      <w:pPr>
        <w:widowControl w:val="0"/>
        <w:spacing w:after="0" w:line="267" w:lineRule="exact"/>
        <w:ind w:left="302"/>
        <w:jc w:val="both"/>
        <w:rPr>
          <w:rFonts w:eastAsiaTheme="minorEastAsia"/>
          <w:color w:val="000000" w:themeColor="text1"/>
          <w:sz w:val="24"/>
          <w:szCs w:val="24"/>
        </w:rPr>
      </w:pPr>
      <w:r w:rsidRPr="65AE81F3">
        <w:rPr>
          <w:rFonts w:eastAsiaTheme="minorEastAsia"/>
          <w:color w:val="000000" w:themeColor="text1"/>
          <w:sz w:val="24"/>
          <w:szCs w:val="24"/>
        </w:rPr>
        <w:t>Atenciosamente,</w:t>
      </w:r>
    </w:p>
    <w:p w14:paraId="23BDF8D6" w14:textId="57987975" w:rsidR="4D949F12" w:rsidRDefault="4D949F12" w:rsidP="65AE81F3">
      <w:pPr>
        <w:widowControl w:val="0"/>
        <w:spacing w:after="0" w:line="240" w:lineRule="auto"/>
        <w:jc w:val="both"/>
        <w:rPr>
          <w:rFonts w:eastAsiaTheme="minorEastAsia"/>
          <w:color w:val="000000" w:themeColor="text1"/>
          <w:sz w:val="24"/>
          <w:szCs w:val="24"/>
        </w:rPr>
      </w:pPr>
    </w:p>
    <w:p w14:paraId="46749FFD" w14:textId="75315EEA" w:rsidR="4D949F12" w:rsidRDefault="4D949F12" w:rsidP="65AE81F3">
      <w:pPr>
        <w:widowControl w:val="0"/>
        <w:spacing w:before="3" w:after="0" w:line="240" w:lineRule="auto"/>
        <w:jc w:val="both"/>
        <w:rPr>
          <w:rFonts w:eastAsiaTheme="minorEastAsia"/>
          <w:color w:val="000000" w:themeColor="text1"/>
          <w:sz w:val="24"/>
          <w:szCs w:val="24"/>
        </w:rPr>
      </w:pPr>
    </w:p>
    <w:p w14:paraId="100690F2" w14:textId="264B869B" w:rsidR="4F854CB5" w:rsidRDefault="6B75A0A9" w:rsidP="65AE81F3">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5AE81F3">
        <w:rPr>
          <w:rFonts w:eastAsiaTheme="minorEastAsia"/>
          <w:color w:val="000000" w:themeColor="text1"/>
          <w:sz w:val="24"/>
          <w:szCs w:val="24"/>
        </w:rPr>
        <w:t>São Paulo– SP,</w:t>
      </w:r>
      <w:r w:rsidR="4F854CB5">
        <w:tab/>
      </w:r>
      <w:r w:rsidRPr="65AE81F3">
        <w:rPr>
          <w:rFonts w:eastAsiaTheme="minorEastAsia"/>
          <w:color w:val="000000" w:themeColor="text1"/>
          <w:sz w:val="24"/>
          <w:szCs w:val="24"/>
        </w:rPr>
        <w:t>/</w:t>
      </w:r>
      <w:r w:rsidR="4F854CB5">
        <w:tab/>
      </w:r>
      <w:r w:rsidRPr="65AE81F3">
        <w:rPr>
          <w:rFonts w:eastAsiaTheme="minorEastAsia"/>
          <w:color w:val="000000" w:themeColor="text1"/>
          <w:sz w:val="24"/>
          <w:szCs w:val="24"/>
        </w:rPr>
        <w:t>/</w:t>
      </w:r>
      <w:proofErr w:type="gramStart"/>
      <w:r w:rsidR="4F854CB5">
        <w:tab/>
      </w:r>
      <w:proofErr w:type="gramEnd"/>
    </w:p>
    <w:p w14:paraId="17310C70" w14:textId="573DBFD3" w:rsidR="4D949F12" w:rsidRDefault="4D949F12" w:rsidP="65AE81F3">
      <w:pPr>
        <w:widowControl w:val="0"/>
        <w:spacing w:after="0" w:line="240" w:lineRule="auto"/>
        <w:jc w:val="both"/>
        <w:rPr>
          <w:rFonts w:eastAsiaTheme="minorEastAsia"/>
          <w:color w:val="000000" w:themeColor="text1"/>
          <w:sz w:val="24"/>
          <w:szCs w:val="24"/>
        </w:rPr>
      </w:pPr>
    </w:p>
    <w:p w14:paraId="28812624" w14:textId="63BDDFC7" w:rsidR="4D949F12" w:rsidRDefault="4D949F12" w:rsidP="65AE81F3">
      <w:pPr>
        <w:widowControl w:val="0"/>
        <w:spacing w:after="0" w:line="240" w:lineRule="auto"/>
        <w:jc w:val="both"/>
        <w:rPr>
          <w:rFonts w:eastAsiaTheme="minorEastAsia"/>
          <w:color w:val="000000" w:themeColor="text1"/>
          <w:sz w:val="24"/>
          <w:szCs w:val="24"/>
        </w:rPr>
      </w:pPr>
    </w:p>
    <w:p w14:paraId="19271405" w14:textId="71F322C1" w:rsidR="4D949F12" w:rsidRDefault="4D949F12" w:rsidP="65AE81F3">
      <w:pPr>
        <w:widowControl w:val="0"/>
        <w:spacing w:after="0" w:line="240" w:lineRule="auto"/>
        <w:jc w:val="both"/>
        <w:rPr>
          <w:rFonts w:eastAsiaTheme="minorEastAsia"/>
          <w:color w:val="000000" w:themeColor="text1"/>
          <w:sz w:val="24"/>
          <w:szCs w:val="24"/>
        </w:rPr>
      </w:pPr>
    </w:p>
    <w:p w14:paraId="344781D8" w14:textId="44F6ED1E" w:rsidR="4D949F12" w:rsidRDefault="4D949F12" w:rsidP="65AE81F3">
      <w:pPr>
        <w:widowControl w:val="0"/>
        <w:spacing w:after="0" w:line="240" w:lineRule="auto"/>
        <w:jc w:val="both"/>
        <w:rPr>
          <w:rFonts w:eastAsiaTheme="minorEastAsia"/>
          <w:color w:val="000000" w:themeColor="text1"/>
          <w:sz w:val="24"/>
          <w:szCs w:val="24"/>
        </w:rPr>
      </w:pPr>
    </w:p>
    <w:p w14:paraId="5EE7609A" w14:textId="5577DB81" w:rsidR="4D949F12" w:rsidRDefault="088EC9B0"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w:t>
      </w:r>
    </w:p>
    <w:p w14:paraId="5B13B027" w14:textId="134F5AFD"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2766A975" w14:textId="2A2D6FFD"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79AEC6EA" w14:textId="732ADCFD"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3CD76946" w14:textId="66A19E3C" w:rsidR="5992B9E4" w:rsidRDefault="5992B9E4" w:rsidP="65AE81F3">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5AE81F3">
      <w:pPr>
        <w:widowControl w:val="0"/>
        <w:spacing w:before="9" w:after="0" w:line="240" w:lineRule="auto"/>
        <w:jc w:val="center"/>
        <w:rPr>
          <w:rFonts w:eastAsiaTheme="minorEastAsia"/>
          <w:color w:val="000000" w:themeColor="text1"/>
          <w:sz w:val="24"/>
          <w:szCs w:val="24"/>
        </w:rPr>
      </w:pPr>
      <w:r>
        <w:br w:type="page"/>
      </w:r>
      <w:proofErr w:type="gramStart"/>
      <w:r w:rsidR="57641B74" w:rsidRPr="65AE81F3">
        <w:rPr>
          <w:rFonts w:eastAsiaTheme="minorEastAsia"/>
          <w:b/>
          <w:bCs/>
          <w:color w:val="000000" w:themeColor="text1"/>
          <w:sz w:val="24"/>
          <w:szCs w:val="24"/>
        </w:rPr>
        <w:lastRenderedPageBreak/>
        <w:t>ANEXO VI</w:t>
      </w:r>
      <w:proofErr w:type="gramEnd"/>
    </w:p>
    <w:p w14:paraId="4EEB83D0" w14:textId="2BC84B91" w:rsidR="5992B9E4" w:rsidRDefault="57641B7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w:t>
      </w:r>
      <w:r w:rsidR="00B45D26">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FICHA</w:t>
      </w:r>
      <w:r w:rsidR="3F5CF8D3"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LIMPA</w:t>
      </w:r>
    </w:p>
    <w:p w14:paraId="783B0816" w14:textId="6226D26A" w:rsidR="4D949F12" w:rsidRDefault="4D949F12" w:rsidP="65AE81F3">
      <w:pPr>
        <w:widowControl w:val="0"/>
        <w:spacing w:after="0" w:line="240" w:lineRule="auto"/>
        <w:rPr>
          <w:rFonts w:eastAsiaTheme="minorEastAsia"/>
          <w:color w:val="000000" w:themeColor="text1"/>
          <w:sz w:val="24"/>
          <w:szCs w:val="24"/>
        </w:rPr>
      </w:pPr>
    </w:p>
    <w:p w14:paraId="2B93E661" w14:textId="79693D29" w:rsidR="5992B9E4" w:rsidRDefault="57641B74"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Declaro, sob as penas da lei, para os efeitos do art. 7º do Decreto nº 53.177/2012, que não incido nas vedações constantes do art.1º do referido decreto.</w:t>
      </w:r>
    </w:p>
    <w:p w14:paraId="7CC03106" w14:textId="2CC2DE6B" w:rsidR="4D949F12" w:rsidRDefault="4D949F12" w:rsidP="65AE81F3">
      <w:pPr>
        <w:widowControl w:val="0"/>
        <w:spacing w:before="135" w:after="0" w:line="360" w:lineRule="auto"/>
        <w:rPr>
          <w:rFonts w:eastAsiaTheme="minorEastAsia"/>
          <w:color w:val="000000" w:themeColor="text1"/>
          <w:sz w:val="24"/>
          <w:szCs w:val="24"/>
        </w:rPr>
      </w:pPr>
    </w:p>
    <w:p w14:paraId="738EDF85" w14:textId="19B8FDAB" w:rsidR="5992B9E4" w:rsidRDefault="57641B74"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DECRETO</w:t>
      </w:r>
      <w:r w:rsidRPr="65AE81F3">
        <w:rPr>
          <w:rFonts w:eastAsiaTheme="minorEastAsia"/>
          <w:color w:val="881798"/>
          <w:sz w:val="24"/>
          <w:szCs w:val="24"/>
          <w:u w:val="single"/>
        </w:rPr>
        <w:t xml:space="preserve"> </w:t>
      </w:r>
      <w:proofErr w:type="gramStart"/>
      <w:r w:rsidRPr="65AE81F3">
        <w:rPr>
          <w:rFonts w:eastAsiaTheme="minorEastAsia"/>
          <w:color w:val="000000" w:themeColor="text1"/>
          <w:sz w:val="24"/>
          <w:szCs w:val="24"/>
        </w:rPr>
        <w:t>Nº53.</w:t>
      </w:r>
      <w:proofErr w:type="gramEnd"/>
      <w:r w:rsidRPr="65AE81F3">
        <w:rPr>
          <w:rFonts w:eastAsiaTheme="minorEastAsia"/>
          <w:color w:val="000000" w:themeColor="text1"/>
          <w:sz w:val="24"/>
          <w:szCs w:val="24"/>
        </w:rPr>
        <w:t>177, DE 04</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DE</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JUNHO</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DE</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2012.</w:t>
      </w:r>
    </w:p>
    <w:p w14:paraId="1AD165F4" w14:textId="07412589" w:rsidR="5992B9E4" w:rsidRDefault="57641B74" w:rsidP="65AE81F3">
      <w:pPr>
        <w:widowControl w:val="0"/>
        <w:spacing w:before="135"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14:paraId="26A33584" w14:textId="7CC0C8C5" w:rsidR="4D949F12" w:rsidRDefault="4D949F12" w:rsidP="65AE81F3">
      <w:pPr>
        <w:widowControl w:val="0"/>
        <w:spacing w:after="0" w:line="240" w:lineRule="auto"/>
        <w:rPr>
          <w:rFonts w:eastAsiaTheme="minorEastAsia"/>
          <w:color w:val="000000" w:themeColor="text1"/>
          <w:sz w:val="24"/>
          <w:szCs w:val="24"/>
        </w:rPr>
      </w:pPr>
    </w:p>
    <w:p w14:paraId="2170379D" w14:textId="1FDB0564" w:rsidR="4D949F12" w:rsidRDefault="4D949F12" w:rsidP="65AE81F3">
      <w:pPr>
        <w:widowControl w:val="0"/>
        <w:spacing w:after="0" w:line="240" w:lineRule="auto"/>
        <w:rPr>
          <w:rFonts w:eastAsiaTheme="minorEastAsia"/>
          <w:color w:val="000000" w:themeColor="text1"/>
          <w:sz w:val="24"/>
          <w:szCs w:val="24"/>
        </w:rPr>
      </w:pPr>
    </w:p>
    <w:p w14:paraId="4A1D483D" w14:textId="01FA1F58" w:rsidR="5992B9E4" w:rsidRDefault="57641B74" w:rsidP="65AE81F3">
      <w:pPr>
        <w:widowControl w:val="0"/>
        <w:spacing w:after="0" w:line="240" w:lineRule="auto"/>
        <w:rPr>
          <w:rFonts w:eastAsiaTheme="minorEastAsia"/>
          <w:color w:val="000000" w:themeColor="text1"/>
          <w:sz w:val="24"/>
          <w:szCs w:val="24"/>
        </w:rPr>
      </w:pPr>
      <w:r w:rsidRPr="65AE81F3">
        <w:rPr>
          <w:rFonts w:eastAsiaTheme="minorEastAsia"/>
          <w:color w:val="000000" w:themeColor="text1"/>
          <w:sz w:val="24"/>
          <w:szCs w:val="24"/>
        </w:rPr>
        <w:t>RELAÇÃO</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NOMINAL</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DOS</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DIRIGENTES</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ATUALIZADA</w:t>
      </w:r>
    </w:p>
    <w:p w14:paraId="0352A583" w14:textId="3667B19B" w:rsidR="4D949F12" w:rsidRDefault="4D949F12" w:rsidP="65AE81F3">
      <w:pPr>
        <w:widowControl w:val="0"/>
        <w:spacing w:after="0" w:line="240" w:lineRule="auto"/>
        <w:rPr>
          <w:rFonts w:eastAsiaTheme="minorEastAsia"/>
          <w:color w:val="000000" w:themeColor="text1"/>
          <w:sz w:val="24"/>
          <w:szCs w:val="24"/>
        </w:rPr>
      </w:pPr>
    </w:p>
    <w:p w14:paraId="25552478" w14:textId="1A9F2FAF" w:rsidR="4D949F12" w:rsidRDefault="4D949F12" w:rsidP="65AE81F3">
      <w:pPr>
        <w:widowControl w:val="0"/>
        <w:spacing w:before="2" w:after="0" w:line="240" w:lineRule="auto"/>
        <w:rPr>
          <w:rFonts w:eastAsiaTheme="minorEastAsia"/>
          <w:color w:val="000000" w:themeColor="text1"/>
          <w:sz w:val="24"/>
          <w:szCs w:val="24"/>
        </w:rPr>
      </w:pPr>
    </w:p>
    <w:p w14:paraId="2C827961" w14:textId="4C979E27"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proofErr w:type="gramStart"/>
      <w:r w:rsidRPr="65AE81F3">
        <w:rPr>
          <w:rFonts w:eastAsiaTheme="minorEastAsia"/>
          <w:i/>
          <w:iCs/>
          <w:color w:val="000000" w:themeColor="text1"/>
          <w:sz w:val="24"/>
          <w:szCs w:val="24"/>
        </w:rPr>
        <w:t>Nome:</w:t>
      </w:r>
      <w:proofErr w:type="gramEnd"/>
      <w:r w:rsidRPr="65AE81F3">
        <w:rPr>
          <w:rFonts w:eastAsiaTheme="minorEastAsia"/>
          <w:i/>
          <w:iCs/>
          <w:color w:val="000000" w:themeColor="text1"/>
          <w:sz w:val="24"/>
          <w:szCs w:val="24"/>
        </w:rPr>
        <w:t>(Nome do Dirigente)</w:t>
      </w:r>
      <w:r w:rsidR="5992B9E4">
        <w:tab/>
      </w:r>
      <w:r w:rsidR="5992B9E4">
        <w:tab/>
      </w:r>
    </w:p>
    <w:p w14:paraId="7FA37F06" w14:textId="6BAA987D"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r w:rsidRPr="65AE81F3">
        <w:rPr>
          <w:rFonts w:eastAsiaTheme="minorEastAsia"/>
          <w:i/>
          <w:iCs/>
          <w:color w:val="000000" w:themeColor="text1"/>
          <w:sz w:val="24"/>
          <w:szCs w:val="24"/>
        </w:rPr>
        <w:t>Assinatura:</w:t>
      </w:r>
      <w:r w:rsidR="5992B9E4">
        <w:tab/>
      </w:r>
      <w:r w:rsidRPr="65AE81F3">
        <w:rPr>
          <w:rFonts w:eastAsiaTheme="minorEastAsia"/>
          <w:i/>
          <w:iCs/>
          <w:color w:val="000000" w:themeColor="text1"/>
          <w:sz w:val="24"/>
          <w:szCs w:val="24"/>
        </w:rPr>
        <w:t xml:space="preserve"> </w:t>
      </w:r>
      <w:proofErr w:type="gramStart"/>
      <w:r w:rsidRPr="65AE81F3">
        <w:rPr>
          <w:rFonts w:eastAsiaTheme="minorEastAsia"/>
          <w:i/>
          <w:iCs/>
          <w:color w:val="000000" w:themeColor="text1"/>
          <w:sz w:val="24"/>
          <w:szCs w:val="24"/>
        </w:rPr>
        <w:t>RG:</w:t>
      </w:r>
      <w:proofErr w:type="gramEnd"/>
      <w:r w:rsidRPr="65AE81F3">
        <w:rPr>
          <w:rFonts w:eastAsiaTheme="minorEastAsia"/>
          <w:i/>
          <w:iCs/>
          <w:color w:val="000000" w:themeColor="text1"/>
          <w:sz w:val="24"/>
          <w:szCs w:val="24"/>
        </w:rPr>
        <w:t>00.000.000-0</w:t>
      </w:r>
      <w:r w:rsidR="5992B9E4">
        <w:tab/>
      </w:r>
      <w:r w:rsidRPr="65AE81F3">
        <w:rPr>
          <w:rFonts w:eastAsiaTheme="minorEastAsia"/>
          <w:i/>
          <w:iCs/>
          <w:color w:val="000000" w:themeColor="text1"/>
          <w:sz w:val="24"/>
          <w:szCs w:val="24"/>
        </w:rPr>
        <w:t>CPF:000.000.000-00</w:t>
      </w:r>
    </w:p>
    <w:p w14:paraId="7F2108D8" w14:textId="12CBF4FC"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r w:rsidRPr="65AE81F3">
        <w:rPr>
          <w:rFonts w:eastAsiaTheme="minorEastAsia"/>
          <w:i/>
          <w:iCs/>
          <w:color w:val="000000" w:themeColor="text1"/>
          <w:sz w:val="24"/>
          <w:szCs w:val="24"/>
        </w:rPr>
        <w:t>Cargo: (Cargo, Função</w:t>
      </w:r>
      <w:proofErr w:type="gramStart"/>
      <w:r w:rsidRPr="65AE81F3">
        <w:rPr>
          <w:rFonts w:eastAsiaTheme="minorEastAsia"/>
          <w:i/>
          <w:iCs/>
          <w:color w:val="000000" w:themeColor="text1"/>
          <w:sz w:val="24"/>
          <w:szCs w:val="24"/>
        </w:rPr>
        <w:t>)</w:t>
      </w:r>
      <w:proofErr w:type="gramEnd"/>
    </w:p>
    <w:p w14:paraId="31678864" w14:textId="7D60C68A" w:rsidR="5992B9E4" w:rsidRDefault="57641B74" w:rsidP="65AE81F3">
      <w:pPr>
        <w:tabs>
          <w:tab w:val="left" w:pos="4924"/>
        </w:tabs>
        <w:spacing w:after="200" w:line="276" w:lineRule="auto"/>
        <w:rPr>
          <w:rFonts w:eastAsiaTheme="minorEastAsia"/>
          <w:color w:val="000000" w:themeColor="text1"/>
          <w:sz w:val="24"/>
          <w:szCs w:val="24"/>
        </w:rPr>
      </w:pPr>
      <w:proofErr w:type="gramStart"/>
      <w:r w:rsidRPr="65AE81F3">
        <w:rPr>
          <w:rFonts w:eastAsiaTheme="minorEastAsia"/>
          <w:i/>
          <w:iCs/>
          <w:color w:val="000000" w:themeColor="text1"/>
          <w:sz w:val="24"/>
          <w:szCs w:val="24"/>
        </w:rPr>
        <w:t>Endereço:</w:t>
      </w:r>
      <w:proofErr w:type="gramEnd"/>
      <w:r w:rsidRPr="65AE81F3">
        <w:rPr>
          <w:rFonts w:eastAsiaTheme="minorEastAsia"/>
          <w:i/>
          <w:iCs/>
          <w:color w:val="000000" w:themeColor="text1"/>
          <w:sz w:val="24"/>
          <w:szCs w:val="24"/>
        </w:rPr>
        <w:t>(Rua, Bairro, SP)</w:t>
      </w:r>
      <w:r w:rsidR="5992B9E4">
        <w:tab/>
      </w:r>
      <w:r w:rsidRPr="65AE81F3">
        <w:rPr>
          <w:rFonts w:eastAsiaTheme="minorEastAsia"/>
          <w:i/>
          <w:iCs/>
          <w:color w:val="000000" w:themeColor="text1"/>
          <w:sz w:val="24"/>
          <w:szCs w:val="24"/>
        </w:rPr>
        <w:t>CEP:000.00000.</w:t>
      </w:r>
    </w:p>
    <w:p w14:paraId="481B61C3" w14:textId="4C4AC231" w:rsidR="4D949F12" w:rsidRDefault="4D949F12" w:rsidP="65AE81F3">
      <w:pPr>
        <w:widowControl w:val="0"/>
        <w:spacing w:after="0" w:line="240" w:lineRule="auto"/>
        <w:rPr>
          <w:rFonts w:eastAsiaTheme="minorEastAsia"/>
          <w:color w:val="000000" w:themeColor="text1"/>
          <w:sz w:val="24"/>
          <w:szCs w:val="24"/>
        </w:rPr>
      </w:pPr>
    </w:p>
    <w:p w14:paraId="7A5B3B17" w14:textId="64AC26F7" w:rsidR="4D949F12" w:rsidRDefault="4D949F12" w:rsidP="65AE81F3">
      <w:pPr>
        <w:widowControl w:val="0"/>
        <w:spacing w:after="0" w:line="240" w:lineRule="auto"/>
        <w:rPr>
          <w:rFonts w:eastAsiaTheme="minorEastAsia"/>
          <w:color w:val="000000" w:themeColor="text1"/>
          <w:sz w:val="24"/>
          <w:szCs w:val="24"/>
        </w:rPr>
      </w:pPr>
    </w:p>
    <w:p w14:paraId="4DCBAC70" w14:textId="0B91DC9B" w:rsidR="4D949F12" w:rsidRDefault="4D949F12" w:rsidP="65AE81F3">
      <w:pPr>
        <w:widowControl w:val="0"/>
        <w:spacing w:after="0" w:line="240" w:lineRule="auto"/>
        <w:rPr>
          <w:rFonts w:eastAsiaTheme="minorEastAsia"/>
          <w:color w:val="000000" w:themeColor="text1"/>
          <w:sz w:val="24"/>
          <w:szCs w:val="24"/>
        </w:rPr>
      </w:pPr>
    </w:p>
    <w:p w14:paraId="6895E631" w14:textId="379C689B" w:rsidR="5992B9E4" w:rsidRDefault="57641B74" w:rsidP="65AE81F3">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SP,</w:t>
      </w:r>
      <w:proofErr w:type="gramStart"/>
      <w:r w:rsidR="68EAF55D" w:rsidRPr="65AE81F3">
        <w:rPr>
          <w:rFonts w:eastAsiaTheme="minorEastAsia"/>
          <w:color w:val="000000" w:themeColor="text1"/>
          <w:sz w:val="24"/>
          <w:szCs w:val="24"/>
        </w:rPr>
        <w:t xml:space="preserve"> </w:t>
      </w:r>
      <w:r w:rsidR="23B9A4E5" w:rsidRPr="65AE81F3">
        <w:rPr>
          <w:rFonts w:eastAsiaTheme="minorEastAsia"/>
          <w:color w:val="000000" w:themeColor="text1"/>
          <w:sz w:val="24"/>
          <w:szCs w:val="24"/>
        </w:rPr>
        <w:t xml:space="preserve">   </w:t>
      </w:r>
      <w:proofErr w:type="gramEnd"/>
      <w:r w:rsidRPr="65AE81F3">
        <w:rPr>
          <w:rFonts w:eastAsiaTheme="minorEastAsia"/>
          <w:color w:val="000000" w:themeColor="text1"/>
          <w:sz w:val="24"/>
          <w:szCs w:val="24"/>
        </w:rPr>
        <w:t>/</w:t>
      </w:r>
      <w:r w:rsidR="45E8F9EB" w:rsidRPr="65AE81F3">
        <w:rPr>
          <w:rFonts w:eastAsiaTheme="minorEastAsia"/>
          <w:color w:val="000000" w:themeColor="text1"/>
          <w:sz w:val="24"/>
          <w:szCs w:val="24"/>
        </w:rPr>
        <w:t xml:space="preserve"> </w:t>
      </w:r>
      <w:r w:rsidR="4D26065A" w:rsidRPr="65AE81F3">
        <w:rPr>
          <w:rFonts w:eastAsiaTheme="minorEastAsia"/>
          <w:color w:val="000000" w:themeColor="text1"/>
          <w:sz w:val="24"/>
          <w:szCs w:val="24"/>
        </w:rPr>
        <w:t xml:space="preserve">  </w:t>
      </w:r>
      <w:r w:rsidR="45E8F9EB"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45E8F9EB"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
    <w:p w14:paraId="4B1AA759" w14:textId="7E2781EF" w:rsidR="4D949F12" w:rsidRDefault="4D949F12" w:rsidP="65AE81F3">
      <w:pPr>
        <w:widowControl w:val="0"/>
        <w:spacing w:after="0" w:line="240" w:lineRule="auto"/>
        <w:rPr>
          <w:rFonts w:eastAsiaTheme="minorEastAsia"/>
          <w:color w:val="000000" w:themeColor="text1"/>
          <w:sz w:val="24"/>
          <w:szCs w:val="24"/>
        </w:rPr>
      </w:pPr>
    </w:p>
    <w:p w14:paraId="0A6A36CA" w14:textId="204E6EF2" w:rsidR="4D949F12" w:rsidRDefault="4D949F12" w:rsidP="65AE81F3">
      <w:pPr>
        <w:widowControl w:val="0"/>
        <w:spacing w:after="0" w:line="240" w:lineRule="auto"/>
        <w:rPr>
          <w:rFonts w:eastAsiaTheme="minorEastAsia"/>
          <w:color w:val="000000" w:themeColor="text1"/>
          <w:sz w:val="24"/>
          <w:szCs w:val="24"/>
        </w:rPr>
      </w:pPr>
    </w:p>
    <w:p w14:paraId="1F12ABF6" w14:textId="682788AA" w:rsidR="4D949F12" w:rsidRDefault="0FD690A4" w:rsidP="65AE81F3">
      <w:pPr>
        <w:widowControl w:val="0"/>
        <w:spacing w:before="1" w:after="0" w:line="240" w:lineRule="auto"/>
        <w:jc w:val="center"/>
        <w:rPr>
          <w:rFonts w:eastAsiaTheme="minorEastAsia"/>
        </w:rPr>
      </w:pPr>
      <w:r w:rsidRPr="65AE81F3">
        <w:rPr>
          <w:rFonts w:eastAsiaTheme="minorEastAsia"/>
        </w:rPr>
        <w:t>________________________</w:t>
      </w:r>
    </w:p>
    <w:p w14:paraId="40024325" w14:textId="1FE6D25B"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4FB0B335" w14:textId="2BD53AFF"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41B89AC2" w14:textId="1B36E9D0"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6FA7B022" w14:textId="0EEB9602" w:rsidR="4D949F12" w:rsidRDefault="4D949F12" w:rsidP="4D949F12">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00BA0B7E"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VII</w:t>
      </w:r>
    </w:p>
    <w:p w14:paraId="429C97EE" w14:textId="1060C8F2" w:rsidR="4D949F12" w:rsidRDefault="4D949F12" w:rsidP="65AE81F3">
      <w:pPr>
        <w:widowControl w:val="0"/>
        <w:spacing w:before="9" w:after="0" w:line="240" w:lineRule="auto"/>
        <w:rPr>
          <w:rFonts w:eastAsiaTheme="minorEastAsia"/>
          <w:color w:val="000000" w:themeColor="text1"/>
          <w:sz w:val="24"/>
          <w:szCs w:val="24"/>
        </w:rPr>
      </w:pPr>
    </w:p>
    <w:p w14:paraId="5358FA33" w14:textId="2E3A4877" w:rsidR="1645CA02" w:rsidRDefault="00BA0B7E"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w:t>
      </w:r>
      <w:r w:rsidR="452FF625"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SOBRE</w:t>
      </w:r>
      <w:r w:rsidR="65836592"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TRABALHO</w:t>
      </w:r>
      <w:r w:rsidR="5CB4D930"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DE</w:t>
      </w:r>
      <w:r w:rsidR="5CB4D930"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MENORES</w:t>
      </w:r>
    </w:p>
    <w:p w14:paraId="69803C9B" w14:textId="492E00D6" w:rsidR="4D949F12" w:rsidRDefault="4D949F12" w:rsidP="65AE81F3">
      <w:pPr>
        <w:widowControl w:val="0"/>
        <w:spacing w:after="0" w:line="240" w:lineRule="auto"/>
        <w:rPr>
          <w:rFonts w:eastAsiaTheme="minorEastAsia"/>
          <w:color w:val="000000" w:themeColor="text1"/>
          <w:sz w:val="24"/>
          <w:szCs w:val="24"/>
        </w:rPr>
      </w:pPr>
    </w:p>
    <w:p w14:paraId="72628E7F" w14:textId="08D2BA9E" w:rsidR="1645CA02" w:rsidRDefault="00BA0B7E" w:rsidP="65AE81F3">
      <w:pPr>
        <w:widowControl w:val="0"/>
        <w:spacing w:before="135"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5AE81F3">
      <w:pPr>
        <w:widowControl w:val="0"/>
        <w:spacing w:after="0" w:line="240" w:lineRule="auto"/>
        <w:rPr>
          <w:rFonts w:eastAsiaTheme="minorEastAsia"/>
          <w:color w:val="000000" w:themeColor="text1"/>
          <w:sz w:val="24"/>
          <w:szCs w:val="24"/>
        </w:rPr>
      </w:pPr>
    </w:p>
    <w:p w14:paraId="72A2C128" w14:textId="08A39CC3" w:rsidR="4D949F12" w:rsidRDefault="4D949F12" w:rsidP="65AE81F3">
      <w:pPr>
        <w:widowControl w:val="0"/>
        <w:spacing w:after="0" w:line="240" w:lineRule="auto"/>
        <w:rPr>
          <w:rFonts w:eastAsiaTheme="minorEastAsia"/>
          <w:color w:val="000000" w:themeColor="text1"/>
          <w:sz w:val="24"/>
          <w:szCs w:val="24"/>
        </w:rPr>
      </w:pPr>
    </w:p>
    <w:p w14:paraId="59EE7683" w14:textId="79AC44C0" w:rsidR="4D949F12" w:rsidRDefault="4D949F12" w:rsidP="65AE81F3">
      <w:pPr>
        <w:widowControl w:val="0"/>
        <w:spacing w:before="2" w:after="0" w:line="240" w:lineRule="auto"/>
        <w:rPr>
          <w:rFonts w:eastAsiaTheme="minorEastAsia"/>
          <w:color w:val="000000" w:themeColor="text1"/>
          <w:sz w:val="24"/>
          <w:szCs w:val="24"/>
        </w:rPr>
      </w:pPr>
    </w:p>
    <w:p w14:paraId="68DF9A52" w14:textId="2943815E" w:rsidR="1645CA02" w:rsidRDefault="00BA0B7E" w:rsidP="65AE81F3">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SP,</w:t>
      </w:r>
      <w:r w:rsidR="671FF774"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7223650B"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Start"/>
      <w:r w:rsidR="24823374"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End"/>
    </w:p>
    <w:p w14:paraId="10E72F32" w14:textId="0EBEFBED" w:rsidR="4D949F12" w:rsidRDefault="4D949F12" w:rsidP="65AE81F3">
      <w:pPr>
        <w:widowControl w:val="0"/>
        <w:spacing w:after="0" w:line="240" w:lineRule="auto"/>
        <w:rPr>
          <w:rFonts w:eastAsiaTheme="minorEastAsia"/>
          <w:color w:val="000000" w:themeColor="text1"/>
          <w:sz w:val="24"/>
          <w:szCs w:val="24"/>
        </w:rPr>
      </w:pPr>
    </w:p>
    <w:p w14:paraId="6D5C959E" w14:textId="2CD40F73" w:rsidR="4D949F12" w:rsidRDefault="4D949F12" w:rsidP="65AE81F3">
      <w:pPr>
        <w:widowControl w:val="0"/>
        <w:spacing w:after="0" w:line="240" w:lineRule="auto"/>
        <w:rPr>
          <w:rFonts w:eastAsiaTheme="minorEastAsia"/>
          <w:color w:val="000000" w:themeColor="text1"/>
          <w:sz w:val="24"/>
          <w:szCs w:val="24"/>
        </w:rPr>
      </w:pPr>
    </w:p>
    <w:p w14:paraId="7F80D416" w14:textId="02EB3D2E" w:rsidR="4D949F12" w:rsidRDefault="4D949F12" w:rsidP="65AE81F3">
      <w:pPr>
        <w:widowControl w:val="0"/>
        <w:spacing w:after="0" w:line="240" w:lineRule="auto"/>
        <w:rPr>
          <w:rFonts w:eastAsiaTheme="minorEastAsia"/>
          <w:color w:val="000000" w:themeColor="text1"/>
          <w:sz w:val="24"/>
          <w:szCs w:val="24"/>
        </w:rPr>
      </w:pPr>
    </w:p>
    <w:p w14:paraId="0A42EB58" w14:textId="438E8075" w:rsidR="4D949F12" w:rsidRDefault="4D949F12" w:rsidP="65AE81F3">
      <w:pPr>
        <w:widowControl w:val="0"/>
        <w:spacing w:after="0" w:line="240" w:lineRule="auto"/>
        <w:rPr>
          <w:rFonts w:eastAsiaTheme="minorEastAsia"/>
          <w:color w:val="000000" w:themeColor="text1"/>
          <w:sz w:val="24"/>
          <w:szCs w:val="24"/>
        </w:rPr>
      </w:pPr>
    </w:p>
    <w:p w14:paraId="04034D78" w14:textId="14C6EBDC" w:rsidR="4D949F12" w:rsidRDefault="4D949F12" w:rsidP="65AE81F3">
      <w:pPr>
        <w:widowControl w:val="0"/>
        <w:spacing w:after="0" w:line="240" w:lineRule="auto"/>
        <w:rPr>
          <w:rFonts w:eastAsiaTheme="minorEastAsia"/>
          <w:color w:val="000000" w:themeColor="text1"/>
          <w:sz w:val="24"/>
          <w:szCs w:val="24"/>
        </w:rPr>
      </w:pPr>
    </w:p>
    <w:p w14:paraId="6842E3B8" w14:textId="38BAB719" w:rsidR="4D949F12" w:rsidRDefault="4D949F12" w:rsidP="65AE81F3">
      <w:pPr>
        <w:widowControl w:val="0"/>
        <w:spacing w:after="0" w:line="240" w:lineRule="auto"/>
        <w:rPr>
          <w:rFonts w:eastAsiaTheme="minorEastAsia"/>
          <w:color w:val="000000" w:themeColor="text1"/>
          <w:sz w:val="24"/>
          <w:szCs w:val="24"/>
        </w:rPr>
      </w:pPr>
    </w:p>
    <w:p w14:paraId="199D4359" w14:textId="4DBE269B" w:rsidR="4D949F12" w:rsidRDefault="177CBA38" w:rsidP="65AE81F3">
      <w:pPr>
        <w:widowControl w:val="0"/>
        <w:spacing w:before="1" w:after="0" w:line="240" w:lineRule="auto"/>
        <w:jc w:val="center"/>
        <w:rPr>
          <w:rFonts w:eastAsiaTheme="minorEastAsia"/>
        </w:rPr>
      </w:pPr>
      <w:r w:rsidRPr="65AE81F3">
        <w:rPr>
          <w:rFonts w:eastAsiaTheme="minorEastAsia"/>
        </w:rPr>
        <w:t>_________________________</w:t>
      </w:r>
    </w:p>
    <w:p w14:paraId="1F996FF3" w14:textId="7595DEBC"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26A5F2F2" w14:textId="520FCF79"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334C2AD9" w14:textId="481668E2"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693D0E64" w14:textId="2676A9AD" w:rsidR="4D949F12" w:rsidRDefault="4D949F12" w:rsidP="4D949F12">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145F3084"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VIII</w:t>
      </w:r>
    </w:p>
    <w:p w14:paraId="1FA72944" w14:textId="399CE1E9" w:rsidR="4D949F12" w:rsidRDefault="4D949F12" w:rsidP="65AE81F3">
      <w:pPr>
        <w:spacing w:after="200" w:line="360" w:lineRule="auto"/>
        <w:jc w:val="center"/>
        <w:rPr>
          <w:rFonts w:eastAsiaTheme="minorEastAsia"/>
          <w:color w:val="000000" w:themeColor="text1"/>
          <w:sz w:val="24"/>
          <w:szCs w:val="24"/>
        </w:rPr>
      </w:pPr>
    </w:p>
    <w:p w14:paraId="5F2A5C8C" w14:textId="3E07CC3F" w:rsidR="4D949F12" w:rsidRDefault="145F3084" w:rsidP="00B45D26">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DECLARAÇÃO PARA CONTRATAÇÃO DE EMPRESAS</w:t>
      </w:r>
    </w:p>
    <w:p w14:paraId="19B5E460" w14:textId="4C336D2B" w:rsidR="4D949F12"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43E69F84" w14:textId="7743AC3B" w:rsidR="4D949F12" w:rsidRDefault="145F3084"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5361596" w14:textId="7A334C97" w:rsidR="4D949F12" w:rsidRDefault="145F3084"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7F7C5405" w14:textId="51BD0A7D"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RELAÇÃO DOS PRESTADORES DE SERVIÇOS</w:t>
      </w:r>
    </w:p>
    <w:p w14:paraId="3396C34E" w14:textId="598F7433"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1E9FD80F" w14:textId="30978A5C" w:rsidR="01E13741" w:rsidRDefault="145F3084" w:rsidP="65AE81F3">
      <w:pPr>
        <w:tabs>
          <w:tab w:val="right" w:pos="9071"/>
        </w:tabs>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Empresa: (</w:t>
      </w:r>
      <w:r w:rsidRPr="65AE81F3">
        <w:rPr>
          <w:rFonts w:eastAsiaTheme="minorEastAsia"/>
          <w:i/>
          <w:iCs/>
          <w:color w:val="000000" w:themeColor="text1"/>
          <w:sz w:val="24"/>
          <w:szCs w:val="24"/>
        </w:rPr>
        <w:t>Nome da empresa de segurança</w:t>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00.000.000/0000.00.</w:t>
      </w:r>
      <w:r w:rsidR="01E13741">
        <w:tab/>
      </w:r>
    </w:p>
    <w:p w14:paraId="0F82DA92" w14:textId="4A6BD3DC"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Serviços Prestados: </w:t>
      </w:r>
      <w:r w:rsidRPr="65AE81F3">
        <w:rPr>
          <w:rFonts w:eastAsiaTheme="minorEastAsia"/>
          <w:i/>
          <w:iCs/>
          <w:color w:val="000000" w:themeColor="text1"/>
          <w:sz w:val="24"/>
          <w:szCs w:val="24"/>
        </w:rPr>
        <w:t>(Natureza da prestação de serviços)</w:t>
      </w:r>
    </w:p>
    <w:p w14:paraId="161C6B2A" w14:textId="1E220C7D" w:rsidR="4D949F12"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00B45D26">
        <w:rPr>
          <w:rFonts w:eastAsiaTheme="minorEastAsia"/>
          <w:i/>
          <w:iCs/>
          <w:color w:val="000000" w:themeColor="text1"/>
          <w:sz w:val="24"/>
          <w:szCs w:val="24"/>
        </w:rPr>
        <w:t>R$ 00.000,0</w:t>
      </w:r>
    </w:p>
    <w:p w14:paraId="6B001164" w14:textId="1E3A7CD6" w:rsidR="4D949F12" w:rsidRDefault="4D949F12" w:rsidP="65AE81F3">
      <w:pPr>
        <w:tabs>
          <w:tab w:val="left" w:pos="851"/>
        </w:tabs>
        <w:spacing w:after="200" w:line="360" w:lineRule="auto"/>
        <w:jc w:val="right"/>
        <w:rPr>
          <w:rFonts w:eastAsiaTheme="minorEastAsia"/>
          <w:color w:val="000000" w:themeColor="text1"/>
          <w:sz w:val="24"/>
          <w:szCs w:val="24"/>
        </w:rPr>
      </w:pPr>
    </w:p>
    <w:p w14:paraId="75D26B94" w14:textId="43E22EEC" w:rsidR="4D949F12" w:rsidRDefault="145F3084" w:rsidP="00B45D26">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w:t>
      </w:r>
      <w:r w:rsidR="00B45D26">
        <w:rPr>
          <w:rFonts w:eastAsiaTheme="minorEastAsia"/>
          <w:color w:val="000000" w:themeColor="text1"/>
          <w:sz w:val="24"/>
          <w:szCs w:val="24"/>
        </w:rPr>
        <w:t>o – SP, _____/_______/</w:t>
      </w:r>
      <w:proofErr w:type="gramStart"/>
      <w:r w:rsidR="00B45D26">
        <w:rPr>
          <w:rFonts w:eastAsiaTheme="minorEastAsia"/>
          <w:color w:val="000000" w:themeColor="text1"/>
          <w:sz w:val="24"/>
          <w:szCs w:val="24"/>
        </w:rPr>
        <w:t>_________</w:t>
      </w:r>
      <w:proofErr w:type="gramEnd"/>
    </w:p>
    <w:p w14:paraId="2C2B3BC0" w14:textId="3755D42A" w:rsidR="01E13741" w:rsidRDefault="145F3084"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18F3C26A" w14:textId="393A5563" w:rsidR="65AE81F3" w:rsidRPr="00B45D26" w:rsidRDefault="145F3084" w:rsidP="00B45D26">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r w:rsidR="00B45D26">
        <w:rPr>
          <w:rFonts w:eastAsiaTheme="minorEastAsia"/>
          <w:color w:val="000000" w:themeColor="text1"/>
          <w:sz w:val="24"/>
          <w:szCs w:val="24"/>
        </w:rPr>
        <w:t xml:space="preserve"> </w:t>
      </w:r>
      <w:r w:rsidRPr="65AE81F3">
        <w:rPr>
          <w:rFonts w:eastAsiaTheme="minorEastAsia"/>
          <w:color w:val="000000" w:themeColor="text1"/>
          <w:sz w:val="24"/>
          <w:szCs w:val="24"/>
        </w:rPr>
        <w:t>Cargo – RG</w:t>
      </w:r>
    </w:p>
    <w:p w14:paraId="34262166" w14:textId="3E8B2F89" w:rsidR="01E13741" w:rsidRDefault="145F308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lastRenderedPageBreak/>
        <w:t>ANEXO IX</w:t>
      </w:r>
    </w:p>
    <w:p w14:paraId="5E53BCD8" w14:textId="7D4F521B" w:rsidR="4D949F12" w:rsidRDefault="4D949F12" w:rsidP="65AE81F3">
      <w:pPr>
        <w:widowControl w:val="0"/>
        <w:spacing w:before="56" w:after="0" w:line="240" w:lineRule="auto"/>
        <w:jc w:val="center"/>
        <w:rPr>
          <w:rFonts w:eastAsiaTheme="minorEastAsia"/>
          <w:b/>
          <w:bCs/>
          <w:color w:val="000000" w:themeColor="text1"/>
          <w:sz w:val="24"/>
          <w:szCs w:val="24"/>
        </w:rPr>
      </w:pPr>
    </w:p>
    <w:p w14:paraId="60302971" w14:textId="33C6ACAB" w:rsidR="01E13741" w:rsidRDefault="145F308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5AE81F3">
      <w:pPr>
        <w:widowControl w:val="0"/>
        <w:spacing w:after="0" w:line="240" w:lineRule="auto"/>
        <w:rPr>
          <w:rFonts w:eastAsiaTheme="minorEastAsia"/>
          <w:color w:val="000000" w:themeColor="text1"/>
          <w:sz w:val="24"/>
          <w:szCs w:val="24"/>
        </w:rPr>
      </w:pPr>
    </w:p>
    <w:p w14:paraId="62BAE692" w14:textId="42EEA89A" w:rsidR="4D949F12" w:rsidRDefault="4D949F12" w:rsidP="65AE81F3">
      <w:pPr>
        <w:widowControl w:val="0"/>
        <w:spacing w:before="1" w:after="0" w:line="240" w:lineRule="auto"/>
        <w:rPr>
          <w:rFonts w:eastAsiaTheme="minorEastAsia"/>
          <w:color w:val="000000" w:themeColor="text1"/>
          <w:sz w:val="24"/>
          <w:szCs w:val="24"/>
        </w:rPr>
      </w:pPr>
    </w:p>
    <w:p w14:paraId="76E22762" w14:textId="581D72B7" w:rsidR="01E13741" w:rsidRDefault="145F3084"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Eu, (</w:t>
      </w:r>
      <w:r w:rsidRPr="65AE81F3">
        <w:rPr>
          <w:rFonts w:eastAsiaTheme="minorEastAsia"/>
          <w:i/>
          <w:iCs/>
          <w:color w:val="000000" w:themeColor="text1"/>
          <w:sz w:val="24"/>
          <w:szCs w:val="24"/>
        </w:rPr>
        <w:t>Nome do dirigente e RG 00.000.000-00</w:t>
      </w:r>
      <w:r w:rsidRPr="65AE81F3">
        <w:rPr>
          <w:rFonts w:eastAsiaTheme="minorEastAsia"/>
          <w:color w:val="000000" w:themeColor="text1"/>
          <w:sz w:val="24"/>
          <w:szCs w:val="24"/>
        </w:rPr>
        <w:t>), dirigente responsável pela (</w:t>
      </w:r>
      <w:r w:rsidRPr="65AE81F3">
        <w:rPr>
          <w:rFonts w:eastAsiaTheme="minorEastAsia"/>
          <w:i/>
          <w:iCs/>
          <w:color w:val="000000" w:themeColor="text1"/>
          <w:sz w:val="24"/>
          <w:szCs w:val="24"/>
        </w:rPr>
        <w:t xml:space="preserve">nome da Entidade e </w:t>
      </w:r>
      <w:proofErr w:type="gramStart"/>
      <w:r w:rsidRPr="65AE81F3">
        <w:rPr>
          <w:rFonts w:eastAsiaTheme="minorEastAsia"/>
          <w:i/>
          <w:iCs/>
          <w:color w:val="000000" w:themeColor="text1"/>
          <w:sz w:val="24"/>
          <w:szCs w:val="24"/>
        </w:rPr>
        <w:t>CNPJ00.</w:t>
      </w:r>
      <w:proofErr w:type="gramEnd"/>
      <w:r w:rsidRPr="65AE81F3">
        <w:rPr>
          <w:rFonts w:eastAsiaTheme="minorEastAsia"/>
          <w:i/>
          <w:iCs/>
          <w:color w:val="000000" w:themeColor="text1"/>
          <w:sz w:val="24"/>
          <w:szCs w:val="24"/>
        </w:rPr>
        <w:t>000.000.0000-00</w:t>
      </w:r>
      <w:r w:rsidRPr="65AE81F3">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65AE81F3">
        <w:rPr>
          <w:rFonts w:eastAsiaTheme="minorEastAsia"/>
          <w:i/>
          <w:iCs/>
          <w:color w:val="000000" w:themeColor="text1"/>
          <w:sz w:val="24"/>
          <w:szCs w:val="24"/>
        </w:rPr>
        <w:t xml:space="preserve">nº 0000000000, </w:t>
      </w:r>
      <w:r w:rsidRPr="65AE81F3">
        <w:rPr>
          <w:rFonts w:eastAsiaTheme="minorEastAsia"/>
          <w:color w:val="000000" w:themeColor="text1"/>
          <w:sz w:val="24"/>
          <w:szCs w:val="24"/>
        </w:rPr>
        <w:t>Nota de Empenho nº</w:t>
      </w:r>
      <w:r w:rsidRPr="65AE81F3">
        <w:rPr>
          <w:rFonts w:eastAsiaTheme="minorEastAsia"/>
          <w:i/>
          <w:iCs/>
          <w:color w:val="000000" w:themeColor="text1"/>
          <w:sz w:val="24"/>
          <w:szCs w:val="24"/>
        </w:rPr>
        <w:t xml:space="preserve">000000 </w:t>
      </w:r>
      <w:r w:rsidRPr="65AE81F3">
        <w:rPr>
          <w:rFonts w:eastAsiaTheme="minorEastAsia"/>
          <w:color w:val="000000" w:themeColor="text1"/>
          <w:sz w:val="24"/>
          <w:szCs w:val="24"/>
        </w:rPr>
        <w:t xml:space="preserve">e Termo de Fomento </w:t>
      </w:r>
      <w:r w:rsidRPr="65AE81F3">
        <w:rPr>
          <w:rFonts w:eastAsiaTheme="minorEastAsia"/>
          <w:i/>
          <w:iCs/>
          <w:color w:val="000000" w:themeColor="text1"/>
          <w:sz w:val="24"/>
          <w:szCs w:val="24"/>
        </w:rPr>
        <w:t>nº 000/SEME/202x</w:t>
      </w:r>
      <w:r w:rsidRPr="65AE81F3">
        <w:rPr>
          <w:rFonts w:eastAsiaTheme="minorEastAsia"/>
          <w:color w:val="000000" w:themeColor="text1"/>
          <w:sz w:val="24"/>
          <w:szCs w:val="24"/>
        </w:rPr>
        <w:t xml:space="preserve">, referente à 1º parcela do período de </w:t>
      </w:r>
      <w:r w:rsidRPr="65AE81F3">
        <w:rPr>
          <w:rFonts w:eastAsiaTheme="minorEastAsia"/>
          <w:i/>
          <w:iCs/>
          <w:color w:val="000000" w:themeColor="text1"/>
          <w:sz w:val="24"/>
          <w:szCs w:val="24"/>
        </w:rPr>
        <w:t xml:space="preserve">00/00/202x a 00/00/202x </w:t>
      </w:r>
      <w:r w:rsidRPr="65AE81F3">
        <w:rPr>
          <w:rFonts w:eastAsiaTheme="minorEastAsia"/>
          <w:color w:val="000000" w:themeColor="text1"/>
          <w:sz w:val="24"/>
          <w:szCs w:val="24"/>
        </w:rPr>
        <w:t xml:space="preserve">, no valor de </w:t>
      </w:r>
      <w:r w:rsidRPr="65AE81F3">
        <w:rPr>
          <w:rFonts w:eastAsiaTheme="minorEastAsia"/>
          <w:i/>
          <w:iCs/>
          <w:color w:val="000000" w:themeColor="text1"/>
          <w:sz w:val="24"/>
          <w:szCs w:val="24"/>
        </w:rPr>
        <w:t>R$ 000,000(valor por extenso),</w:t>
      </w:r>
      <w:r w:rsidRPr="65AE81F3">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14:paraId="2F13FE28" w14:textId="4DC6AAAE" w:rsidR="01E13741" w:rsidRDefault="145F3084"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5AE81F3">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145F3084" w:rsidP="65AE81F3">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w:t>
      </w:r>
      <w:r w:rsidR="5E9A6BE2"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5E9A6BE2"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Start"/>
      <w:r w:rsidR="34AB53D1"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End"/>
    </w:p>
    <w:p w14:paraId="5F54DED3" w14:textId="49DF30F5" w:rsidR="4D949F12" w:rsidRDefault="4D949F12" w:rsidP="65AE81F3">
      <w:pPr>
        <w:widowControl w:val="0"/>
        <w:spacing w:after="0" w:line="240" w:lineRule="auto"/>
        <w:rPr>
          <w:rFonts w:eastAsiaTheme="minorEastAsia"/>
          <w:color w:val="000000" w:themeColor="text1"/>
          <w:sz w:val="24"/>
          <w:szCs w:val="24"/>
        </w:rPr>
      </w:pPr>
    </w:p>
    <w:p w14:paraId="5F02EEEC" w14:textId="76840475" w:rsidR="4D949F12" w:rsidRDefault="4D949F12" w:rsidP="65AE81F3">
      <w:pPr>
        <w:widowControl w:val="0"/>
        <w:spacing w:after="0" w:line="240" w:lineRule="auto"/>
        <w:rPr>
          <w:rFonts w:eastAsiaTheme="minorEastAsia"/>
          <w:color w:val="000000" w:themeColor="text1"/>
          <w:sz w:val="24"/>
          <w:szCs w:val="24"/>
        </w:rPr>
      </w:pPr>
    </w:p>
    <w:p w14:paraId="6A71BC98" w14:textId="1B8C4901" w:rsidR="4D949F12" w:rsidRDefault="4D949F12" w:rsidP="65AE81F3">
      <w:pPr>
        <w:widowControl w:val="0"/>
        <w:spacing w:after="0" w:line="240" w:lineRule="auto"/>
        <w:rPr>
          <w:rFonts w:eastAsiaTheme="minorEastAsia"/>
          <w:color w:val="000000" w:themeColor="text1"/>
          <w:sz w:val="24"/>
          <w:szCs w:val="24"/>
        </w:rPr>
      </w:pPr>
    </w:p>
    <w:p w14:paraId="5B15B280" w14:textId="69176B1B" w:rsidR="4D949F12" w:rsidRDefault="4D949F12" w:rsidP="65AE81F3">
      <w:pPr>
        <w:widowControl w:val="0"/>
        <w:spacing w:after="0" w:line="240" w:lineRule="auto"/>
        <w:rPr>
          <w:rFonts w:eastAsiaTheme="minorEastAsia"/>
          <w:color w:val="000000" w:themeColor="text1"/>
          <w:sz w:val="24"/>
          <w:szCs w:val="24"/>
        </w:rPr>
      </w:pPr>
    </w:p>
    <w:p w14:paraId="61FA8B64" w14:textId="252A278B" w:rsidR="4D949F12" w:rsidRDefault="4D949F12" w:rsidP="65AE81F3">
      <w:pPr>
        <w:widowControl w:val="0"/>
        <w:spacing w:after="0" w:line="240" w:lineRule="auto"/>
        <w:rPr>
          <w:rFonts w:eastAsiaTheme="minorEastAsia"/>
          <w:color w:val="000000" w:themeColor="text1"/>
          <w:sz w:val="24"/>
          <w:szCs w:val="24"/>
        </w:rPr>
      </w:pPr>
    </w:p>
    <w:p w14:paraId="0EC7AD66" w14:textId="31217EC9" w:rsidR="4D949F12" w:rsidRDefault="4D949F12" w:rsidP="65AE81F3">
      <w:pPr>
        <w:widowControl w:val="0"/>
        <w:spacing w:after="0" w:line="240" w:lineRule="auto"/>
        <w:rPr>
          <w:rFonts w:eastAsiaTheme="minorEastAsia"/>
          <w:color w:val="000000" w:themeColor="text1"/>
          <w:sz w:val="24"/>
          <w:szCs w:val="24"/>
        </w:rPr>
      </w:pPr>
    </w:p>
    <w:p w14:paraId="37056566" w14:textId="3E90BE28" w:rsidR="4D949F12" w:rsidRDefault="4D949F12" w:rsidP="65AE81F3">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145F308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2882DCFA" w14:textId="26D555C0" w:rsidR="01E13741" w:rsidRDefault="145F308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1A523BD1" w14:textId="192F2D0F" w:rsidR="4D949F12" w:rsidRDefault="4D949F12" w:rsidP="4D949F12">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4D949F12">
      <w:pPr>
        <w:pStyle w:val="Default"/>
        <w:spacing w:line="360" w:lineRule="auto"/>
        <w:ind w:left="302" w:right="694"/>
        <w:jc w:val="both"/>
        <w:rPr>
          <w:rFonts w:ascii="Times New Roman" w:eastAsia="Times New Roman" w:hAnsi="Times New Roman" w:cs="Times New Roman"/>
        </w:rPr>
      </w:pPr>
    </w:p>
    <w:p w14:paraId="19796C9B" w14:textId="2C2E8355" w:rsidR="0902E41D" w:rsidRDefault="65AE81F3" w:rsidP="008605DA">
      <w:pPr>
        <w:jc w:val="center"/>
        <w:rPr>
          <w:rFonts w:eastAsiaTheme="minorEastAsia"/>
          <w:color w:val="000000" w:themeColor="text1"/>
          <w:sz w:val="24"/>
          <w:szCs w:val="24"/>
        </w:rPr>
      </w:pPr>
      <w:r>
        <w:br w:type="page"/>
      </w:r>
      <w:r w:rsidR="61CA71C8" w:rsidRPr="65AE81F3">
        <w:rPr>
          <w:rFonts w:eastAsiaTheme="minorEastAsia"/>
          <w:b/>
          <w:bCs/>
          <w:color w:val="000000" w:themeColor="text1"/>
          <w:sz w:val="24"/>
          <w:szCs w:val="24"/>
        </w:rPr>
        <w:lastRenderedPageBreak/>
        <w:t>ANEXO X</w:t>
      </w:r>
    </w:p>
    <w:p w14:paraId="7A94402B" w14:textId="459F4B26" w:rsidR="4D949F12" w:rsidRDefault="4D949F12" w:rsidP="65AE81F3">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61CA71C8" w:rsidP="65AE81F3">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5AE81F3">
      <w:pPr>
        <w:widowControl w:val="0"/>
        <w:spacing w:after="0" w:line="240" w:lineRule="auto"/>
        <w:rPr>
          <w:rFonts w:eastAsiaTheme="minorEastAsia"/>
          <w:color w:val="000000" w:themeColor="text1"/>
          <w:sz w:val="24"/>
          <w:szCs w:val="24"/>
        </w:rPr>
      </w:pPr>
    </w:p>
    <w:p w14:paraId="43017DE6" w14:textId="43BF04AF" w:rsidR="0902E41D" w:rsidRDefault="61CA71C8" w:rsidP="65AE81F3">
      <w:pPr>
        <w:widowControl w:val="0"/>
        <w:spacing w:after="0" w:line="240" w:lineRule="auto"/>
        <w:rPr>
          <w:rFonts w:eastAsiaTheme="minorEastAsia"/>
          <w:color w:val="000000" w:themeColor="text1"/>
          <w:sz w:val="24"/>
          <w:szCs w:val="24"/>
        </w:rPr>
      </w:pPr>
      <w:r w:rsidRPr="65AE81F3">
        <w:rPr>
          <w:rFonts w:eastAsiaTheme="minorEastAsia"/>
          <w:color w:val="000000" w:themeColor="text1"/>
          <w:sz w:val="24"/>
          <w:szCs w:val="24"/>
        </w:rPr>
        <w:t>À Secretaria Municipal de Esportes e Lazer– SEME</w:t>
      </w:r>
    </w:p>
    <w:p w14:paraId="04CB16BC" w14:textId="379C2DDE" w:rsidR="0902E41D" w:rsidRDefault="61CA71C8"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A/C. Senhor Responsável (Coordenadoria de Administração e Finanças - CAF</w:t>
      </w:r>
      <w:proofErr w:type="gramStart"/>
      <w:r w:rsidRPr="65AE81F3">
        <w:rPr>
          <w:rFonts w:eastAsiaTheme="minorEastAsia"/>
          <w:color w:val="000000" w:themeColor="text1"/>
          <w:sz w:val="24"/>
          <w:szCs w:val="24"/>
        </w:rPr>
        <w:t>).</w:t>
      </w:r>
      <w:proofErr w:type="gramEnd"/>
      <w:r w:rsidRPr="65AE81F3">
        <w:rPr>
          <w:rFonts w:eastAsiaTheme="minorEastAsia"/>
          <w:color w:val="000000" w:themeColor="text1"/>
          <w:sz w:val="24"/>
          <w:szCs w:val="24"/>
        </w:rPr>
        <w:t>C/C Departamento de Gestão de Parcerias–DGPAR</w:t>
      </w:r>
    </w:p>
    <w:p w14:paraId="6C7A3576" w14:textId="5AC8D60E" w:rsidR="4D949F12" w:rsidRDefault="4D949F12" w:rsidP="65AE81F3">
      <w:pPr>
        <w:widowControl w:val="0"/>
        <w:spacing w:before="11" w:after="0" w:line="240" w:lineRule="auto"/>
        <w:rPr>
          <w:rFonts w:eastAsiaTheme="minorEastAsia"/>
          <w:color w:val="000000" w:themeColor="text1"/>
          <w:sz w:val="24"/>
          <w:szCs w:val="24"/>
        </w:rPr>
      </w:pPr>
    </w:p>
    <w:p w14:paraId="254DBC96" w14:textId="55CD8349"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xml:space="preserve">), solicita a inclusão </w:t>
      </w:r>
      <w:r w:rsidRPr="65AE81F3">
        <w:rPr>
          <w:rFonts w:eastAsiaTheme="minorEastAsia"/>
          <w:i/>
          <w:iCs/>
          <w:color w:val="000000" w:themeColor="text1"/>
          <w:sz w:val="24"/>
          <w:szCs w:val="24"/>
        </w:rPr>
        <w:t xml:space="preserve">(ou Atualização do Cadastro) </w:t>
      </w:r>
      <w:r w:rsidRPr="65AE81F3">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 13.019/2014, Decreto Municipal nº 51.197 e item 5.8 da Portaria SEME n. 27/2017, para execução de parceria discriminada abaixo:</w:t>
      </w:r>
    </w:p>
    <w:p w14:paraId="15A027F3" w14:textId="0CE33494" w:rsidR="4D949F12" w:rsidRDefault="4D949F12" w:rsidP="65AE81F3">
      <w:pPr>
        <w:widowControl w:val="0"/>
        <w:spacing w:after="0" w:line="360" w:lineRule="auto"/>
        <w:jc w:val="both"/>
        <w:rPr>
          <w:rFonts w:eastAsiaTheme="minorEastAsia"/>
          <w:color w:val="000000" w:themeColor="text1"/>
          <w:sz w:val="24"/>
          <w:szCs w:val="24"/>
        </w:rPr>
      </w:pPr>
    </w:p>
    <w:p w14:paraId="76E36FFE" w14:textId="76C6FFD7"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LEI</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FEDERAL</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13.019</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DE</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31</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DE</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JULHO</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DE</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2014.</w:t>
      </w:r>
    </w:p>
    <w:p w14:paraId="34277FA6" w14:textId="706677D5"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Art. </w:t>
      </w:r>
      <w:proofErr w:type="gramStart"/>
      <w:r w:rsidRPr="65AE81F3">
        <w:rPr>
          <w:rFonts w:eastAsiaTheme="minorEastAsia"/>
          <w:i/>
          <w:iCs/>
          <w:color w:val="000000" w:themeColor="text1"/>
          <w:sz w:val="24"/>
          <w:szCs w:val="24"/>
        </w:rPr>
        <w:t>51</w:t>
      </w:r>
      <w:r w:rsidRPr="65AE81F3">
        <w:rPr>
          <w:rFonts w:eastAsiaTheme="minorEastAsia"/>
          <w:b/>
          <w:bCs/>
          <w:i/>
          <w:iCs/>
          <w:color w:val="000000" w:themeColor="text1"/>
          <w:sz w:val="24"/>
          <w:szCs w:val="24"/>
        </w:rPr>
        <w:t>.</w:t>
      </w:r>
      <w:proofErr w:type="gramEnd"/>
      <w:r w:rsidRPr="65AE81F3">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674B59C0" w14:textId="48C4BB93"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PORTARIA</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SEME</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Nº27/2017</w:t>
      </w:r>
    </w:p>
    <w:p w14:paraId="6090501A" w14:textId="7429C2FA"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5.8. Para celebração da Parceria, a OSC deverá possuir cadastro junto ao Setor de Contabilidade da PMSP/SEME, como número da conta corrente no Banco do Brasil S/A, conforme legislação municipal, devendo ser indicada conta específica para cada parceria.</w:t>
      </w:r>
    </w:p>
    <w:p w14:paraId="17131364" w14:textId="72E6BFF2" w:rsidR="4D949F12" w:rsidRDefault="4D949F12" w:rsidP="65AE81F3">
      <w:pPr>
        <w:widowControl w:val="0"/>
        <w:spacing w:before="11" w:after="0" w:line="240" w:lineRule="auto"/>
        <w:rPr>
          <w:rFonts w:eastAsiaTheme="minorEastAsia"/>
          <w:color w:val="000000" w:themeColor="text1"/>
          <w:sz w:val="24"/>
          <w:szCs w:val="24"/>
        </w:rPr>
      </w:pPr>
    </w:p>
    <w:p w14:paraId="2CC20B7E" w14:textId="29140BA1" w:rsidR="0902E41D" w:rsidRDefault="61CA71C8" w:rsidP="65AE81F3">
      <w:pPr>
        <w:spacing w:after="200" w:line="360" w:lineRule="auto"/>
        <w:rPr>
          <w:rFonts w:eastAsiaTheme="minorEastAsia"/>
          <w:color w:val="000000" w:themeColor="text1"/>
          <w:sz w:val="24"/>
          <w:szCs w:val="24"/>
        </w:rPr>
      </w:pPr>
      <w:r w:rsidRPr="65AE81F3">
        <w:rPr>
          <w:rFonts w:eastAsiaTheme="minorEastAsia"/>
          <w:b/>
          <w:bCs/>
          <w:color w:val="000000" w:themeColor="text1"/>
          <w:sz w:val="24"/>
          <w:szCs w:val="24"/>
        </w:rPr>
        <w:t xml:space="preserve">Evento: </w:t>
      </w:r>
      <w:r w:rsidRPr="65AE81F3">
        <w:rPr>
          <w:rFonts w:eastAsiaTheme="minorEastAsia"/>
          <w:i/>
          <w:iCs/>
          <w:color w:val="000000" w:themeColor="text1"/>
          <w:sz w:val="24"/>
          <w:szCs w:val="24"/>
        </w:rPr>
        <w:t>(Nome do Evento).</w:t>
      </w:r>
    </w:p>
    <w:p w14:paraId="633C0450" w14:textId="397395D8" w:rsidR="0902E41D" w:rsidRDefault="61CA71C8" w:rsidP="65AE81F3">
      <w:pPr>
        <w:spacing w:after="200" w:line="360" w:lineRule="auto"/>
        <w:rPr>
          <w:rFonts w:eastAsiaTheme="minorEastAsia"/>
          <w:color w:val="000000" w:themeColor="text1"/>
          <w:sz w:val="24"/>
          <w:szCs w:val="24"/>
        </w:rPr>
      </w:pPr>
      <w:r w:rsidRPr="65AE81F3">
        <w:rPr>
          <w:rFonts w:eastAsiaTheme="minorEastAsia"/>
          <w:b/>
          <w:bCs/>
          <w:color w:val="000000" w:themeColor="text1"/>
          <w:sz w:val="24"/>
          <w:szCs w:val="24"/>
        </w:rPr>
        <w:t xml:space="preserve">Banco: </w:t>
      </w:r>
      <w:r w:rsidRPr="65AE81F3">
        <w:rPr>
          <w:rFonts w:eastAsiaTheme="minorEastAsia"/>
          <w:i/>
          <w:iCs/>
          <w:color w:val="000000" w:themeColor="text1"/>
          <w:sz w:val="24"/>
          <w:szCs w:val="24"/>
        </w:rPr>
        <w:t xml:space="preserve">000 </w:t>
      </w:r>
      <w:r w:rsidRPr="65AE81F3">
        <w:rPr>
          <w:rFonts w:eastAsiaTheme="minorEastAsia"/>
          <w:color w:val="000000" w:themeColor="text1"/>
          <w:sz w:val="24"/>
          <w:szCs w:val="24"/>
        </w:rPr>
        <w:t>– Banco do Brasil</w:t>
      </w:r>
    </w:p>
    <w:p w14:paraId="7246BB0E" w14:textId="77777777" w:rsidR="008605DA" w:rsidRDefault="61CA71C8" w:rsidP="008605DA">
      <w:pPr>
        <w:spacing w:after="200" w:line="360" w:lineRule="auto"/>
        <w:rPr>
          <w:rFonts w:eastAsiaTheme="minorEastAsia"/>
          <w:i/>
          <w:iCs/>
          <w:color w:val="000000" w:themeColor="text1"/>
          <w:sz w:val="24"/>
          <w:szCs w:val="24"/>
        </w:rPr>
      </w:pPr>
      <w:r w:rsidRPr="65AE81F3">
        <w:rPr>
          <w:rFonts w:eastAsiaTheme="minorEastAsia"/>
          <w:b/>
          <w:bCs/>
          <w:color w:val="000000" w:themeColor="text1"/>
          <w:sz w:val="24"/>
          <w:szCs w:val="24"/>
        </w:rPr>
        <w:t>Agência:</w:t>
      </w:r>
      <w:r w:rsidRPr="65AE81F3">
        <w:rPr>
          <w:rFonts w:eastAsiaTheme="minorEastAsia"/>
          <w:b/>
          <w:bCs/>
          <w:color w:val="881798"/>
          <w:sz w:val="24"/>
          <w:szCs w:val="24"/>
          <w:u w:val="single"/>
        </w:rPr>
        <w:t xml:space="preserve"> </w:t>
      </w:r>
      <w:r w:rsidRPr="65AE81F3">
        <w:rPr>
          <w:rFonts w:eastAsiaTheme="minorEastAsia"/>
          <w:i/>
          <w:iCs/>
          <w:color w:val="000000" w:themeColor="text1"/>
          <w:sz w:val="24"/>
          <w:szCs w:val="24"/>
        </w:rPr>
        <w:t>000-0</w:t>
      </w:r>
    </w:p>
    <w:p w14:paraId="26F7ED61" w14:textId="7846B0E8" w:rsidR="4D949F12" w:rsidRDefault="61CA71C8" w:rsidP="008605DA">
      <w:pPr>
        <w:spacing w:after="200" w:line="360" w:lineRule="auto"/>
        <w:rPr>
          <w:rFonts w:eastAsiaTheme="minorEastAsia"/>
          <w:color w:val="000000" w:themeColor="text1"/>
          <w:sz w:val="24"/>
          <w:szCs w:val="24"/>
        </w:rPr>
      </w:pPr>
      <w:r w:rsidRPr="65AE81F3">
        <w:rPr>
          <w:rFonts w:eastAsiaTheme="minorEastAsia"/>
          <w:b/>
          <w:bCs/>
          <w:color w:val="000000" w:themeColor="text1"/>
          <w:sz w:val="24"/>
          <w:szCs w:val="24"/>
        </w:rPr>
        <w:t>Conta</w:t>
      </w:r>
      <w:r w:rsidRPr="65AE81F3">
        <w:rPr>
          <w:rFonts w:eastAsiaTheme="minorEastAsia"/>
          <w:b/>
          <w:bCs/>
          <w:color w:val="881798"/>
          <w:sz w:val="24"/>
          <w:szCs w:val="24"/>
          <w:u w:val="single"/>
        </w:rPr>
        <w:t xml:space="preserve"> </w:t>
      </w:r>
      <w:r w:rsidRPr="65AE81F3">
        <w:rPr>
          <w:rFonts w:eastAsiaTheme="minorEastAsia"/>
          <w:b/>
          <w:bCs/>
          <w:color w:val="000000" w:themeColor="text1"/>
          <w:sz w:val="24"/>
          <w:szCs w:val="24"/>
        </w:rPr>
        <w:t>Corrente:</w:t>
      </w:r>
      <w:r w:rsidR="008605DA">
        <w:rPr>
          <w:rFonts w:eastAsiaTheme="minorEastAsia"/>
          <w:b/>
          <w:bCs/>
          <w:color w:val="881798"/>
          <w:sz w:val="24"/>
          <w:szCs w:val="24"/>
          <w:u w:val="single"/>
        </w:rPr>
        <w:t xml:space="preserve"> </w:t>
      </w:r>
      <w:r w:rsidRPr="65AE81F3">
        <w:rPr>
          <w:rFonts w:eastAsiaTheme="minorEastAsia"/>
          <w:i/>
          <w:iCs/>
          <w:color w:val="000000" w:themeColor="text1"/>
          <w:sz w:val="24"/>
          <w:szCs w:val="24"/>
        </w:rPr>
        <w:t>00.000-0</w:t>
      </w:r>
    </w:p>
    <w:p w14:paraId="75B2A68F" w14:textId="5E6FEEE0" w:rsidR="0902E41D" w:rsidRDefault="0902E41D" w:rsidP="65AE81F3">
      <w:pPr>
        <w:widowControl w:val="0"/>
        <w:spacing w:after="0" w:line="240" w:lineRule="auto"/>
      </w:pPr>
    </w:p>
    <w:p w14:paraId="3519A615" w14:textId="350C05A4" w:rsidR="0902E41D" w:rsidRDefault="61CA71C8" w:rsidP="65AE81F3">
      <w:pPr>
        <w:widowControl w:val="0"/>
        <w:spacing w:after="0" w:line="259" w:lineRule="exact"/>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438D8BCE" w14:textId="0770A6E0" w:rsidR="4D949F12" w:rsidRDefault="61CA71C8" w:rsidP="65AE81F3">
      <w:pPr>
        <w:widowControl w:val="0"/>
        <w:spacing w:before="9"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7387B459" w14:textId="198AAFD5" w:rsidR="0902E41D" w:rsidRDefault="61CA71C8"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w:t>
      </w:r>
    </w:p>
    <w:p w14:paraId="5D21F981" w14:textId="798BA678" w:rsidR="4D949F12" w:rsidRDefault="4D949F12" w:rsidP="65AE81F3">
      <w:pPr>
        <w:widowControl w:val="0"/>
        <w:spacing w:before="9" w:after="0" w:line="240" w:lineRule="auto"/>
        <w:rPr>
          <w:rFonts w:eastAsiaTheme="minorEastAsia"/>
          <w:color w:val="000000" w:themeColor="text1"/>
          <w:sz w:val="24"/>
          <w:szCs w:val="24"/>
        </w:rPr>
      </w:pPr>
    </w:p>
    <w:p w14:paraId="29D29E0B" w14:textId="647829D7" w:rsidR="0902E41D" w:rsidRDefault="61CA71C8"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REQUERIMENTO</w:t>
      </w:r>
      <w:r w:rsidRPr="65AE81F3">
        <w:rPr>
          <w:rFonts w:asciiTheme="minorHAnsi" w:eastAsiaTheme="minorEastAsia" w:hAnsiTheme="minorHAnsi" w:cstheme="minorBidi"/>
          <w:b/>
          <w:bCs/>
          <w:color w:val="881798"/>
          <w:sz w:val="24"/>
          <w:szCs w:val="24"/>
          <w:u w:val="single"/>
        </w:rPr>
        <w:t xml:space="preserve"> </w:t>
      </w:r>
      <w:r w:rsidRPr="65AE81F3">
        <w:rPr>
          <w:rFonts w:asciiTheme="minorHAnsi" w:eastAsiaTheme="minorEastAsia" w:hAnsiTheme="minorHAnsi" w:cstheme="minorBidi"/>
          <w:b/>
          <w:bCs/>
          <w:color w:val="000000" w:themeColor="text1"/>
          <w:sz w:val="24"/>
          <w:szCs w:val="24"/>
        </w:rPr>
        <w:t>DE</w:t>
      </w:r>
      <w:r w:rsidRPr="65AE81F3">
        <w:rPr>
          <w:rFonts w:asciiTheme="minorHAnsi" w:eastAsiaTheme="minorEastAsia" w:hAnsiTheme="minorHAnsi" w:cstheme="minorBidi"/>
          <w:b/>
          <w:bCs/>
          <w:color w:val="881798"/>
          <w:sz w:val="24"/>
          <w:szCs w:val="24"/>
          <w:u w:val="single"/>
        </w:rPr>
        <w:t xml:space="preserve"> </w:t>
      </w:r>
      <w:r w:rsidRPr="65AE81F3">
        <w:rPr>
          <w:rFonts w:asciiTheme="minorHAnsi" w:eastAsiaTheme="minorEastAsia" w:hAnsiTheme="minorHAnsi" w:cstheme="minorBidi"/>
          <w:b/>
          <w:bCs/>
          <w:color w:val="000000" w:themeColor="text1"/>
          <w:sz w:val="24"/>
          <w:szCs w:val="24"/>
        </w:rPr>
        <w:t>PAGAMENTO</w:t>
      </w:r>
    </w:p>
    <w:p w14:paraId="62F9E943" w14:textId="68497F59" w:rsidR="4D949F12" w:rsidRDefault="4D949F12" w:rsidP="65AE81F3">
      <w:pPr>
        <w:widowControl w:val="0"/>
        <w:spacing w:after="0" w:line="240" w:lineRule="auto"/>
        <w:rPr>
          <w:rFonts w:eastAsiaTheme="minorEastAsia"/>
          <w:color w:val="000000" w:themeColor="text1"/>
          <w:sz w:val="24"/>
          <w:szCs w:val="24"/>
        </w:rPr>
      </w:pPr>
    </w:p>
    <w:p w14:paraId="10D59539" w14:textId="4CF782BD" w:rsidR="4D949F12" w:rsidRDefault="4D949F12" w:rsidP="65AE81F3">
      <w:pPr>
        <w:widowControl w:val="0"/>
        <w:spacing w:before="1" w:after="0" w:line="240" w:lineRule="auto"/>
        <w:rPr>
          <w:rFonts w:eastAsiaTheme="minorEastAsia"/>
          <w:color w:val="000000" w:themeColor="text1"/>
          <w:sz w:val="24"/>
          <w:szCs w:val="24"/>
        </w:rPr>
      </w:pPr>
    </w:p>
    <w:p w14:paraId="5417C0C7" w14:textId="310F97A7" w:rsidR="0902E41D" w:rsidRDefault="61CA71C8" w:rsidP="65AE81F3">
      <w:pPr>
        <w:widowControl w:val="0"/>
        <w:spacing w:before="1" w:after="0" w:line="240" w:lineRule="auto"/>
        <w:rPr>
          <w:rFonts w:eastAsiaTheme="minorEastAsia"/>
          <w:color w:val="000000" w:themeColor="text1"/>
          <w:sz w:val="24"/>
          <w:szCs w:val="24"/>
        </w:rPr>
      </w:pPr>
      <w:r w:rsidRPr="65AE81F3">
        <w:rPr>
          <w:rFonts w:eastAsiaTheme="minorEastAsia"/>
          <w:color w:val="000000" w:themeColor="text1"/>
          <w:sz w:val="24"/>
          <w:szCs w:val="24"/>
        </w:rPr>
        <w:t>Senhor Secretário</w:t>
      </w:r>
    </w:p>
    <w:p w14:paraId="5E7B1D10" w14:textId="350AF6CC" w:rsidR="0902E41D" w:rsidRDefault="61CA71C8" w:rsidP="65AE81F3">
      <w:pPr>
        <w:spacing w:before="134" w:after="200" w:line="276" w:lineRule="auto"/>
        <w:rPr>
          <w:rFonts w:eastAsiaTheme="minorEastAsia"/>
          <w:color w:val="000000" w:themeColor="text1"/>
          <w:sz w:val="24"/>
          <w:szCs w:val="24"/>
        </w:rPr>
      </w:pPr>
      <w:r w:rsidRPr="65AE81F3">
        <w:rPr>
          <w:rFonts w:eastAsiaTheme="minorEastAsia"/>
          <w:i/>
          <w:iCs/>
          <w:color w:val="000000" w:themeColor="text1"/>
          <w:sz w:val="24"/>
          <w:szCs w:val="24"/>
        </w:rPr>
        <w:t>(Nome do Secretário)</w:t>
      </w:r>
    </w:p>
    <w:p w14:paraId="35D5508C" w14:textId="396883D2" w:rsidR="0902E41D" w:rsidRDefault="61CA71C8" w:rsidP="65AE81F3">
      <w:pPr>
        <w:widowControl w:val="0"/>
        <w:spacing w:before="135" w:after="0" w:line="240" w:lineRule="auto"/>
        <w:rPr>
          <w:rFonts w:eastAsiaTheme="minorEastAsia"/>
          <w:color w:val="000000" w:themeColor="text1"/>
          <w:sz w:val="24"/>
          <w:szCs w:val="24"/>
        </w:rPr>
      </w:pPr>
      <w:r w:rsidRPr="65AE81F3">
        <w:rPr>
          <w:rFonts w:eastAsiaTheme="minorEastAsia"/>
          <w:color w:val="000000" w:themeColor="text1"/>
          <w:sz w:val="24"/>
          <w:szCs w:val="24"/>
        </w:rPr>
        <w:t>Secretário Municipal de Esportes e Lazer.</w:t>
      </w:r>
    </w:p>
    <w:p w14:paraId="0668B521" w14:textId="5C6C8C75" w:rsidR="0902E41D" w:rsidRDefault="61CA71C8" w:rsidP="65AE81F3">
      <w:pPr>
        <w:widowControl w:val="0"/>
        <w:spacing w:before="135" w:after="0" w:line="240" w:lineRule="auto"/>
        <w:rPr>
          <w:rFonts w:eastAsiaTheme="minorEastAsia"/>
          <w:color w:val="000000" w:themeColor="text1"/>
          <w:sz w:val="24"/>
          <w:szCs w:val="24"/>
        </w:rPr>
      </w:pPr>
      <w:r w:rsidRPr="65AE81F3">
        <w:rPr>
          <w:rFonts w:eastAsiaTheme="minorEastAsia"/>
          <w:color w:val="000000" w:themeColor="text1"/>
          <w:sz w:val="24"/>
          <w:szCs w:val="24"/>
        </w:rPr>
        <w:t>Ref. Requerimento de pagamento de 1ª parcela XX%:</w:t>
      </w:r>
    </w:p>
    <w:p w14:paraId="2AE48378" w14:textId="44D1E1C1" w:rsidR="4D949F12" w:rsidRDefault="4D949F12" w:rsidP="65AE81F3">
      <w:pPr>
        <w:widowControl w:val="0"/>
        <w:spacing w:after="0" w:line="240" w:lineRule="auto"/>
        <w:rPr>
          <w:rFonts w:eastAsiaTheme="minorEastAsia"/>
          <w:color w:val="000000" w:themeColor="text1"/>
          <w:sz w:val="24"/>
          <w:szCs w:val="24"/>
        </w:rPr>
      </w:pPr>
    </w:p>
    <w:p w14:paraId="127EB032" w14:textId="41551E64" w:rsidR="4D949F12" w:rsidRDefault="4D949F12" w:rsidP="65AE81F3">
      <w:pPr>
        <w:widowControl w:val="0"/>
        <w:spacing w:before="10" w:after="0" w:line="240" w:lineRule="auto"/>
        <w:rPr>
          <w:rFonts w:eastAsiaTheme="minorEastAsia"/>
          <w:color w:val="000000" w:themeColor="text1"/>
          <w:sz w:val="24"/>
          <w:szCs w:val="24"/>
        </w:rPr>
      </w:pPr>
    </w:p>
    <w:p w14:paraId="4F611160" w14:textId="5D33EA73" w:rsidR="0902E41D" w:rsidRDefault="61CA71C8" w:rsidP="65AE81F3">
      <w:pPr>
        <w:spacing w:before="1"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Vimos pelo presente requerer o pagamento referente à 1ª parcela XX% do período de </w:t>
      </w:r>
      <w:r w:rsidRPr="65AE81F3">
        <w:rPr>
          <w:rFonts w:eastAsiaTheme="minorEastAsia"/>
          <w:i/>
          <w:iCs/>
          <w:color w:val="000000" w:themeColor="text1"/>
          <w:sz w:val="24"/>
          <w:szCs w:val="24"/>
        </w:rPr>
        <w:t>00/00/202x a00/00/202x</w:t>
      </w:r>
      <w:r w:rsidRPr="65AE81F3">
        <w:rPr>
          <w:rFonts w:eastAsiaTheme="minorEastAsia"/>
          <w:color w:val="000000" w:themeColor="text1"/>
          <w:sz w:val="24"/>
          <w:szCs w:val="24"/>
        </w:rPr>
        <w:t xml:space="preserve">, para o Evento </w:t>
      </w:r>
      <w:r w:rsidRPr="65AE81F3">
        <w:rPr>
          <w:rFonts w:eastAsiaTheme="minorEastAsia"/>
          <w:i/>
          <w:iCs/>
          <w:color w:val="000000" w:themeColor="text1"/>
          <w:sz w:val="24"/>
          <w:szCs w:val="24"/>
        </w:rPr>
        <w:t>(Nome do evento)</w:t>
      </w:r>
      <w:r w:rsidRPr="65AE81F3">
        <w:rPr>
          <w:rFonts w:eastAsiaTheme="minorEastAsia"/>
          <w:color w:val="000000" w:themeColor="text1"/>
          <w:sz w:val="24"/>
          <w:szCs w:val="24"/>
        </w:rPr>
        <w:t>, na modalidade de (</w:t>
      </w:r>
      <w:r w:rsidRPr="65AE81F3">
        <w:rPr>
          <w:rFonts w:eastAsiaTheme="minorEastAsia"/>
          <w:i/>
          <w:iCs/>
          <w:color w:val="000000" w:themeColor="text1"/>
          <w:sz w:val="24"/>
          <w:szCs w:val="24"/>
        </w:rPr>
        <w:t>Nome da modalidade</w:t>
      </w:r>
      <w:r w:rsidRPr="65AE81F3">
        <w:rPr>
          <w:rFonts w:eastAsiaTheme="minorEastAsia"/>
          <w:color w:val="000000" w:themeColor="text1"/>
          <w:sz w:val="24"/>
          <w:szCs w:val="24"/>
        </w:rPr>
        <w:t xml:space="preserve">), no valor de </w:t>
      </w:r>
      <w:r w:rsidRPr="65AE81F3">
        <w:rPr>
          <w:rFonts w:eastAsiaTheme="minorEastAsia"/>
          <w:i/>
          <w:iCs/>
          <w:color w:val="000000" w:themeColor="text1"/>
          <w:sz w:val="24"/>
          <w:szCs w:val="24"/>
        </w:rPr>
        <w:t xml:space="preserve">R$000.000,000 </w:t>
      </w:r>
      <w:r w:rsidRPr="65AE81F3">
        <w:rPr>
          <w:rFonts w:eastAsiaTheme="minorEastAsia"/>
          <w:color w:val="000000" w:themeColor="text1"/>
          <w:sz w:val="24"/>
          <w:szCs w:val="24"/>
        </w:rPr>
        <w:t>(</w:t>
      </w:r>
      <w:r w:rsidRPr="65AE81F3">
        <w:rPr>
          <w:rFonts w:eastAsiaTheme="minorEastAsia"/>
          <w:i/>
          <w:iCs/>
          <w:color w:val="000000" w:themeColor="text1"/>
          <w:sz w:val="24"/>
          <w:szCs w:val="24"/>
        </w:rPr>
        <w:t>valor por extenso).</w:t>
      </w:r>
    </w:p>
    <w:p w14:paraId="096DEC81" w14:textId="30EB9432" w:rsidR="4D949F12" w:rsidRDefault="4D949F12" w:rsidP="65AE81F3">
      <w:pPr>
        <w:widowControl w:val="0"/>
        <w:spacing w:after="0" w:line="240" w:lineRule="auto"/>
        <w:rPr>
          <w:rFonts w:eastAsiaTheme="minorEastAsia"/>
          <w:color w:val="000000" w:themeColor="text1"/>
          <w:sz w:val="24"/>
          <w:szCs w:val="24"/>
        </w:rPr>
      </w:pPr>
    </w:p>
    <w:p w14:paraId="3B540BA4" w14:textId="746E7381" w:rsidR="0902E41D" w:rsidRDefault="61CA71C8" w:rsidP="65AE81F3">
      <w:pPr>
        <w:spacing w:before="135" w:after="200" w:line="276" w:lineRule="auto"/>
        <w:rPr>
          <w:rFonts w:eastAsiaTheme="minorEastAsia"/>
          <w:color w:val="000000" w:themeColor="text1"/>
          <w:sz w:val="24"/>
          <w:szCs w:val="24"/>
        </w:rPr>
      </w:pPr>
      <w:r w:rsidRPr="65AE81F3">
        <w:rPr>
          <w:rFonts w:eastAsiaTheme="minorEastAsia"/>
          <w:b/>
          <w:bCs/>
          <w:color w:val="000000" w:themeColor="text1"/>
          <w:sz w:val="24"/>
          <w:szCs w:val="24"/>
        </w:rPr>
        <w:t>Empenho</w:t>
      </w:r>
      <w:r w:rsidRPr="65AE81F3">
        <w:rPr>
          <w:rFonts w:eastAsiaTheme="minorEastAsia"/>
          <w:b/>
          <w:bCs/>
          <w:color w:val="881798"/>
          <w:sz w:val="24"/>
          <w:szCs w:val="24"/>
          <w:u w:val="single"/>
        </w:rPr>
        <w:t xml:space="preserve"> </w:t>
      </w:r>
      <w:r w:rsidRPr="65AE81F3">
        <w:rPr>
          <w:rFonts w:eastAsiaTheme="minorEastAsia"/>
          <w:b/>
          <w:bCs/>
          <w:color w:val="000000" w:themeColor="text1"/>
          <w:sz w:val="24"/>
          <w:szCs w:val="24"/>
        </w:rPr>
        <w:t>nº</w:t>
      </w:r>
      <w:r w:rsidRPr="65AE81F3">
        <w:rPr>
          <w:rFonts w:eastAsiaTheme="minorEastAsia"/>
          <w:i/>
          <w:iCs/>
          <w:color w:val="000000" w:themeColor="text1"/>
          <w:sz w:val="24"/>
          <w:szCs w:val="24"/>
        </w:rPr>
        <w:t>000/00.</w:t>
      </w:r>
    </w:p>
    <w:p w14:paraId="015DF23F" w14:textId="77777777" w:rsidR="008605DA" w:rsidRDefault="61CA71C8" w:rsidP="65AE81F3">
      <w:pPr>
        <w:spacing w:before="133" w:after="200" w:line="360" w:lineRule="auto"/>
        <w:rPr>
          <w:rFonts w:eastAsiaTheme="minorEastAsia"/>
          <w:i/>
          <w:iCs/>
          <w:color w:val="000000" w:themeColor="text1"/>
          <w:sz w:val="24"/>
          <w:szCs w:val="24"/>
        </w:rPr>
      </w:pPr>
      <w:r w:rsidRPr="65AE81F3">
        <w:rPr>
          <w:rFonts w:eastAsiaTheme="minorEastAsia"/>
          <w:b/>
          <w:bCs/>
          <w:color w:val="000000" w:themeColor="text1"/>
          <w:sz w:val="24"/>
          <w:szCs w:val="24"/>
        </w:rPr>
        <w:t xml:space="preserve">Processo Administrativo nº </w:t>
      </w:r>
      <w:r w:rsidRPr="65AE81F3">
        <w:rPr>
          <w:rFonts w:eastAsiaTheme="minorEastAsia"/>
          <w:i/>
          <w:iCs/>
          <w:color w:val="000000" w:themeColor="text1"/>
          <w:sz w:val="24"/>
          <w:szCs w:val="24"/>
        </w:rPr>
        <w:t>00000/00000-00</w:t>
      </w:r>
    </w:p>
    <w:p w14:paraId="5AB78AFB" w14:textId="0DEA9C92" w:rsidR="0902E41D" w:rsidRPr="00B45D26" w:rsidRDefault="61CA71C8" w:rsidP="65AE81F3">
      <w:pPr>
        <w:spacing w:before="133" w:after="200" w:line="360" w:lineRule="auto"/>
        <w:rPr>
          <w:rFonts w:eastAsiaTheme="minorEastAsia"/>
          <w:color w:val="000000" w:themeColor="text1"/>
          <w:sz w:val="24"/>
          <w:szCs w:val="24"/>
        </w:rPr>
      </w:pPr>
      <w:r w:rsidRPr="65AE81F3">
        <w:rPr>
          <w:rFonts w:eastAsiaTheme="minorEastAsia"/>
          <w:b/>
          <w:bCs/>
          <w:color w:val="000000" w:themeColor="text1"/>
          <w:sz w:val="24"/>
          <w:szCs w:val="24"/>
        </w:rPr>
        <w:t>Termo de Fomento nº</w:t>
      </w:r>
      <w:r w:rsidR="00B45D26">
        <w:rPr>
          <w:rFonts w:eastAsiaTheme="minorEastAsia"/>
          <w:b/>
          <w:bCs/>
          <w:color w:val="000000" w:themeColor="text1"/>
          <w:sz w:val="24"/>
          <w:szCs w:val="24"/>
        </w:rPr>
        <w:t xml:space="preserve"> </w:t>
      </w:r>
      <w:r w:rsidRPr="65AE81F3">
        <w:rPr>
          <w:rFonts w:eastAsiaTheme="minorEastAsia"/>
          <w:i/>
          <w:iCs/>
          <w:color w:val="000000" w:themeColor="text1"/>
          <w:sz w:val="24"/>
          <w:szCs w:val="24"/>
        </w:rPr>
        <w:t>000</w:t>
      </w:r>
      <w:r w:rsidRPr="00B45D26">
        <w:rPr>
          <w:rFonts w:eastAsiaTheme="minorEastAsia"/>
          <w:bCs/>
          <w:color w:val="000000" w:themeColor="text1"/>
          <w:sz w:val="24"/>
          <w:szCs w:val="24"/>
        </w:rPr>
        <w:t>/SEME/202x</w:t>
      </w:r>
    </w:p>
    <w:p w14:paraId="4AD9DA3A" w14:textId="3E0EA171" w:rsidR="4D949F12" w:rsidRDefault="4D949F12" w:rsidP="65AE81F3">
      <w:pPr>
        <w:widowControl w:val="0"/>
        <w:spacing w:before="3" w:after="0" w:line="240" w:lineRule="auto"/>
        <w:rPr>
          <w:rFonts w:eastAsiaTheme="minorEastAsia"/>
          <w:color w:val="000000" w:themeColor="text1"/>
          <w:sz w:val="24"/>
          <w:szCs w:val="24"/>
        </w:rPr>
      </w:pPr>
    </w:p>
    <w:p w14:paraId="3F5B1FA8" w14:textId="287B6695" w:rsidR="4D949F12" w:rsidRDefault="4D949F12" w:rsidP="65AE81F3">
      <w:pPr>
        <w:widowControl w:val="0"/>
        <w:spacing w:before="3" w:after="0" w:line="240" w:lineRule="auto"/>
        <w:rPr>
          <w:rFonts w:eastAsiaTheme="minorEastAsia"/>
          <w:color w:val="000000" w:themeColor="text1"/>
          <w:sz w:val="24"/>
          <w:szCs w:val="24"/>
        </w:rPr>
      </w:pPr>
    </w:p>
    <w:p w14:paraId="502266F5" w14:textId="189BDDB5" w:rsidR="0902E41D" w:rsidRDefault="61CA71C8" w:rsidP="65AE81F3">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SP,</w:t>
      </w:r>
      <w:r w:rsidR="60291E7F"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6A8A687A"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Start"/>
      <w:r w:rsidR="6A8A687A"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End"/>
    </w:p>
    <w:p w14:paraId="13D82876" w14:textId="61B9DC76" w:rsidR="4D949F12" w:rsidRDefault="4D949F12" w:rsidP="65AE81F3">
      <w:pPr>
        <w:widowControl w:val="0"/>
        <w:spacing w:after="0" w:line="240" w:lineRule="auto"/>
        <w:rPr>
          <w:rFonts w:eastAsiaTheme="minorEastAsia"/>
          <w:color w:val="000000" w:themeColor="text1"/>
          <w:sz w:val="24"/>
          <w:szCs w:val="24"/>
        </w:rPr>
      </w:pPr>
    </w:p>
    <w:p w14:paraId="1D41FA29" w14:textId="52622E92" w:rsidR="4D949F12" w:rsidRDefault="4D949F12" w:rsidP="65AE81F3">
      <w:pPr>
        <w:widowControl w:val="0"/>
        <w:spacing w:after="0" w:line="240" w:lineRule="auto"/>
        <w:rPr>
          <w:rFonts w:eastAsiaTheme="minorEastAsia"/>
          <w:color w:val="000000" w:themeColor="text1"/>
          <w:sz w:val="24"/>
          <w:szCs w:val="24"/>
        </w:rPr>
      </w:pPr>
    </w:p>
    <w:p w14:paraId="79497684" w14:textId="5C193007" w:rsidR="4D949F12" w:rsidRDefault="4D949F12" w:rsidP="65AE81F3">
      <w:pPr>
        <w:widowControl w:val="0"/>
        <w:spacing w:after="0" w:line="240" w:lineRule="auto"/>
        <w:rPr>
          <w:rFonts w:eastAsiaTheme="minorEastAsia"/>
          <w:color w:val="000000" w:themeColor="text1"/>
          <w:sz w:val="24"/>
          <w:szCs w:val="24"/>
        </w:rPr>
      </w:pPr>
    </w:p>
    <w:p w14:paraId="4C207B7B" w14:textId="5BD32783" w:rsidR="4D949F12" w:rsidRDefault="4D949F12" w:rsidP="65AE81F3">
      <w:pPr>
        <w:widowControl w:val="0"/>
        <w:spacing w:after="0" w:line="240" w:lineRule="auto"/>
        <w:rPr>
          <w:rFonts w:eastAsiaTheme="minorEastAsia"/>
          <w:color w:val="000000" w:themeColor="text1"/>
          <w:sz w:val="24"/>
          <w:szCs w:val="24"/>
        </w:rPr>
      </w:pPr>
    </w:p>
    <w:p w14:paraId="2AF031C9" w14:textId="6D0EFEE3" w:rsidR="4D949F12" w:rsidRDefault="4D949F12" w:rsidP="65AE81F3">
      <w:pPr>
        <w:widowControl w:val="0"/>
        <w:spacing w:after="0" w:line="240" w:lineRule="auto"/>
        <w:rPr>
          <w:rFonts w:eastAsiaTheme="minorEastAsia"/>
          <w:color w:val="000000" w:themeColor="text1"/>
          <w:sz w:val="24"/>
          <w:szCs w:val="24"/>
        </w:rPr>
      </w:pPr>
    </w:p>
    <w:p w14:paraId="30033468" w14:textId="3C234B97" w:rsidR="4D949F12" w:rsidRDefault="4D949F12" w:rsidP="65AE81F3">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61CA71C8"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1604A8F2" w14:textId="7610250B" w:rsidR="0902E41D" w:rsidRDefault="61CA71C8"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6BCFD3D6" w14:textId="5E285FB5" w:rsidR="4D949F12" w:rsidRDefault="4D949F12" w:rsidP="65AE81F3">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A2CDA2"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XII</w:t>
      </w:r>
    </w:p>
    <w:p w14:paraId="586B6EF1" w14:textId="2CE1C3DE" w:rsidR="4D949F12" w:rsidRDefault="4D949F12" w:rsidP="65AE81F3">
      <w:pPr>
        <w:widowControl w:val="0"/>
        <w:spacing w:before="9" w:after="0" w:line="240" w:lineRule="auto"/>
        <w:jc w:val="center"/>
        <w:rPr>
          <w:rFonts w:eastAsiaTheme="minorEastAsia"/>
          <w:color w:val="000000" w:themeColor="text1"/>
          <w:sz w:val="24"/>
          <w:szCs w:val="24"/>
        </w:rPr>
      </w:pPr>
    </w:p>
    <w:p w14:paraId="49851D1D" w14:textId="1374ECB1"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5AE81F3">
      <w:pPr>
        <w:spacing w:after="200" w:line="360" w:lineRule="auto"/>
        <w:jc w:val="center"/>
        <w:rPr>
          <w:rFonts w:eastAsiaTheme="minorEastAsia"/>
          <w:color w:val="000000" w:themeColor="text1"/>
          <w:sz w:val="24"/>
          <w:szCs w:val="24"/>
        </w:rPr>
      </w:pPr>
    </w:p>
    <w:p w14:paraId="14C9A646" w14:textId="4B145DB0" w:rsidR="4D949F12" w:rsidRDefault="4D949F12" w:rsidP="65AE81F3">
      <w:pPr>
        <w:spacing w:after="200" w:line="360" w:lineRule="auto"/>
        <w:rPr>
          <w:rFonts w:eastAsiaTheme="minorEastAsia"/>
          <w:color w:val="000000" w:themeColor="text1"/>
          <w:sz w:val="24"/>
          <w:szCs w:val="24"/>
        </w:rPr>
      </w:pPr>
    </w:p>
    <w:p w14:paraId="0616981E" w14:textId="0F665CFF"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5AE81F3">
      <w:pPr>
        <w:spacing w:after="200" w:line="276" w:lineRule="auto"/>
        <w:rPr>
          <w:rFonts w:eastAsiaTheme="minorEastAsia"/>
          <w:color w:val="000000" w:themeColor="text1"/>
          <w:sz w:val="24"/>
          <w:szCs w:val="24"/>
        </w:rPr>
      </w:pPr>
    </w:p>
    <w:p w14:paraId="3766C0FB" w14:textId="2940F97B" w:rsidR="4D949F12" w:rsidRDefault="4D949F12" w:rsidP="65AE81F3">
      <w:pPr>
        <w:spacing w:after="200" w:line="276" w:lineRule="auto"/>
        <w:rPr>
          <w:rFonts w:eastAsiaTheme="minorEastAsia"/>
          <w:color w:val="000000" w:themeColor="text1"/>
          <w:sz w:val="24"/>
          <w:szCs w:val="24"/>
        </w:rPr>
      </w:pPr>
    </w:p>
    <w:p w14:paraId="6899B240" w14:textId="41A4B5B7" w:rsidR="4D949F12" w:rsidRDefault="4D949F12" w:rsidP="65AE81F3">
      <w:pPr>
        <w:spacing w:after="200" w:line="276" w:lineRule="auto"/>
        <w:rPr>
          <w:rFonts w:eastAsiaTheme="minorEastAsia"/>
          <w:color w:val="000000" w:themeColor="text1"/>
          <w:sz w:val="24"/>
          <w:szCs w:val="24"/>
        </w:rPr>
      </w:pPr>
    </w:p>
    <w:p w14:paraId="13D46D9B" w14:textId="3D7D789D" w:rsidR="189BEDC8" w:rsidRDefault="5CA2CDA2" w:rsidP="65AE81F3">
      <w:pPr>
        <w:spacing w:after="200" w:line="276" w:lineRule="auto"/>
        <w:jc w:val="right"/>
        <w:rPr>
          <w:rFonts w:eastAsiaTheme="minorEastAsia"/>
          <w:color w:val="000000" w:themeColor="text1"/>
          <w:sz w:val="24"/>
          <w:szCs w:val="24"/>
        </w:rPr>
      </w:pPr>
      <w:r w:rsidRPr="65AE81F3">
        <w:rPr>
          <w:rFonts w:eastAsiaTheme="minorEastAsia"/>
          <w:color w:val="000000" w:themeColor="text1"/>
          <w:sz w:val="24"/>
          <w:szCs w:val="24"/>
        </w:rPr>
        <w:t>São Paulo, ____/______/____________.</w:t>
      </w:r>
    </w:p>
    <w:p w14:paraId="779A3F45" w14:textId="3ABD619A" w:rsidR="4D949F12" w:rsidRDefault="4D949F12" w:rsidP="65AE81F3">
      <w:pPr>
        <w:spacing w:after="200" w:line="360" w:lineRule="auto"/>
        <w:rPr>
          <w:rFonts w:eastAsiaTheme="minorEastAsia"/>
          <w:color w:val="000000" w:themeColor="text1"/>
          <w:sz w:val="24"/>
          <w:szCs w:val="24"/>
        </w:rPr>
      </w:pPr>
    </w:p>
    <w:p w14:paraId="6B58E93B" w14:textId="2C092C0B" w:rsidR="4D949F12" w:rsidRDefault="4D949F12" w:rsidP="65AE81F3">
      <w:pPr>
        <w:spacing w:after="200" w:line="360" w:lineRule="auto"/>
        <w:rPr>
          <w:rFonts w:eastAsiaTheme="minorEastAsia"/>
          <w:color w:val="000000" w:themeColor="text1"/>
          <w:sz w:val="24"/>
          <w:szCs w:val="24"/>
        </w:rPr>
      </w:pPr>
    </w:p>
    <w:p w14:paraId="1F8B22CF" w14:textId="7174CD65" w:rsidR="4D949F12" w:rsidRDefault="4D949F12" w:rsidP="65AE81F3">
      <w:pPr>
        <w:spacing w:after="200" w:line="360" w:lineRule="auto"/>
        <w:rPr>
          <w:rFonts w:eastAsiaTheme="minorEastAsia"/>
          <w:color w:val="000000" w:themeColor="text1"/>
          <w:sz w:val="24"/>
          <w:szCs w:val="24"/>
        </w:rPr>
      </w:pPr>
    </w:p>
    <w:p w14:paraId="0C4487B3" w14:textId="37C3F6C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w:t>
      </w:r>
    </w:p>
    <w:p w14:paraId="27D6774C" w14:textId="06C993AA" w:rsidR="189BEDC8" w:rsidRDefault="5CA2CDA2"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76141D2D" w14:textId="75D79DA8" w:rsidR="189BEDC8" w:rsidRDefault="5CA2CDA2"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682D6ED1" w14:textId="24BFA1B8" w:rsidR="4D949F12" w:rsidRDefault="4D949F12" w:rsidP="4D949F12">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XIII</w:t>
      </w:r>
    </w:p>
    <w:p w14:paraId="76B6C6E4" w14:textId="3F344FEC"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RELATÓRIO DE EXECUÇÃO DO OBJETO</w:t>
      </w:r>
    </w:p>
    <w:p w14:paraId="46AA193F" w14:textId="65841879"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1E7BB4B9" w14:textId="6BF3D3A3"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54CB8287" w14:textId="0C686CED"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Entidade Proponente: </w:t>
      </w:r>
      <w:r w:rsidRPr="65AE81F3">
        <w:rPr>
          <w:rFonts w:eastAsiaTheme="minorEastAsia"/>
          <w:i/>
          <w:iCs/>
          <w:color w:val="000000" w:themeColor="text1"/>
          <w:sz w:val="24"/>
          <w:szCs w:val="24"/>
        </w:rPr>
        <w:t>(Nome da Entidade)</w:t>
      </w:r>
      <w:r w:rsidRPr="65AE81F3">
        <w:rPr>
          <w:rFonts w:eastAsiaTheme="minorEastAsia"/>
          <w:color w:val="000000" w:themeColor="text1"/>
          <w:sz w:val="24"/>
          <w:szCs w:val="24"/>
        </w:rPr>
        <w:t>.</w:t>
      </w:r>
      <w:r w:rsidR="189BEDC8">
        <w:tab/>
      </w:r>
      <w:r w:rsidR="189BEDC8">
        <w:tab/>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w:t>
      </w:r>
    </w:p>
    <w:p w14:paraId="599751DE" w14:textId="2060A072"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w:t>
      </w:r>
    </w:p>
    <w:p w14:paraId="0EBC824D" w14:textId="4C4067AF" w:rsidR="4D949F12" w:rsidRDefault="4D949F12" w:rsidP="65AE81F3">
      <w:pPr>
        <w:spacing w:after="200" w:line="360" w:lineRule="auto"/>
        <w:jc w:val="both"/>
        <w:rPr>
          <w:rFonts w:eastAsiaTheme="minorEastAsia"/>
          <w:color w:val="000000" w:themeColor="text1"/>
          <w:sz w:val="24"/>
          <w:szCs w:val="24"/>
        </w:rPr>
      </w:pPr>
    </w:p>
    <w:p w14:paraId="73C07D55" w14:textId="2B32E350" w:rsidR="189BEDC8" w:rsidRDefault="5CA2CDA2"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434696C9" w14:textId="317C4B06"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w:t>
      </w:r>
    </w:p>
    <w:p w14:paraId="5B6CE57E" w14:textId="2798267E"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Técnico</w:t>
      </w:r>
    </w:p>
    <w:p w14:paraId="4A7E4FFF" w14:textId="3C40E0C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73CF233B" w14:textId="3F4994F3" w:rsidR="4D949F12" w:rsidRDefault="4D949F12" w:rsidP="65AE81F3">
      <w:pPr>
        <w:spacing w:after="200" w:line="360" w:lineRule="auto"/>
        <w:jc w:val="both"/>
        <w:rPr>
          <w:rFonts w:eastAsiaTheme="minorEastAsia"/>
          <w:color w:val="000000" w:themeColor="text1"/>
          <w:sz w:val="24"/>
          <w:szCs w:val="24"/>
        </w:rPr>
      </w:pPr>
    </w:p>
    <w:p w14:paraId="45A00926" w14:textId="2D6428C1" w:rsidR="4D949F12" w:rsidRDefault="4D949F12" w:rsidP="65AE81F3">
      <w:pPr>
        <w:spacing w:after="200" w:line="360" w:lineRule="auto"/>
        <w:jc w:val="both"/>
        <w:rPr>
          <w:rFonts w:eastAsiaTheme="minorEastAsia"/>
          <w:color w:val="000000" w:themeColor="text1"/>
          <w:sz w:val="24"/>
          <w:szCs w:val="24"/>
        </w:rPr>
      </w:pPr>
    </w:p>
    <w:p w14:paraId="63B3DA8C" w14:textId="55FD91A5"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044481A1" w14:textId="5D9ED1C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41FCB84F" w14:textId="10ABD8E9"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4121D881" w14:textId="3F3D5F0D"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XIV</w:t>
      </w:r>
    </w:p>
    <w:p w14:paraId="4FD90BA7" w14:textId="642764B6" w:rsidR="4D949F12" w:rsidRDefault="4D949F12" w:rsidP="65AE81F3">
      <w:pPr>
        <w:spacing w:after="200" w:line="360" w:lineRule="auto"/>
        <w:jc w:val="center"/>
        <w:rPr>
          <w:rFonts w:eastAsiaTheme="minorEastAsia"/>
          <w:color w:val="000000" w:themeColor="text1"/>
          <w:sz w:val="24"/>
          <w:szCs w:val="24"/>
        </w:rPr>
      </w:pPr>
    </w:p>
    <w:p w14:paraId="4FE6BF7A" w14:textId="3736AC8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RELATÓRIO DE EXECUÇÃO FINANCEIRA</w:t>
      </w:r>
    </w:p>
    <w:p w14:paraId="1BDEBE28" w14:textId="14F30388" w:rsidR="4D949F12" w:rsidRDefault="4D949F12" w:rsidP="65AE81F3">
      <w:pPr>
        <w:spacing w:after="200" w:line="360" w:lineRule="auto"/>
        <w:jc w:val="both"/>
        <w:rPr>
          <w:rFonts w:eastAsiaTheme="minorEastAsia"/>
          <w:color w:val="000000" w:themeColor="text1"/>
          <w:sz w:val="24"/>
          <w:szCs w:val="24"/>
        </w:rPr>
      </w:pPr>
    </w:p>
    <w:p w14:paraId="76DC92B9" w14:textId="49BE8B19"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A entidade proponente, através do seu Responsável Técnico, deverá apresentar o Relatório de Execução Financeira para o gestor da parceria indicado pela SEME até 90 (noventa) dias da execução do evento, constando a descrição das despesas e receitas efetivamente realizadas e sua vinculação com a execução do objeto, de acordo com as metas e resultados estabelecidos no plano de trabalho, como segue: </w:t>
      </w:r>
    </w:p>
    <w:p w14:paraId="00457EA7" w14:textId="24E162C1"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PORTARIA SEME Nº 27/2017 </w:t>
      </w:r>
    </w:p>
    <w:p w14:paraId="7F54C679" w14:textId="1DAE3C58"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15.4. As organizações da sociedade civil deverão apresentar os seguintes documentos para fins de prestações de contas parciais e final: </w:t>
      </w:r>
    </w:p>
    <w:p w14:paraId="225D639C" w14:textId="05BD2BB8"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a) relatório mensal de execução do objeto, elaborado pela organização da sociedade civil, assinado pelo seu representante legal, contendo as atividades desenvolvidas para o cumprimento do objeto e o comparativo de metas propostas com os resultados alcançados, a partir do cronograma acordado; </w:t>
      </w:r>
    </w:p>
    <w:p w14:paraId="39B70276" w14:textId="60CA6BA2"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b) extrato bancário mensal da conta específica vinculada à execução da parceria, se necessário acompanhado de relatório sintético de conciliação bancária com indicação de despesas e receitas; </w:t>
      </w:r>
    </w:p>
    <w:p w14:paraId="27D5B038" w14:textId="79B8A686"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c) material comprobatório do cumprimento mensal do objeto em fotos, vídeos ou outros suportes, quando couber; </w:t>
      </w:r>
    </w:p>
    <w:p w14:paraId="743EF80D" w14:textId="4D367AA1"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d) relação mensal de bens adquiridos, produzidos ou construídos, quando for o caso; </w:t>
      </w:r>
    </w:p>
    <w:p w14:paraId="1016F483" w14:textId="5D70DB84"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e) lista de presença de treinados ou capacitados mensalmente, quando for o caso; </w:t>
      </w:r>
    </w:p>
    <w:p w14:paraId="6DA47503" w14:textId="7E001A4B"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f) memória de cálculo mensal do rateio das despesas, quando for o caso, quando então a memória deverá conter a indicação do valor integral da despesa e o detalhamento da divisão de custos, especificando a fonte de custeio de cada fração, com identificação do </w:t>
      </w:r>
      <w:r w:rsidRPr="65AE81F3">
        <w:rPr>
          <w:rFonts w:eastAsiaTheme="minorEastAsia"/>
          <w:i/>
          <w:iCs/>
          <w:color w:val="000000" w:themeColor="text1"/>
          <w:sz w:val="24"/>
          <w:szCs w:val="24"/>
        </w:rPr>
        <w:lastRenderedPageBreak/>
        <w:t xml:space="preserve">número e do órgão ou entidade da parceria, vedada a duplicidade ou a sobreposição de fontes de recursos no custeio de uma mesma parcela da despesa. </w:t>
      </w:r>
    </w:p>
    <w:p w14:paraId="79B2C1AE" w14:textId="11EA8175"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g) comprovante do recolhimento do saldo da conta bancária específica, quando houver, no caso de prestação de contas final; </w:t>
      </w:r>
    </w:p>
    <w:p w14:paraId="37927D17" w14:textId="16F17798"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h)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 </w:t>
      </w:r>
    </w:p>
    <w:p w14:paraId="748C05DB" w14:textId="3E0876E2"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4BA32586" w14:textId="6FC08114"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Entidade Proponente: </w:t>
      </w:r>
      <w:r w:rsidRPr="65AE81F3">
        <w:rPr>
          <w:rFonts w:eastAsiaTheme="minorEastAsia"/>
          <w:i/>
          <w:iCs/>
          <w:color w:val="000000" w:themeColor="text1"/>
          <w:sz w:val="24"/>
          <w:szCs w:val="24"/>
        </w:rPr>
        <w:t>(Nome da Entidade)</w:t>
      </w:r>
      <w:r w:rsidRPr="65AE81F3">
        <w:rPr>
          <w:rFonts w:eastAsiaTheme="minorEastAsia"/>
          <w:color w:val="000000" w:themeColor="text1"/>
          <w:sz w:val="24"/>
          <w:szCs w:val="24"/>
        </w:rPr>
        <w:t>.</w:t>
      </w:r>
      <w:r w:rsidR="189BEDC8">
        <w:tab/>
      </w:r>
      <w:r w:rsidR="189BEDC8">
        <w:tab/>
      </w:r>
      <w:r w:rsidR="189BEDC8">
        <w:tab/>
      </w:r>
      <w:r w:rsidR="189BEDC8">
        <w:tab/>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w:t>
      </w:r>
    </w:p>
    <w:p w14:paraId="39A057F0" w14:textId="7BA07FC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R$ 000.000,00.</w:t>
      </w:r>
    </w:p>
    <w:p w14:paraId="384E7D9B" w14:textId="1FF0186C" w:rsidR="4D949F12" w:rsidRDefault="4D949F12" w:rsidP="65AE81F3">
      <w:pPr>
        <w:spacing w:after="200" w:line="360" w:lineRule="auto"/>
        <w:jc w:val="both"/>
        <w:rPr>
          <w:rFonts w:eastAsiaTheme="minorEastAsia"/>
          <w:color w:val="000000" w:themeColor="text1"/>
          <w:sz w:val="24"/>
          <w:szCs w:val="24"/>
        </w:rPr>
      </w:pPr>
    </w:p>
    <w:p w14:paraId="5D80FE36" w14:textId="46EF2D03" w:rsidR="189BEDC8" w:rsidRDefault="5CA2CDA2"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7DF4EA16" w14:textId="660D7356" w:rsidR="4D949F12" w:rsidRDefault="4D949F12" w:rsidP="65AE81F3">
      <w:pPr>
        <w:spacing w:after="200" w:line="360" w:lineRule="auto"/>
        <w:jc w:val="center"/>
        <w:rPr>
          <w:rFonts w:eastAsiaTheme="minorEastAsia"/>
          <w:color w:val="000000" w:themeColor="text1"/>
          <w:sz w:val="24"/>
          <w:szCs w:val="24"/>
        </w:rPr>
      </w:pPr>
    </w:p>
    <w:p w14:paraId="60C2C6AF" w14:textId="74AF6D80"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654E71A9" w14:textId="6C3257A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Técnico</w:t>
      </w:r>
    </w:p>
    <w:p w14:paraId="75A992B4" w14:textId="6829F09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47165ECE" w14:textId="4AF4D706" w:rsidR="4D949F12" w:rsidRDefault="4D949F12" w:rsidP="65AE81F3">
      <w:pPr>
        <w:spacing w:after="200" w:line="360" w:lineRule="auto"/>
        <w:jc w:val="both"/>
        <w:rPr>
          <w:rFonts w:eastAsiaTheme="minorEastAsia"/>
          <w:color w:val="000000" w:themeColor="text1"/>
          <w:sz w:val="24"/>
          <w:szCs w:val="24"/>
        </w:rPr>
      </w:pPr>
    </w:p>
    <w:p w14:paraId="358B755C" w14:textId="21424CD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46EFD650" w14:textId="535BA71C"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63399E62" w14:textId="7EBCA766" w:rsidR="4D949F12"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2089E21C" w14:textId="414FEB4B" w:rsidR="65AE81F3" w:rsidRDefault="65AE81F3" w:rsidP="65AE81F3">
      <w:pPr>
        <w:spacing w:after="200" w:line="360" w:lineRule="auto"/>
        <w:jc w:val="center"/>
        <w:rPr>
          <w:rFonts w:eastAsiaTheme="minorEastAsia"/>
          <w:color w:val="000000" w:themeColor="text1"/>
          <w:sz w:val="24"/>
          <w:szCs w:val="24"/>
        </w:rPr>
      </w:pPr>
    </w:p>
    <w:p w14:paraId="5BBC5BF8" w14:textId="77777777" w:rsidR="008420C9" w:rsidRDefault="008420C9" w:rsidP="4FDBBD1E">
      <w:pPr>
        <w:spacing w:after="200" w:line="360" w:lineRule="auto"/>
        <w:jc w:val="center"/>
        <w:rPr>
          <w:rFonts w:eastAsiaTheme="minorEastAsia"/>
          <w:b/>
          <w:bCs/>
          <w:color w:val="000000" w:themeColor="text1"/>
          <w:sz w:val="24"/>
          <w:szCs w:val="24"/>
        </w:rPr>
      </w:pPr>
      <w:r>
        <w:rPr>
          <w:rFonts w:eastAsiaTheme="minorEastAsia"/>
          <w:b/>
          <w:bCs/>
          <w:color w:val="000000" w:themeColor="text1"/>
          <w:sz w:val="24"/>
          <w:szCs w:val="24"/>
        </w:rPr>
        <w:lastRenderedPageBreak/>
        <w:t xml:space="preserve">ANEXO XV </w:t>
      </w:r>
    </w:p>
    <w:p w14:paraId="4C50422D" w14:textId="64211A0D" w:rsidR="189BEDC8" w:rsidRDefault="5CA2CDA2" w:rsidP="4FDBBD1E">
      <w:pPr>
        <w:spacing w:after="200" w:line="360" w:lineRule="auto"/>
        <w:jc w:val="center"/>
        <w:rPr>
          <w:rFonts w:eastAsiaTheme="minorEastAsia"/>
          <w:color w:val="000000" w:themeColor="text1"/>
          <w:sz w:val="24"/>
          <w:szCs w:val="24"/>
        </w:rPr>
      </w:pPr>
      <w:r w:rsidRPr="4FDBBD1E">
        <w:rPr>
          <w:rFonts w:eastAsiaTheme="minorEastAsia"/>
          <w:b/>
          <w:bCs/>
          <w:color w:val="000000" w:themeColor="text1"/>
          <w:sz w:val="24"/>
          <w:szCs w:val="24"/>
        </w:rPr>
        <w:t>DIRETRIZES TÉCNICAS PARA ELABORAÇÃO DAS PROPOSTAS TÉCNICAS</w:t>
      </w:r>
    </w:p>
    <w:p w14:paraId="5957DB00" w14:textId="7F0D6363" w:rsidR="061F5CCD" w:rsidRDefault="061F5CCD" w:rsidP="4FDBBD1E">
      <w:pPr>
        <w:spacing w:line="360" w:lineRule="auto"/>
        <w:jc w:val="center"/>
      </w:pPr>
      <w:r w:rsidRPr="4FDBBD1E">
        <w:rPr>
          <w:rFonts w:ascii="Times New Roman" w:eastAsia="Times New Roman" w:hAnsi="Times New Roman" w:cs="Times New Roman"/>
          <w:color w:val="000000" w:themeColor="text1"/>
          <w:sz w:val="24"/>
          <w:szCs w:val="24"/>
        </w:rPr>
        <w:t xml:space="preserve"> </w:t>
      </w:r>
    </w:p>
    <w:p w14:paraId="2112EF28" w14:textId="5FC80FC4" w:rsidR="061F5CCD" w:rsidRDefault="061F5CCD" w:rsidP="00C97FC9">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Nome do Projeto: “</w:t>
      </w:r>
      <w:proofErr w:type="gramStart"/>
      <w:r w:rsidRPr="4FDBBD1E">
        <w:rPr>
          <w:rFonts w:ascii="Times New Roman" w:eastAsia="Times New Roman" w:hAnsi="Times New Roman" w:cs="Times New Roman"/>
          <w:b/>
          <w:bCs/>
          <w:color w:val="000000" w:themeColor="text1"/>
          <w:sz w:val="24"/>
          <w:szCs w:val="24"/>
        </w:rPr>
        <w:t>Programa Esportes na Rua”</w:t>
      </w:r>
      <w:proofErr w:type="gramEnd"/>
    </w:p>
    <w:p w14:paraId="2D6DF4EE" w14:textId="48211F43" w:rsidR="061F5CCD" w:rsidRDefault="061F5CCD" w:rsidP="4FDBBD1E">
      <w:pPr>
        <w:spacing w:line="360" w:lineRule="auto"/>
        <w:jc w:val="center"/>
      </w:pPr>
      <w:r w:rsidRPr="4FDBBD1E">
        <w:rPr>
          <w:rFonts w:ascii="Times New Roman" w:eastAsia="Times New Roman" w:hAnsi="Times New Roman" w:cs="Times New Roman"/>
          <w:color w:val="000000" w:themeColor="text1"/>
          <w:sz w:val="24"/>
          <w:szCs w:val="24"/>
        </w:rPr>
        <w:t xml:space="preserve">  </w:t>
      </w:r>
    </w:p>
    <w:p w14:paraId="03791320" w14:textId="5D09101D" w:rsidR="061F5CCD" w:rsidRDefault="061F5CCD" w:rsidP="00C97FC9">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Regime Jurídico</w:t>
      </w:r>
    </w:p>
    <w:p w14:paraId="34D0A3F0" w14:textId="6ABD327B"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29851D5B" w14:textId="086E28DD"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Celebração de Termo de Fomento entre a Secretaria Municipal de Esportes e Lazer e Organizações da Sociedade Civil. Com base na Lei Federal nº 13.019/14, Decreto Municipal nº 57.575/16 e Portaria nº 027/SEME/2017.</w:t>
      </w:r>
    </w:p>
    <w:p w14:paraId="4EEC1924" w14:textId="6382A744" w:rsidR="061F5CCD" w:rsidRDefault="061F5CCD" w:rsidP="4FDBBD1E">
      <w:pPr>
        <w:spacing w:line="360" w:lineRule="auto"/>
        <w:jc w:val="center"/>
      </w:pPr>
      <w:r w:rsidRPr="4FDBBD1E">
        <w:rPr>
          <w:rFonts w:ascii="Times New Roman" w:eastAsia="Times New Roman" w:hAnsi="Times New Roman" w:cs="Times New Roman"/>
          <w:color w:val="000000" w:themeColor="text1"/>
          <w:sz w:val="24"/>
          <w:szCs w:val="24"/>
        </w:rPr>
        <w:t xml:space="preserve"> </w:t>
      </w:r>
    </w:p>
    <w:p w14:paraId="4818C4C7" w14:textId="5CA35622" w:rsidR="061F5CCD" w:rsidRDefault="061F5CCD" w:rsidP="00C97FC9">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Objeto</w:t>
      </w:r>
    </w:p>
    <w:p w14:paraId="17F8A236" w14:textId="403201E5" w:rsidR="061F5CCD" w:rsidRDefault="061F5CCD" w:rsidP="4FDBBD1E">
      <w:pPr>
        <w:spacing w:line="360" w:lineRule="auto"/>
        <w:jc w:val="center"/>
      </w:pPr>
      <w:r w:rsidRPr="4FDBBD1E">
        <w:rPr>
          <w:rFonts w:ascii="Times New Roman" w:eastAsia="Times New Roman" w:hAnsi="Times New Roman" w:cs="Times New Roman"/>
          <w:color w:val="000000" w:themeColor="text1"/>
          <w:sz w:val="24"/>
          <w:szCs w:val="24"/>
        </w:rPr>
        <w:t xml:space="preserve"> </w:t>
      </w:r>
    </w:p>
    <w:p w14:paraId="68A83067" w14:textId="10E1DE24" w:rsidR="061F5CCD" w:rsidRDefault="061F5CCD" w:rsidP="4FDBBD1E">
      <w:pPr>
        <w:spacing w:line="360" w:lineRule="auto"/>
        <w:ind w:firstLine="360"/>
        <w:jc w:val="both"/>
      </w:pPr>
      <w:r w:rsidRPr="4FDBBD1E">
        <w:rPr>
          <w:rFonts w:ascii="Times New Roman" w:eastAsia="Times New Roman" w:hAnsi="Times New Roman" w:cs="Times New Roman"/>
          <w:color w:val="000000" w:themeColor="text1"/>
          <w:sz w:val="24"/>
          <w:szCs w:val="24"/>
        </w:rPr>
        <w:t xml:space="preserve">Consiste na </w:t>
      </w:r>
      <w:proofErr w:type="gramStart"/>
      <w:r w:rsidRPr="4FDBBD1E">
        <w:rPr>
          <w:rFonts w:ascii="Times New Roman" w:eastAsia="Times New Roman" w:hAnsi="Times New Roman" w:cs="Times New Roman"/>
          <w:color w:val="000000" w:themeColor="text1"/>
          <w:sz w:val="24"/>
          <w:szCs w:val="24"/>
        </w:rPr>
        <w:t>execução do programa “</w:t>
      </w:r>
      <w:r w:rsidRPr="4FDBBD1E">
        <w:rPr>
          <w:rFonts w:ascii="Times New Roman" w:eastAsia="Times New Roman" w:hAnsi="Times New Roman" w:cs="Times New Roman"/>
          <w:b/>
          <w:bCs/>
          <w:color w:val="000000" w:themeColor="text1"/>
          <w:sz w:val="24"/>
          <w:szCs w:val="24"/>
        </w:rPr>
        <w:t>Esportes na Rua</w:t>
      </w:r>
      <w:r w:rsidRPr="4FDBBD1E">
        <w:rPr>
          <w:rFonts w:ascii="Times New Roman" w:eastAsia="Times New Roman" w:hAnsi="Times New Roman" w:cs="Times New Roman"/>
          <w:color w:val="000000" w:themeColor="text1"/>
          <w:sz w:val="24"/>
          <w:szCs w:val="24"/>
        </w:rPr>
        <w:t>”, que tem</w:t>
      </w:r>
      <w:proofErr w:type="gramEnd"/>
      <w:r w:rsidRPr="4FDBBD1E">
        <w:rPr>
          <w:rFonts w:ascii="Times New Roman" w:eastAsia="Times New Roman" w:hAnsi="Times New Roman" w:cs="Times New Roman"/>
          <w:color w:val="000000" w:themeColor="text1"/>
          <w:sz w:val="24"/>
          <w:szCs w:val="24"/>
        </w:rPr>
        <w:t xml:space="preserve"> como objetivo o desenvolvimento de atividades esportivas culturalmente fomentadas na rua, garantindo o fomento esportivo regular formal e não-formal integrada ao lazer, bem como a forma de promoção social e inclusiva. O Programa será realizado através de 24 ativações/eventos, em 12 finais de semanas, aos </w:t>
      </w:r>
      <w:r w:rsidR="524F8D96" w:rsidRPr="4FDBBD1E">
        <w:rPr>
          <w:rFonts w:ascii="Times New Roman" w:eastAsia="Times New Roman" w:hAnsi="Times New Roman" w:cs="Times New Roman"/>
          <w:color w:val="000000" w:themeColor="text1"/>
          <w:sz w:val="24"/>
          <w:szCs w:val="24"/>
        </w:rPr>
        <w:t>s</w:t>
      </w:r>
      <w:r w:rsidRPr="4FDBBD1E">
        <w:rPr>
          <w:rFonts w:ascii="Times New Roman" w:eastAsia="Times New Roman" w:hAnsi="Times New Roman" w:cs="Times New Roman"/>
          <w:color w:val="000000" w:themeColor="text1"/>
          <w:sz w:val="24"/>
          <w:szCs w:val="24"/>
        </w:rPr>
        <w:t xml:space="preserve">ábados e aos </w:t>
      </w:r>
      <w:r w:rsidR="4F7DE62E" w:rsidRPr="4FDBBD1E">
        <w:rPr>
          <w:rFonts w:ascii="Times New Roman" w:eastAsia="Times New Roman" w:hAnsi="Times New Roman" w:cs="Times New Roman"/>
          <w:color w:val="000000" w:themeColor="text1"/>
          <w:sz w:val="24"/>
          <w:szCs w:val="24"/>
        </w:rPr>
        <w:t>d</w:t>
      </w:r>
      <w:r w:rsidRPr="4FDBBD1E">
        <w:rPr>
          <w:rFonts w:ascii="Times New Roman" w:eastAsia="Times New Roman" w:hAnsi="Times New Roman" w:cs="Times New Roman"/>
          <w:color w:val="000000" w:themeColor="text1"/>
          <w:sz w:val="24"/>
          <w:szCs w:val="24"/>
        </w:rPr>
        <w:t>omingos, com duração mínima de 7 horas por dia de execução, as quais são disponibilizadas à população atividades integradas ao movimento esportivo urbano. Com sua execução em cinco regiões da cidade de São Paulo (zonas: sul, norte, leste, oeste e centro), é de preferência que a execução de cada ativação seja em locais de alta vulnerabilidade social.</w:t>
      </w:r>
    </w:p>
    <w:p w14:paraId="44A304A3" w14:textId="7920A845" w:rsidR="061F5CCD" w:rsidRDefault="061F5CCD" w:rsidP="4FDBBD1E">
      <w:pPr>
        <w:tabs>
          <w:tab w:val="left" w:pos="1386"/>
        </w:tabs>
        <w:spacing w:line="360" w:lineRule="auto"/>
        <w:jc w:val="both"/>
      </w:pPr>
      <w:r w:rsidRPr="4FDBBD1E">
        <w:rPr>
          <w:rFonts w:ascii="Times New Roman" w:eastAsia="Times New Roman" w:hAnsi="Times New Roman" w:cs="Times New Roman"/>
          <w:color w:val="000000" w:themeColor="text1"/>
          <w:sz w:val="24"/>
          <w:szCs w:val="24"/>
        </w:rPr>
        <w:t xml:space="preserve"> </w:t>
      </w:r>
    </w:p>
    <w:p w14:paraId="183AEDE5" w14:textId="17761379" w:rsidR="061F5CCD" w:rsidRDefault="061F5CCD" w:rsidP="00C97FC9">
      <w:pPr>
        <w:pStyle w:val="PargrafodaLista"/>
        <w:numPr>
          <w:ilvl w:val="0"/>
          <w:numId w:val="9"/>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Justificativa e Interesse Público envolvido</w:t>
      </w:r>
    </w:p>
    <w:p w14:paraId="5F67DD09" w14:textId="16C0F1C4" w:rsidR="061F5CCD" w:rsidRDefault="061F5CCD" w:rsidP="4FDBBD1E">
      <w:pPr>
        <w:spacing w:line="360" w:lineRule="auto"/>
        <w:jc w:val="center"/>
      </w:pPr>
      <w:r w:rsidRPr="4FDBBD1E">
        <w:rPr>
          <w:rFonts w:ascii="Times New Roman" w:eastAsia="Times New Roman" w:hAnsi="Times New Roman" w:cs="Times New Roman"/>
          <w:color w:val="000000" w:themeColor="text1"/>
          <w:sz w:val="24"/>
          <w:szCs w:val="24"/>
          <w:lang w:val="pt"/>
        </w:rPr>
        <w:t xml:space="preserve"> </w:t>
      </w:r>
    </w:p>
    <w:p w14:paraId="2D4E1C80" w14:textId="05234246" w:rsidR="061F5CCD" w:rsidRDefault="061F5CCD" w:rsidP="4FDBBD1E">
      <w:pPr>
        <w:spacing w:line="360" w:lineRule="auto"/>
        <w:jc w:val="center"/>
      </w:pPr>
      <w:r w:rsidRPr="4FDBBD1E">
        <w:rPr>
          <w:rFonts w:ascii="Times New Roman" w:eastAsia="Times New Roman" w:hAnsi="Times New Roman" w:cs="Times New Roman"/>
          <w:color w:val="000000" w:themeColor="text1"/>
          <w:sz w:val="24"/>
          <w:szCs w:val="24"/>
          <w:lang w:val="pt"/>
        </w:rPr>
        <w:t xml:space="preserve"> </w:t>
      </w:r>
    </w:p>
    <w:p w14:paraId="20666B4E" w14:textId="7B7B0AAD" w:rsidR="061F5CCD" w:rsidRDefault="061F5CCD" w:rsidP="00C97FC9">
      <w:pPr>
        <w:pStyle w:val="PargrafodaLista"/>
        <w:numPr>
          <w:ilvl w:val="2"/>
          <w:numId w:val="8"/>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Aspectos Legais que Embasam o Projeto</w:t>
      </w:r>
    </w:p>
    <w:p w14:paraId="31094E17" w14:textId="0903E295"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lastRenderedPageBreak/>
        <w:t xml:space="preserve"> </w:t>
      </w:r>
    </w:p>
    <w:p w14:paraId="6379169F" w14:textId="60C28B89"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65BA28A1" w14:textId="20F94292"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7627E001" w14:textId="435681CC"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25CD417E" w14:textId="37057F7C"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20FC0D6B" w14:textId="410B7485"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a sua prática.</w:t>
      </w:r>
    </w:p>
    <w:p w14:paraId="549C8366" w14:textId="137FF466"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Nesse sentido, </w:t>
      </w:r>
      <w:proofErr w:type="gramStart"/>
      <w:r w:rsidRPr="4FDBBD1E">
        <w:rPr>
          <w:rFonts w:ascii="Times New Roman" w:eastAsia="Times New Roman" w:hAnsi="Times New Roman" w:cs="Times New Roman"/>
          <w:color w:val="000000" w:themeColor="text1"/>
          <w:sz w:val="24"/>
          <w:szCs w:val="24"/>
        </w:rPr>
        <w:t>o Projeto “Esportes na Rua”</w:t>
      </w:r>
      <w:proofErr w:type="gramEnd"/>
      <w:r w:rsidRPr="4FDBBD1E">
        <w:rPr>
          <w:rFonts w:ascii="Times New Roman" w:eastAsia="Times New Roman" w:hAnsi="Times New Roman" w:cs="Times New Roman"/>
          <w:color w:val="000000" w:themeColor="text1"/>
          <w:sz w:val="24"/>
          <w:szCs w:val="24"/>
        </w:rPr>
        <w:t xml:space="preserve">, a ser executado pela Secretaria Municipal de Esportes e Lazer, visa promover o oferecimento de atividades físicas, esportes e lazer de forma disseminada aos munícipes da cidade de São Paulo, com foco no desenvolvimento de esportes de rua. Cabe ressaltar, que o intuito do programa é </w:t>
      </w:r>
      <w:r w:rsidRPr="4FDBBD1E">
        <w:rPr>
          <w:rFonts w:ascii="Times New Roman" w:eastAsia="Times New Roman" w:hAnsi="Times New Roman" w:cs="Times New Roman"/>
          <w:color w:val="000000" w:themeColor="text1"/>
          <w:sz w:val="24"/>
          <w:szCs w:val="24"/>
        </w:rPr>
        <w:lastRenderedPageBreak/>
        <w:t xml:space="preserve">oferecer atividades esportivas e de lazer voltados à população, com diversidade, agregando a ocupação dos espaços públicos e disponibilizando atividades gratuitas, fomentando modalidades de esportes praticados na rua, rememorando a importância do esporte e do lazer às crianças, adolescentes, adultos, além de proporcionar melhores finais de semana, especialmente àqueles que mais necessitam. </w:t>
      </w:r>
    </w:p>
    <w:p w14:paraId="2C3FCF16" w14:textId="6B1994C5"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Cabe destacar que o Decreto Municipal 57.845 de 2017 estabelece como atribuições da Secretaria Municipal de Esportes e Lazer o trabalho de planejar e </w:t>
      </w:r>
      <w:proofErr w:type="gramStart"/>
      <w:r w:rsidRPr="4FDBBD1E">
        <w:rPr>
          <w:rFonts w:ascii="Times New Roman" w:eastAsia="Times New Roman" w:hAnsi="Times New Roman" w:cs="Times New Roman"/>
          <w:color w:val="000000" w:themeColor="text1"/>
          <w:sz w:val="24"/>
          <w:szCs w:val="24"/>
        </w:rPr>
        <w:t>implementar</w:t>
      </w:r>
      <w:proofErr w:type="gramEnd"/>
      <w:r w:rsidRPr="4FDBBD1E">
        <w:rPr>
          <w:rFonts w:ascii="Times New Roman" w:eastAsia="Times New Roman" w:hAnsi="Times New Roman" w:cs="Times New Roman"/>
          <w:color w:val="000000" w:themeColor="text1"/>
          <w:sz w:val="24"/>
          <w:szCs w:val="24"/>
        </w:rPr>
        <w:t xml:space="preserve">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375C9936" w14:textId="62EE5DED"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03FC0287" w14:textId="3CB6B430" w:rsidR="061F5CCD" w:rsidRDefault="061F5CCD" w:rsidP="00C97FC9">
      <w:pPr>
        <w:pStyle w:val="PargrafodaLista"/>
        <w:numPr>
          <w:ilvl w:val="2"/>
          <w:numId w:val="8"/>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 xml:space="preserve">Diagnóstico da realidade que se quer modificar, aprimorar ou </w:t>
      </w:r>
      <w:proofErr w:type="gramStart"/>
      <w:r w:rsidRPr="4FDBBD1E">
        <w:rPr>
          <w:rFonts w:ascii="Times New Roman" w:eastAsia="Times New Roman" w:hAnsi="Times New Roman" w:cs="Times New Roman"/>
          <w:b/>
          <w:bCs/>
          <w:color w:val="000000" w:themeColor="text1"/>
          <w:sz w:val="24"/>
          <w:szCs w:val="24"/>
        </w:rPr>
        <w:t>desenvolver</w:t>
      </w:r>
      <w:proofErr w:type="gramEnd"/>
    </w:p>
    <w:p w14:paraId="6FAD6560" w14:textId="5E49D528" w:rsidR="061F5CCD" w:rsidRDefault="061F5CCD" w:rsidP="4FDBBD1E">
      <w:pPr>
        <w:spacing w:line="360" w:lineRule="auto"/>
        <w:jc w:val="center"/>
      </w:pPr>
      <w:r w:rsidRPr="4FDBBD1E">
        <w:rPr>
          <w:rFonts w:ascii="Times New Roman" w:eastAsia="Times New Roman" w:hAnsi="Times New Roman" w:cs="Times New Roman"/>
          <w:color w:val="000000" w:themeColor="text1"/>
          <w:sz w:val="24"/>
          <w:szCs w:val="24"/>
        </w:rPr>
        <w:t xml:space="preserve"> </w:t>
      </w:r>
    </w:p>
    <w:p w14:paraId="03884CDE" w14:textId="5018419D"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w:t>
      </w:r>
    </w:p>
    <w:p w14:paraId="4BBC7744" w14:textId="0E0A04AD"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Além disso, espera-se diminuir a escassez de oportunidade e de espaços para prática esportiva e de lazer em regiões de maior vulnerabilidade social, por meio da oferta de atividades cuja prática não é comum e acessível.</w:t>
      </w:r>
    </w:p>
    <w:p w14:paraId="0CA63F32" w14:textId="1182CFE7"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71B01AB2" w14:textId="640EFC5D" w:rsidR="061F5CCD" w:rsidRDefault="061F5CCD" w:rsidP="00C97FC9">
      <w:pPr>
        <w:pStyle w:val="PargrafodaLista"/>
        <w:numPr>
          <w:ilvl w:val="2"/>
          <w:numId w:val="8"/>
        </w:numPr>
        <w:spacing w:line="360" w:lineRule="auto"/>
        <w:jc w:val="center"/>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Benefícios para a população</w:t>
      </w:r>
    </w:p>
    <w:p w14:paraId="7A8F84ED" w14:textId="73364E42"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65EA58DA" w14:textId="5F5BBB90"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O Projeto visa oferecer à população uma programação de eventos participativos e inclusivos de atividades esportivas e de lazer. </w:t>
      </w:r>
    </w:p>
    <w:p w14:paraId="6AF98367" w14:textId="3A6EF05C"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Por meio de eventos pontuais, que acontecerão nas regiões da cidade de São Paulo a serem definidas pela OSC com aprovação da SEME, o munícipe terá a </w:t>
      </w:r>
      <w:r w:rsidRPr="4FDBBD1E">
        <w:rPr>
          <w:rFonts w:ascii="Times New Roman" w:eastAsia="Times New Roman" w:hAnsi="Times New Roman" w:cs="Times New Roman"/>
          <w:color w:val="000000" w:themeColor="text1"/>
          <w:sz w:val="24"/>
          <w:szCs w:val="24"/>
        </w:rPr>
        <w:lastRenderedPageBreak/>
        <w:t>oportunidade de manter-se fisicamente ativo, com atividades físicas, esportivas e de lazer.</w:t>
      </w:r>
    </w:p>
    <w:p w14:paraId="53FE60DF" w14:textId="56F42BD1"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14:paraId="695455E8" w14:textId="22644D24"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39936EF9" w14:textId="0184252C" w:rsidR="061F5CCD" w:rsidRDefault="061F5CCD" w:rsidP="008420C9">
      <w:pPr>
        <w:pStyle w:val="PargrafodaLista"/>
        <w:numPr>
          <w:ilvl w:val="0"/>
          <w:numId w:val="9"/>
        </w:numPr>
        <w:spacing w:line="360" w:lineRule="auto"/>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Objetivos e Metas</w:t>
      </w:r>
    </w:p>
    <w:p w14:paraId="1AAA2D98" w14:textId="5E56B8FF" w:rsidR="4FDBBD1E" w:rsidRDefault="4FDBBD1E" w:rsidP="4FDBBD1E">
      <w:pPr>
        <w:spacing w:line="360" w:lineRule="auto"/>
        <w:jc w:val="center"/>
        <w:rPr>
          <w:rFonts w:ascii="Times New Roman" w:eastAsia="Times New Roman" w:hAnsi="Times New Roman" w:cs="Times New Roman"/>
          <w:color w:val="000000" w:themeColor="text1"/>
          <w:sz w:val="24"/>
          <w:szCs w:val="24"/>
        </w:rPr>
      </w:pPr>
    </w:p>
    <w:p w14:paraId="7110B952" w14:textId="746B4780" w:rsidR="061F5CCD" w:rsidRPr="008420C9" w:rsidRDefault="061F5CCD" w:rsidP="008420C9">
      <w:pPr>
        <w:pStyle w:val="PargrafodaLista"/>
        <w:numPr>
          <w:ilvl w:val="1"/>
          <w:numId w:val="12"/>
        </w:numPr>
        <w:spacing w:line="360" w:lineRule="auto"/>
        <w:rPr>
          <w:rFonts w:ascii="Times New Roman" w:eastAsia="Times New Roman" w:hAnsi="Times New Roman" w:cs="Times New Roman"/>
          <w:b/>
          <w:bCs/>
          <w:color w:val="000000" w:themeColor="text1"/>
          <w:sz w:val="24"/>
          <w:szCs w:val="24"/>
        </w:rPr>
      </w:pPr>
      <w:r w:rsidRPr="008420C9">
        <w:rPr>
          <w:rFonts w:ascii="Times New Roman" w:eastAsia="Times New Roman" w:hAnsi="Times New Roman" w:cs="Times New Roman"/>
          <w:b/>
          <w:bCs/>
          <w:color w:val="000000" w:themeColor="text1"/>
          <w:sz w:val="24"/>
          <w:szCs w:val="24"/>
        </w:rPr>
        <w:t>Objetivo Geral</w:t>
      </w:r>
    </w:p>
    <w:p w14:paraId="32EA984F" w14:textId="338B5373"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68C109EC" w14:textId="440B05A1"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Celebração de termo de fomento para </w:t>
      </w:r>
      <w:proofErr w:type="gramStart"/>
      <w:r w:rsidRPr="4FDBBD1E">
        <w:rPr>
          <w:rFonts w:ascii="Times New Roman" w:eastAsia="Times New Roman" w:hAnsi="Times New Roman" w:cs="Times New Roman"/>
          <w:color w:val="000000" w:themeColor="text1"/>
          <w:sz w:val="24"/>
          <w:szCs w:val="24"/>
        </w:rPr>
        <w:t xml:space="preserve">execução do Programa </w:t>
      </w:r>
      <w:r w:rsidRPr="4FDBBD1E">
        <w:rPr>
          <w:rFonts w:ascii="Times New Roman" w:eastAsia="Times New Roman" w:hAnsi="Times New Roman" w:cs="Times New Roman"/>
          <w:b/>
          <w:bCs/>
          <w:color w:val="000000" w:themeColor="text1"/>
          <w:sz w:val="24"/>
          <w:szCs w:val="24"/>
        </w:rPr>
        <w:t>“Esportes na Rua”,</w:t>
      </w:r>
      <w:r w:rsidRPr="4FDBBD1E">
        <w:rPr>
          <w:rFonts w:ascii="Times New Roman" w:eastAsia="Times New Roman" w:hAnsi="Times New Roman" w:cs="Times New Roman"/>
          <w:color w:val="000000" w:themeColor="text1"/>
          <w:sz w:val="24"/>
          <w:szCs w:val="24"/>
        </w:rPr>
        <w:t xml:space="preserve"> que consiste na realização de atividades</w:t>
      </w:r>
      <w:proofErr w:type="gramEnd"/>
      <w:r w:rsidRPr="4FDBBD1E">
        <w:rPr>
          <w:rFonts w:ascii="Times New Roman" w:eastAsia="Times New Roman" w:hAnsi="Times New Roman" w:cs="Times New Roman"/>
          <w:color w:val="000000" w:themeColor="text1"/>
          <w:sz w:val="24"/>
          <w:szCs w:val="24"/>
        </w:rPr>
        <w:t>, nas quais serão disponibilizadas: atividade física, esporte e lazer para os munícipes, sob a perspectiva da autonomia funcional e da qualidade de vida, ser aplicado preferencialmente em locais cuja população encontra-se em situação de alta vulnerabilidade social</w:t>
      </w:r>
    </w:p>
    <w:p w14:paraId="57B016B2" w14:textId="35D4A40E"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68A9A98C" w14:textId="0D9D5745" w:rsidR="061F5CCD" w:rsidRPr="008420C9" w:rsidRDefault="008420C9" w:rsidP="008420C9">
      <w:pPr>
        <w:pStyle w:val="PargrafodaLista"/>
        <w:numPr>
          <w:ilvl w:val="1"/>
          <w:numId w:val="13"/>
        </w:num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Objetivos específicos</w:t>
      </w:r>
    </w:p>
    <w:p w14:paraId="4E38FE0B" w14:textId="6A241AA4"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4F69499C" w14:textId="28883467" w:rsidR="061F5CCD"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Garantir que estejam presentes nos eventos as atividades obrigatórias listadas no tópico de diretrizes e requisitos mínimos;</w:t>
      </w:r>
    </w:p>
    <w:p w14:paraId="513CA065" w14:textId="55BE30A8" w:rsidR="061F5CCD"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Oferecer uma programação de eventos de atividades físicas, esportivas e de lazer, com caráter participativo;</w:t>
      </w:r>
    </w:p>
    <w:p w14:paraId="6010C9E2" w14:textId="677B4EC0" w:rsidR="061F5CCD"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Proporcionar experiências de atividades físicas, esportiva e lazer à população;</w:t>
      </w:r>
    </w:p>
    <w:p w14:paraId="72B18B38" w14:textId="642658C5" w:rsidR="061F5CCD"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Aumentar o nível de atividade física, esportiva e de lazer da população;</w:t>
      </w:r>
    </w:p>
    <w:p w14:paraId="76DEBD1D" w14:textId="30A6CB9F" w:rsidR="061F5CCD" w:rsidRDefault="061F5CCD" w:rsidP="00C97FC9">
      <w:pPr>
        <w:pStyle w:val="PargrafodaLista"/>
        <w:numPr>
          <w:ilvl w:val="0"/>
          <w:numId w:val="6"/>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Fomentar a prática da atividade física, esportiva e de lazer na cidade de São Paulo;</w:t>
      </w:r>
    </w:p>
    <w:p w14:paraId="5A59F9E7" w14:textId="7B7A54BA" w:rsidR="061F5CCD"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rPr>
      </w:pPr>
      <w:proofErr w:type="gramStart"/>
      <w:r w:rsidRPr="4FDBBD1E">
        <w:rPr>
          <w:rFonts w:ascii="Times New Roman" w:eastAsia="Times New Roman" w:hAnsi="Times New Roman" w:cs="Times New Roman"/>
          <w:color w:val="000000" w:themeColor="text1"/>
          <w:sz w:val="24"/>
          <w:szCs w:val="24"/>
        </w:rPr>
        <w:t>Implementar</w:t>
      </w:r>
      <w:proofErr w:type="gramEnd"/>
      <w:r w:rsidRPr="4FDBBD1E">
        <w:rPr>
          <w:rFonts w:ascii="Times New Roman" w:eastAsia="Times New Roman" w:hAnsi="Times New Roman" w:cs="Times New Roman"/>
          <w:color w:val="000000" w:themeColor="text1"/>
          <w:sz w:val="24"/>
          <w:szCs w:val="24"/>
        </w:rPr>
        <w:t xml:space="preserve"> serviços de atendimento ao munícipe de atividade física, esportivas e de lazer;</w:t>
      </w:r>
    </w:p>
    <w:p w14:paraId="53804822" w14:textId="04C80A1F" w:rsidR="061F5CCD"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lastRenderedPageBreak/>
        <w:t>Efetivar uma divulgação prévia efetiva, de modo a potencializar a participação da população nos eventos;</w:t>
      </w:r>
    </w:p>
    <w:p w14:paraId="1F0DF6E9" w14:textId="3FF2757C" w:rsidR="061F5CCD"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Reduzir o sedentarismo;</w:t>
      </w:r>
    </w:p>
    <w:p w14:paraId="54215A37" w14:textId="358A127E" w:rsidR="061F5CCD"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Controlar, prevenir doenças e diminuir o uso de medicamentos;</w:t>
      </w:r>
    </w:p>
    <w:p w14:paraId="503AAB6D" w14:textId="710AC822" w:rsidR="061F5CCD" w:rsidRDefault="061F5CCD" w:rsidP="00C97FC9">
      <w:pPr>
        <w:pStyle w:val="PargrafodaLista"/>
        <w:numPr>
          <w:ilvl w:val="0"/>
          <w:numId w:val="5"/>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Garantir o acolhimento e a participação de longa permanência no programa.</w:t>
      </w:r>
    </w:p>
    <w:p w14:paraId="1E804F7E" w14:textId="558A3057"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6579C1DA" w14:textId="13C6EA81" w:rsidR="061F5CCD" w:rsidRPr="008420C9" w:rsidRDefault="061F5CCD" w:rsidP="008420C9">
      <w:pPr>
        <w:pStyle w:val="PargrafodaLista"/>
        <w:numPr>
          <w:ilvl w:val="1"/>
          <w:numId w:val="13"/>
        </w:numPr>
        <w:spacing w:line="360" w:lineRule="auto"/>
        <w:rPr>
          <w:rFonts w:ascii="Times New Roman" w:eastAsia="Times New Roman" w:hAnsi="Times New Roman" w:cs="Times New Roman"/>
          <w:b/>
          <w:bCs/>
          <w:color w:val="000000" w:themeColor="text1"/>
          <w:sz w:val="24"/>
          <w:szCs w:val="24"/>
        </w:rPr>
      </w:pPr>
      <w:r w:rsidRPr="008420C9">
        <w:rPr>
          <w:rFonts w:ascii="Times New Roman" w:eastAsia="Times New Roman" w:hAnsi="Times New Roman" w:cs="Times New Roman"/>
          <w:b/>
          <w:bCs/>
          <w:color w:val="000000" w:themeColor="text1"/>
          <w:sz w:val="24"/>
          <w:szCs w:val="24"/>
        </w:rPr>
        <w:t>Metas</w:t>
      </w:r>
    </w:p>
    <w:p w14:paraId="13B1D913" w14:textId="6366AA6B"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69A74581" w14:textId="623FE7E6" w:rsidR="061F5CCD" w:rsidRDefault="061F5CCD" w:rsidP="008420C9">
      <w:pPr>
        <w:pStyle w:val="PargrafodaLista"/>
        <w:numPr>
          <w:ilvl w:val="2"/>
          <w:numId w:val="13"/>
        </w:numPr>
        <w:spacing w:line="360" w:lineRule="auto"/>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Metas quantitativas</w:t>
      </w:r>
    </w:p>
    <w:p w14:paraId="372B57E5" w14:textId="261602AA"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1D158EA8" w14:textId="5B6F6D74"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 xml:space="preserve">O plano de trabalho deverá prever as metas quantitativas de execução, sendo obrigatória a previsão da meta de quantidade de atendimentos diretos do público-alvo a ser atingindo, conforme abaixo. </w:t>
      </w:r>
    </w:p>
    <w:p w14:paraId="04D9D72C" w14:textId="59DFDC4C"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Os dois indicadores abaixo deverão constar do plano de trabalho proposto, e deverão ser comprovados por meio de fichas de inscrições, e ou outros meios que comprovem a participação no evento.</w:t>
      </w:r>
    </w:p>
    <w:p w14:paraId="25042A0C" w14:textId="7032C456"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tbl>
      <w:tblPr>
        <w:tblW w:w="0" w:type="auto"/>
        <w:tblLayout w:type="fixed"/>
        <w:tblLook w:val="04A0" w:firstRow="1" w:lastRow="0" w:firstColumn="1" w:lastColumn="0" w:noHBand="0" w:noVBand="1"/>
      </w:tblPr>
      <w:tblGrid>
        <w:gridCol w:w="4230"/>
        <w:gridCol w:w="4230"/>
      </w:tblGrid>
      <w:tr w:rsidR="4FDBBD1E" w14:paraId="34AFBA52" w14:textId="77777777" w:rsidTr="4FDBBD1E">
        <w:trPr>
          <w:trHeight w:val="300"/>
        </w:trPr>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4B091FDF" w14:textId="1C09BFE2"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Verificador de Metas</w:t>
            </w:r>
          </w:p>
        </w:tc>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0A48A20D" w14:textId="3A732201"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Indicadores</w:t>
            </w:r>
          </w:p>
        </w:tc>
      </w:tr>
      <w:tr w:rsidR="4FDBBD1E" w14:paraId="74BE8360"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6D7AD6C0" w14:textId="1ED4707A" w:rsidR="4FDBBD1E" w:rsidRDefault="4FDBBD1E" w:rsidP="4FDBBD1E">
            <w:pPr>
              <w:spacing w:line="360" w:lineRule="auto"/>
              <w:jc w:val="center"/>
            </w:pPr>
            <w:r w:rsidRPr="4FDBBD1E">
              <w:rPr>
                <w:rFonts w:ascii="Times New Roman" w:eastAsia="Times New Roman" w:hAnsi="Times New Roman" w:cs="Times New Roman"/>
                <w:b/>
                <w:bCs/>
                <w:sz w:val="24"/>
                <w:szCs w:val="24"/>
              </w:rPr>
              <w:t>Atendimento direto de no mínimo 250 munícipes por ativação.</w:t>
            </w:r>
          </w:p>
          <w:p w14:paraId="0314A6B3" w14:textId="571F4DCE" w:rsidR="4FDBBD1E" w:rsidRDefault="4FDBBD1E" w:rsidP="4FDBBD1E">
            <w:pPr>
              <w:spacing w:line="360" w:lineRule="auto"/>
              <w:jc w:val="center"/>
            </w:pPr>
            <w:r w:rsidRPr="4FDBBD1E">
              <w:rPr>
                <w:rFonts w:ascii="Times New Roman" w:eastAsia="Times New Roman" w:hAnsi="Times New Roman" w:cs="Times New Roman"/>
                <w:sz w:val="24"/>
                <w:szCs w:val="24"/>
              </w:rPr>
              <w:t xml:space="preserve"> </w:t>
            </w:r>
          </w:p>
          <w:p w14:paraId="24C8A650" w14:textId="5CB31FA8" w:rsidR="4FDBBD1E" w:rsidRDefault="4FDBBD1E" w:rsidP="4FDBBD1E">
            <w:pPr>
              <w:spacing w:line="360" w:lineRule="auto"/>
              <w:jc w:val="center"/>
            </w:pPr>
            <w:r w:rsidRPr="4FDBBD1E">
              <w:rPr>
                <w:rFonts w:ascii="Times New Roman" w:eastAsia="Times New Roman" w:hAnsi="Times New Roman" w:cs="Times New Roman"/>
                <w:sz w:val="24"/>
                <w:szCs w:val="24"/>
              </w:rPr>
              <w:t xml:space="preserve">ATENÇÃO: por atendimento entende-se a participação de um cidadão em uma atividade proposta em um determinado espaço em um único dia. </w:t>
            </w:r>
          </w:p>
          <w:p w14:paraId="5E2EDCB8" w14:textId="0AF21DB8" w:rsidR="4FDBBD1E" w:rsidRDefault="4FDBBD1E" w:rsidP="4FDBBD1E">
            <w:pPr>
              <w:spacing w:line="360" w:lineRule="auto"/>
              <w:jc w:val="center"/>
            </w:pPr>
            <w:r w:rsidRPr="4FDBBD1E">
              <w:rPr>
                <w:rFonts w:ascii="Times New Roman" w:eastAsia="Times New Roman" w:hAnsi="Times New Roman" w:cs="Times New Roman"/>
                <w:sz w:val="24"/>
                <w:szCs w:val="24"/>
              </w:rPr>
              <w:t xml:space="preserve"> </w:t>
            </w:r>
          </w:p>
          <w:p w14:paraId="4AD7E61E" w14:textId="663E0100" w:rsidR="4FDBBD1E" w:rsidRDefault="4FDBBD1E" w:rsidP="4FDBBD1E">
            <w:pPr>
              <w:spacing w:line="360" w:lineRule="auto"/>
              <w:jc w:val="center"/>
            </w:pPr>
            <w:r w:rsidRPr="4FDBBD1E">
              <w:rPr>
                <w:rFonts w:ascii="Times New Roman" w:eastAsia="Times New Roman" w:hAnsi="Times New Roman" w:cs="Times New Roman"/>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5A711B6C" w14:textId="14B92D72" w:rsidR="4FDBBD1E" w:rsidRDefault="4FDBBD1E" w:rsidP="4FDBBD1E">
            <w:pPr>
              <w:spacing w:line="360" w:lineRule="auto"/>
            </w:pPr>
            <w:r w:rsidRPr="4FDBBD1E">
              <w:rPr>
                <w:rFonts w:ascii="Times New Roman" w:eastAsia="Times New Roman" w:hAnsi="Times New Roman" w:cs="Times New Roman"/>
                <w:sz w:val="24"/>
                <w:szCs w:val="24"/>
              </w:rPr>
              <w:t>Unidade de Medida: Número de participantes</w:t>
            </w:r>
          </w:p>
        </w:tc>
      </w:tr>
      <w:tr w:rsidR="4FDBBD1E" w14:paraId="1289A9A6" w14:textId="77777777" w:rsidTr="4FDBBD1E">
        <w:trPr>
          <w:trHeight w:val="300"/>
        </w:trPr>
        <w:tc>
          <w:tcPr>
            <w:tcW w:w="4230" w:type="dxa"/>
            <w:vMerge/>
            <w:tcBorders>
              <w:left w:val="single" w:sz="0" w:space="0" w:color="auto"/>
              <w:right w:val="single" w:sz="0" w:space="0" w:color="auto"/>
            </w:tcBorders>
            <w:vAlign w:val="center"/>
          </w:tcPr>
          <w:p w14:paraId="0BDB0D8F" w14:textId="77777777" w:rsidR="003A6253" w:rsidRDefault="003A6253"/>
        </w:tc>
        <w:tc>
          <w:tcPr>
            <w:tcW w:w="4230" w:type="dxa"/>
            <w:tcBorders>
              <w:top w:val="single" w:sz="8" w:space="0" w:color="auto"/>
              <w:left w:val="nil"/>
              <w:bottom w:val="single" w:sz="8" w:space="0" w:color="auto"/>
              <w:right w:val="single" w:sz="8" w:space="0" w:color="auto"/>
            </w:tcBorders>
            <w:tcMar>
              <w:left w:w="90" w:type="dxa"/>
              <w:right w:w="90" w:type="dxa"/>
            </w:tcMar>
          </w:tcPr>
          <w:p w14:paraId="444529FE" w14:textId="1F0C40ED" w:rsidR="4FDBBD1E" w:rsidRDefault="4FDBBD1E" w:rsidP="4FDBBD1E">
            <w:pPr>
              <w:spacing w:line="360" w:lineRule="auto"/>
            </w:pPr>
            <w:r w:rsidRPr="4FDBBD1E">
              <w:rPr>
                <w:rFonts w:ascii="Times New Roman" w:eastAsia="Times New Roman" w:hAnsi="Times New Roman" w:cs="Times New Roman"/>
                <w:sz w:val="24"/>
                <w:szCs w:val="24"/>
              </w:rPr>
              <w:t>Fonte de dados: Ficha de inscrição, imagens, relatórios de contagem de usuário.</w:t>
            </w:r>
          </w:p>
        </w:tc>
      </w:tr>
      <w:tr w:rsidR="4FDBBD1E" w14:paraId="08EE55DE" w14:textId="77777777" w:rsidTr="4FDBBD1E">
        <w:trPr>
          <w:trHeight w:val="795"/>
        </w:trPr>
        <w:tc>
          <w:tcPr>
            <w:tcW w:w="4230" w:type="dxa"/>
            <w:vMerge/>
            <w:tcBorders>
              <w:left w:val="single" w:sz="0" w:space="0" w:color="auto"/>
              <w:bottom w:val="single" w:sz="0" w:space="0" w:color="auto"/>
              <w:right w:val="single" w:sz="0" w:space="0" w:color="auto"/>
            </w:tcBorders>
            <w:vAlign w:val="center"/>
          </w:tcPr>
          <w:p w14:paraId="7389530D" w14:textId="77777777" w:rsidR="003A6253" w:rsidRDefault="003A6253"/>
        </w:tc>
        <w:tc>
          <w:tcPr>
            <w:tcW w:w="4230" w:type="dxa"/>
            <w:tcBorders>
              <w:top w:val="single" w:sz="8" w:space="0" w:color="auto"/>
              <w:left w:val="nil"/>
              <w:bottom w:val="single" w:sz="8" w:space="0" w:color="auto"/>
              <w:right w:val="single" w:sz="8" w:space="0" w:color="auto"/>
            </w:tcBorders>
            <w:tcMar>
              <w:left w:w="90" w:type="dxa"/>
              <w:right w:w="90" w:type="dxa"/>
            </w:tcMar>
          </w:tcPr>
          <w:p w14:paraId="29CBADF1" w14:textId="300806F0" w:rsidR="4FDBBD1E" w:rsidRDefault="4FDBBD1E" w:rsidP="4FDBBD1E">
            <w:pPr>
              <w:spacing w:line="360" w:lineRule="auto"/>
            </w:pPr>
            <w:r w:rsidRPr="4FDBBD1E">
              <w:rPr>
                <w:rFonts w:ascii="Times New Roman" w:eastAsia="Times New Roman" w:hAnsi="Times New Roman" w:cs="Times New Roman"/>
                <w:sz w:val="24"/>
                <w:szCs w:val="24"/>
              </w:rPr>
              <w:t>Fórmula de Cálculo: Soma do número de</w:t>
            </w:r>
          </w:p>
          <w:p w14:paraId="59E460F1" w14:textId="4B0F03FA" w:rsidR="4FDBBD1E" w:rsidRDefault="4FDBBD1E" w:rsidP="4FDBBD1E">
            <w:pPr>
              <w:spacing w:line="360" w:lineRule="auto"/>
            </w:pPr>
            <w:r w:rsidRPr="4FDBBD1E">
              <w:rPr>
                <w:rFonts w:ascii="Times New Roman" w:eastAsia="Times New Roman" w:hAnsi="Times New Roman" w:cs="Times New Roman"/>
                <w:sz w:val="24"/>
                <w:szCs w:val="24"/>
              </w:rPr>
              <w:t>Participantes.</w:t>
            </w:r>
          </w:p>
        </w:tc>
      </w:tr>
      <w:tr w:rsidR="4FDBBD1E" w14:paraId="087CB525" w14:textId="77777777" w:rsidTr="4FDBBD1E">
        <w:trPr>
          <w:trHeight w:val="300"/>
        </w:trPr>
        <w:tc>
          <w:tcPr>
            <w:tcW w:w="4230" w:type="dxa"/>
            <w:vMerge w:val="restart"/>
            <w:tcBorders>
              <w:top w:val="nil"/>
              <w:left w:val="single" w:sz="8" w:space="0" w:color="auto"/>
              <w:bottom w:val="single" w:sz="8" w:space="0" w:color="auto"/>
              <w:right w:val="single" w:sz="8" w:space="0" w:color="auto"/>
            </w:tcBorders>
            <w:tcMar>
              <w:left w:w="90" w:type="dxa"/>
              <w:right w:w="90" w:type="dxa"/>
            </w:tcMar>
            <w:vAlign w:val="center"/>
          </w:tcPr>
          <w:p w14:paraId="4E421690" w14:textId="41445276" w:rsidR="4FDBBD1E" w:rsidRDefault="4FDBBD1E" w:rsidP="4FDBBD1E">
            <w:pPr>
              <w:spacing w:line="360" w:lineRule="auto"/>
              <w:jc w:val="center"/>
              <w:rPr>
                <w:rFonts w:ascii="Times New Roman" w:eastAsia="Times New Roman" w:hAnsi="Times New Roman" w:cs="Times New Roman"/>
                <w:sz w:val="24"/>
                <w:szCs w:val="24"/>
              </w:rPr>
            </w:pPr>
            <w:r w:rsidRPr="4FDBBD1E">
              <w:rPr>
                <w:rFonts w:ascii="Times New Roman" w:eastAsia="Times New Roman" w:hAnsi="Times New Roman" w:cs="Times New Roman"/>
                <w:sz w:val="24"/>
                <w:szCs w:val="24"/>
              </w:rPr>
              <w:lastRenderedPageBreak/>
              <w:t>Oferecer no mínimo 06 modalidades culturalmente urbana</w:t>
            </w:r>
            <w:r w:rsidR="77E61B11" w:rsidRPr="4FDBBD1E">
              <w:rPr>
                <w:rFonts w:ascii="Times New Roman" w:eastAsia="Times New Roman" w:hAnsi="Times New Roman" w:cs="Times New Roman"/>
                <w:sz w:val="24"/>
                <w:szCs w:val="24"/>
              </w:rPr>
              <w:t>s</w:t>
            </w:r>
            <w:r w:rsidRPr="4FDBBD1E">
              <w:rPr>
                <w:rFonts w:ascii="Times New Roman" w:eastAsia="Times New Roman" w:hAnsi="Times New Roman" w:cs="Times New Roman"/>
                <w:sz w:val="24"/>
                <w:szCs w:val="24"/>
              </w:rPr>
              <w:t xml:space="preserve"> e </w:t>
            </w:r>
            <w:proofErr w:type="gramStart"/>
            <w:r w:rsidRPr="4FDBBD1E">
              <w:rPr>
                <w:rFonts w:ascii="Times New Roman" w:eastAsia="Times New Roman" w:hAnsi="Times New Roman" w:cs="Times New Roman"/>
                <w:sz w:val="24"/>
                <w:szCs w:val="24"/>
              </w:rPr>
              <w:t>1</w:t>
            </w:r>
            <w:proofErr w:type="gramEnd"/>
            <w:r w:rsidRPr="4FDBBD1E">
              <w:rPr>
                <w:rFonts w:ascii="Times New Roman" w:eastAsia="Times New Roman" w:hAnsi="Times New Roman" w:cs="Times New Roman"/>
                <w:sz w:val="24"/>
                <w:szCs w:val="24"/>
              </w:rPr>
              <w:t xml:space="preserve"> de lazer</w:t>
            </w:r>
            <w:r w:rsidR="19389084" w:rsidRPr="4FDBBD1E">
              <w:rPr>
                <w:rFonts w:ascii="Times New Roman" w:eastAsia="Times New Roman" w:hAnsi="Times New Roman" w:cs="Times New Roman"/>
                <w:sz w:val="24"/>
                <w:szCs w:val="24"/>
              </w:rPr>
              <w:t xml:space="preserve"> em no mínimo 24 ativações</w:t>
            </w:r>
            <w:r w:rsidRPr="4FDBBD1E">
              <w:rPr>
                <w:rFonts w:ascii="Times New Roman" w:eastAsia="Times New Roman" w:hAnsi="Times New Roman" w:cs="Times New Roman"/>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7C4F5CA9" w14:textId="0BD53940" w:rsidR="4FDBBD1E" w:rsidRDefault="4FDBBD1E" w:rsidP="4FDBBD1E">
            <w:pPr>
              <w:spacing w:line="360" w:lineRule="auto"/>
              <w:rPr>
                <w:rFonts w:ascii="Times New Roman" w:eastAsia="Times New Roman" w:hAnsi="Times New Roman" w:cs="Times New Roman"/>
                <w:sz w:val="24"/>
                <w:szCs w:val="24"/>
              </w:rPr>
            </w:pPr>
            <w:r w:rsidRPr="4FDBBD1E">
              <w:rPr>
                <w:rFonts w:ascii="Times New Roman" w:eastAsia="Times New Roman" w:hAnsi="Times New Roman" w:cs="Times New Roman"/>
                <w:sz w:val="24"/>
                <w:szCs w:val="24"/>
              </w:rPr>
              <w:t>Unidade de Medida: Quantidade de modalidades ofertadas</w:t>
            </w:r>
          </w:p>
        </w:tc>
      </w:tr>
      <w:tr w:rsidR="4FDBBD1E" w14:paraId="6386F2C6" w14:textId="77777777" w:rsidTr="4FDBBD1E">
        <w:trPr>
          <w:trHeight w:val="300"/>
        </w:trPr>
        <w:tc>
          <w:tcPr>
            <w:tcW w:w="4230" w:type="dxa"/>
            <w:vMerge/>
            <w:tcBorders>
              <w:left w:val="single" w:sz="0" w:space="0" w:color="auto"/>
              <w:right w:val="single" w:sz="0" w:space="0" w:color="auto"/>
            </w:tcBorders>
            <w:vAlign w:val="center"/>
          </w:tcPr>
          <w:p w14:paraId="44F94F01" w14:textId="77777777" w:rsidR="003A6253" w:rsidRDefault="003A6253"/>
        </w:tc>
        <w:tc>
          <w:tcPr>
            <w:tcW w:w="4230" w:type="dxa"/>
            <w:tcBorders>
              <w:top w:val="single" w:sz="8" w:space="0" w:color="auto"/>
              <w:left w:val="nil"/>
              <w:bottom w:val="single" w:sz="8" w:space="0" w:color="auto"/>
              <w:right w:val="single" w:sz="8" w:space="0" w:color="auto"/>
            </w:tcBorders>
            <w:tcMar>
              <w:left w:w="90" w:type="dxa"/>
              <w:right w:w="90" w:type="dxa"/>
            </w:tcMar>
          </w:tcPr>
          <w:p w14:paraId="6964D3B8" w14:textId="78835AA2" w:rsidR="4FDBBD1E" w:rsidRDefault="4FDBBD1E" w:rsidP="4FDBBD1E">
            <w:pPr>
              <w:spacing w:line="360" w:lineRule="auto"/>
            </w:pPr>
            <w:r w:rsidRPr="4FDBBD1E">
              <w:rPr>
                <w:rFonts w:ascii="Times New Roman" w:eastAsia="Times New Roman" w:hAnsi="Times New Roman" w:cs="Times New Roman"/>
                <w:sz w:val="24"/>
                <w:szCs w:val="24"/>
              </w:rPr>
              <w:t>Fonte de dados: Relatório fotográfico de comprovação do oferecimento das modalidades</w:t>
            </w:r>
          </w:p>
        </w:tc>
      </w:tr>
      <w:tr w:rsidR="4FDBBD1E" w14:paraId="30631BB7" w14:textId="77777777" w:rsidTr="4FDBBD1E">
        <w:trPr>
          <w:trHeight w:val="300"/>
        </w:trPr>
        <w:tc>
          <w:tcPr>
            <w:tcW w:w="4230" w:type="dxa"/>
            <w:vMerge/>
            <w:tcBorders>
              <w:left w:val="single" w:sz="0" w:space="0" w:color="auto"/>
              <w:bottom w:val="single" w:sz="0" w:space="0" w:color="auto"/>
              <w:right w:val="single" w:sz="0" w:space="0" w:color="auto"/>
            </w:tcBorders>
            <w:vAlign w:val="center"/>
          </w:tcPr>
          <w:p w14:paraId="7C6283BE" w14:textId="77777777" w:rsidR="003A6253" w:rsidRDefault="003A6253"/>
        </w:tc>
        <w:tc>
          <w:tcPr>
            <w:tcW w:w="4230" w:type="dxa"/>
            <w:tcBorders>
              <w:top w:val="single" w:sz="8" w:space="0" w:color="auto"/>
              <w:left w:val="nil"/>
              <w:bottom w:val="single" w:sz="8" w:space="0" w:color="auto"/>
              <w:right w:val="single" w:sz="8" w:space="0" w:color="auto"/>
            </w:tcBorders>
            <w:tcMar>
              <w:left w:w="90" w:type="dxa"/>
              <w:right w:w="90" w:type="dxa"/>
            </w:tcMar>
          </w:tcPr>
          <w:p w14:paraId="44728131" w14:textId="6ED4C461" w:rsidR="4FDBBD1E" w:rsidRDefault="4FDBBD1E" w:rsidP="4FDBBD1E">
            <w:pPr>
              <w:spacing w:line="360" w:lineRule="auto"/>
              <w:rPr>
                <w:rFonts w:ascii="Times New Roman" w:eastAsia="Times New Roman" w:hAnsi="Times New Roman" w:cs="Times New Roman"/>
                <w:sz w:val="24"/>
                <w:szCs w:val="24"/>
              </w:rPr>
            </w:pPr>
            <w:r w:rsidRPr="4FDBBD1E">
              <w:rPr>
                <w:rFonts w:ascii="Times New Roman" w:eastAsia="Times New Roman" w:hAnsi="Times New Roman" w:cs="Times New Roman"/>
                <w:sz w:val="24"/>
                <w:szCs w:val="24"/>
              </w:rPr>
              <w:t xml:space="preserve">Fórmula de Cálculo: Soma do número de modalidades disponibilizadas </w:t>
            </w:r>
            <w:r w:rsidR="70A8F0EB" w:rsidRPr="4FDBBD1E">
              <w:rPr>
                <w:rFonts w:ascii="Times New Roman" w:eastAsia="Times New Roman" w:hAnsi="Times New Roman" w:cs="Times New Roman"/>
                <w:sz w:val="24"/>
                <w:szCs w:val="24"/>
              </w:rPr>
              <w:t>em cada</w:t>
            </w:r>
            <w:r w:rsidRPr="4FDBBD1E">
              <w:rPr>
                <w:rFonts w:ascii="Times New Roman" w:eastAsia="Times New Roman" w:hAnsi="Times New Roman" w:cs="Times New Roman"/>
                <w:sz w:val="24"/>
                <w:szCs w:val="24"/>
              </w:rPr>
              <w:t xml:space="preserve"> evento</w:t>
            </w:r>
            <w:r w:rsidR="6A08D49D" w:rsidRPr="4FDBBD1E">
              <w:rPr>
                <w:rFonts w:ascii="Times New Roman" w:eastAsia="Times New Roman" w:hAnsi="Times New Roman" w:cs="Times New Roman"/>
                <w:sz w:val="24"/>
                <w:szCs w:val="24"/>
              </w:rPr>
              <w:t xml:space="preserve"> (mínimo de 24 ativações)</w:t>
            </w:r>
            <w:r w:rsidRPr="4FDBBD1E">
              <w:rPr>
                <w:rFonts w:ascii="Times New Roman" w:eastAsia="Times New Roman" w:hAnsi="Times New Roman" w:cs="Times New Roman"/>
                <w:sz w:val="24"/>
                <w:szCs w:val="24"/>
              </w:rPr>
              <w:t>.</w:t>
            </w:r>
          </w:p>
        </w:tc>
      </w:tr>
    </w:tbl>
    <w:p w14:paraId="2F2507AE" w14:textId="23CB52AA"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499CFF00" w14:textId="4C40DC5F"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lang w:val="pt"/>
        </w:rPr>
        <w:t xml:space="preserve"> </w:t>
      </w:r>
    </w:p>
    <w:p w14:paraId="28C681BF" w14:textId="35D17F6A" w:rsidR="061F5CCD" w:rsidRDefault="061F5CCD" w:rsidP="008420C9">
      <w:pPr>
        <w:pStyle w:val="PargrafodaLista"/>
        <w:numPr>
          <w:ilvl w:val="2"/>
          <w:numId w:val="13"/>
        </w:numPr>
        <w:spacing w:line="360" w:lineRule="auto"/>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Metas qualitativas</w:t>
      </w:r>
    </w:p>
    <w:p w14:paraId="2990C6E4" w14:textId="676AB195"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44A9CD5C" w14:textId="1E024289"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 xml:space="preserve">O plano de trabalho deverá conter as metas qualitativas do projeto com no mínimo a meta relativa ao índice de satisfação dos participantes que participarem diretamente das atividades, conforme abaixo. </w:t>
      </w:r>
    </w:p>
    <w:p w14:paraId="66D1AC6F" w14:textId="769C6166"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 xml:space="preserve">Indicadores: o plano de trabalho deverá conter os indicadores por meio dos quais o alcance das metas qualitativas será medido. O plano de trabalho deverá conter no mínimo os indicadores de percentual de satisfação ótimo ou bom maior que 85% (em uma escala de </w:t>
      </w:r>
      <w:proofErr w:type="gramStart"/>
      <w:r w:rsidRPr="4FDBBD1E">
        <w:rPr>
          <w:rFonts w:ascii="Times New Roman" w:eastAsia="Times New Roman" w:hAnsi="Times New Roman" w:cs="Times New Roman"/>
          <w:color w:val="000000" w:themeColor="text1"/>
          <w:sz w:val="24"/>
          <w:szCs w:val="24"/>
        </w:rPr>
        <w:t>5</w:t>
      </w:r>
      <w:proofErr w:type="gramEnd"/>
      <w:r w:rsidRPr="4FDBBD1E">
        <w:rPr>
          <w:rFonts w:ascii="Times New Roman" w:eastAsia="Times New Roman" w:hAnsi="Times New Roman" w:cs="Times New Roman"/>
          <w:color w:val="000000" w:themeColor="text1"/>
          <w:sz w:val="24"/>
          <w:szCs w:val="24"/>
        </w:rPr>
        <w:t xml:space="preserve"> gradações (péssimo; ruim; regular; bom; ótimo). O indicador será medido por pesquisas e questionários respondidos pelos munícipes.</w:t>
      </w:r>
    </w:p>
    <w:p w14:paraId="246D04AE" w14:textId="6E40A9CB"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 xml:space="preserve">O plano de trabalho deverá também conter a meta utilizada pela metodologia NPS (Net Promoter Score). A metodologia parte da pergunta “Em uma escala de 0 a 10, quanto você recomendaria o evento para um amigo?”. </w:t>
      </w:r>
    </w:p>
    <w:p w14:paraId="54D9F13C" w14:textId="58BC196A"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A partir dessa pergunta, os respondentes são classificados em:</w:t>
      </w:r>
    </w:p>
    <w:p w14:paraId="1629C946" w14:textId="01C460D8"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Detratores: aqueles que avaliaram o projeto com nota de 0 a 6;</w:t>
      </w:r>
    </w:p>
    <w:p w14:paraId="46742D25" w14:textId="1CC956F1"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Neutros: aqueles que avaliaram o projeto com nota de 7 a 8;</w:t>
      </w:r>
    </w:p>
    <w:p w14:paraId="04DBC189" w14:textId="58347B90"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Promotores: aqueles que avaliaram o projeto com nota de 9 a 10;</w:t>
      </w:r>
    </w:p>
    <w:p w14:paraId="297CF7C3" w14:textId="150507BA"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lastRenderedPageBreak/>
        <w:t>Por fim, o cálculo do NPS é feito pela seguinte fórmula: % total de promotores − % total de </w:t>
      </w:r>
      <w:proofErr w:type="gramStart"/>
      <w:r w:rsidRPr="4FDBBD1E">
        <w:rPr>
          <w:rFonts w:ascii="Times New Roman" w:eastAsia="Times New Roman" w:hAnsi="Times New Roman" w:cs="Times New Roman"/>
          <w:color w:val="000000" w:themeColor="text1"/>
          <w:sz w:val="24"/>
          <w:szCs w:val="24"/>
        </w:rPr>
        <w:t>detratores</w:t>
      </w:r>
      <w:proofErr w:type="gramEnd"/>
    </w:p>
    <w:tbl>
      <w:tblPr>
        <w:tblW w:w="0" w:type="auto"/>
        <w:tblLayout w:type="fixed"/>
        <w:tblLook w:val="04A0" w:firstRow="1" w:lastRow="0" w:firstColumn="1" w:lastColumn="0" w:noHBand="0" w:noVBand="1"/>
      </w:tblPr>
      <w:tblGrid>
        <w:gridCol w:w="4230"/>
        <w:gridCol w:w="4245"/>
      </w:tblGrid>
      <w:tr w:rsidR="4FDBBD1E" w14:paraId="55E60031" w14:textId="77777777" w:rsidTr="4FDBBD1E">
        <w:trPr>
          <w:trHeight w:val="300"/>
        </w:trPr>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20B25A9C" w14:textId="771E1349"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Verificador de Metas</w:t>
            </w:r>
          </w:p>
        </w:tc>
        <w:tc>
          <w:tcPr>
            <w:tcW w:w="42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1A2D88D8" w14:textId="7AF62487" w:rsidR="4FDBBD1E" w:rsidRDefault="4FDBBD1E" w:rsidP="4FDBBD1E">
            <w:pPr>
              <w:spacing w:line="360" w:lineRule="auto"/>
              <w:jc w:val="both"/>
            </w:pPr>
            <w:r w:rsidRPr="4FDBBD1E">
              <w:rPr>
                <w:rFonts w:ascii="Times New Roman" w:eastAsia="Times New Roman" w:hAnsi="Times New Roman" w:cs="Times New Roman"/>
                <w:color w:val="000000" w:themeColor="text1"/>
                <w:sz w:val="24"/>
                <w:szCs w:val="24"/>
              </w:rPr>
              <w:t>Indicadores</w:t>
            </w:r>
          </w:p>
        </w:tc>
      </w:tr>
      <w:tr w:rsidR="4FDBBD1E" w14:paraId="61C95B42"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18AC7E54" w14:textId="50FAA8DC" w:rsidR="4FDBBD1E" w:rsidRDefault="4FDBBD1E" w:rsidP="4FDBBD1E">
            <w:pPr>
              <w:spacing w:line="360" w:lineRule="auto"/>
            </w:pPr>
            <w:r w:rsidRPr="4FDBBD1E">
              <w:rPr>
                <w:rFonts w:ascii="Times New Roman" w:eastAsia="Times New Roman" w:hAnsi="Times New Roman" w:cs="Times New Roman"/>
                <w:sz w:val="24"/>
                <w:szCs w:val="24"/>
              </w:rPr>
              <w:t>85% de satisfação - bom ou ótimo - em relação aos equipamentos utilizados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027BEEA4" w14:textId="5D4C7E0B"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como ótimo ou bom </w:t>
            </w:r>
          </w:p>
        </w:tc>
      </w:tr>
      <w:tr w:rsidR="4FDBBD1E" w14:paraId="061B5A65" w14:textId="77777777" w:rsidTr="4FDBBD1E">
        <w:trPr>
          <w:trHeight w:val="300"/>
        </w:trPr>
        <w:tc>
          <w:tcPr>
            <w:tcW w:w="4230" w:type="dxa"/>
            <w:vMerge/>
            <w:tcBorders>
              <w:left w:val="single" w:sz="0" w:space="0" w:color="auto"/>
              <w:right w:val="single" w:sz="0" w:space="0" w:color="auto"/>
            </w:tcBorders>
            <w:vAlign w:val="center"/>
          </w:tcPr>
          <w:p w14:paraId="508EAEFF"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7AD314F3" w14:textId="73968BEB"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29D6CD9C"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66409FA5"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0F8B64DB" w14:textId="1789E90A" w:rsidR="4FDBBD1E" w:rsidRDefault="4FDBBD1E" w:rsidP="4FDBBD1E">
            <w:pPr>
              <w:spacing w:line="360" w:lineRule="auto"/>
            </w:pPr>
            <w:r w:rsidRPr="4FDBBD1E">
              <w:rPr>
                <w:rFonts w:ascii="Times New Roman" w:eastAsia="Times New Roman" w:hAnsi="Times New Roman" w:cs="Times New Roman"/>
                <w:sz w:val="24"/>
                <w:szCs w:val="24"/>
              </w:rPr>
              <w:t xml:space="preserve">Fórmula de Cálculo: Soma da quantidade de respondentes ótimo e bons dividido pelo total de questionários respondidos (péssimo; ruim; </w:t>
            </w:r>
            <w:proofErr w:type="gramStart"/>
            <w:r w:rsidRPr="4FDBBD1E">
              <w:rPr>
                <w:rFonts w:ascii="Times New Roman" w:eastAsia="Times New Roman" w:hAnsi="Times New Roman" w:cs="Times New Roman"/>
                <w:sz w:val="24"/>
                <w:szCs w:val="24"/>
              </w:rPr>
              <w:t>regular, bom</w:t>
            </w:r>
            <w:proofErr w:type="gramEnd"/>
            <w:r w:rsidRPr="4FDBBD1E">
              <w:rPr>
                <w:rFonts w:ascii="Times New Roman" w:eastAsia="Times New Roman" w:hAnsi="Times New Roman" w:cs="Times New Roman"/>
                <w:sz w:val="24"/>
                <w:szCs w:val="24"/>
              </w:rPr>
              <w:t xml:space="preserve"> e ótimo).</w:t>
            </w:r>
          </w:p>
        </w:tc>
      </w:tr>
    </w:tbl>
    <w:p w14:paraId="2ADFD3ED" w14:textId="61903D0F"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tbl>
      <w:tblPr>
        <w:tblW w:w="0" w:type="auto"/>
        <w:tblLayout w:type="fixed"/>
        <w:tblLook w:val="04A0" w:firstRow="1" w:lastRow="0" w:firstColumn="1" w:lastColumn="0" w:noHBand="0" w:noVBand="1"/>
      </w:tblPr>
      <w:tblGrid>
        <w:gridCol w:w="4230"/>
        <w:gridCol w:w="4245"/>
      </w:tblGrid>
      <w:tr w:rsidR="4FDBBD1E" w14:paraId="123C6D19"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2087579A" w14:textId="1B40FD11" w:rsidR="4FDBBD1E" w:rsidRDefault="4FDBBD1E" w:rsidP="4FDBBD1E">
            <w:pPr>
              <w:spacing w:line="360" w:lineRule="auto"/>
            </w:pPr>
            <w:r w:rsidRPr="4FDBBD1E">
              <w:rPr>
                <w:rFonts w:ascii="Times New Roman" w:eastAsia="Times New Roman" w:hAnsi="Times New Roman" w:cs="Times New Roman"/>
                <w:sz w:val="24"/>
                <w:szCs w:val="24"/>
              </w:rPr>
              <w:t>85% de satisfação - bom ou ótimo - em relação aos materiais utilizados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07669282" w14:textId="303DC7C8"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como ótimo ou bom </w:t>
            </w:r>
          </w:p>
        </w:tc>
      </w:tr>
      <w:tr w:rsidR="4FDBBD1E" w14:paraId="578D9948" w14:textId="77777777" w:rsidTr="4FDBBD1E">
        <w:trPr>
          <w:trHeight w:val="300"/>
        </w:trPr>
        <w:tc>
          <w:tcPr>
            <w:tcW w:w="4230" w:type="dxa"/>
            <w:vMerge/>
            <w:tcBorders>
              <w:left w:val="single" w:sz="0" w:space="0" w:color="auto"/>
              <w:right w:val="single" w:sz="0" w:space="0" w:color="auto"/>
            </w:tcBorders>
            <w:vAlign w:val="center"/>
          </w:tcPr>
          <w:p w14:paraId="43DB76BD"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1CF56BFA" w14:textId="0D7C41BA"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34B3F2E2"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1519BB83"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2EF9437A" w14:textId="0DBF7ACC" w:rsidR="4FDBBD1E" w:rsidRDefault="4FDBBD1E" w:rsidP="4FDBBD1E">
            <w:pPr>
              <w:spacing w:line="360" w:lineRule="auto"/>
            </w:pPr>
            <w:r w:rsidRPr="4FDBBD1E">
              <w:rPr>
                <w:rFonts w:ascii="Times New Roman" w:eastAsia="Times New Roman" w:hAnsi="Times New Roman" w:cs="Times New Roman"/>
                <w:sz w:val="24"/>
                <w:szCs w:val="24"/>
              </w:rPr>
              <w:t xml:space="preserve">Fórmula de Cálculo: Soma da quantidade de respondentes ótimo e bons dividido pelo total de questionários respondidos (péssimo; ruim; </w:t>
            </w:r>
            <w:proofErr w:type="gramStart"/>
            <w:r w:rsidRPr="4FDBBD1E">
              <w:rPr>
                <w:rFonts w:ascii="Times New Roman" w:eastAsia="Times New Roman" w:hAnsi="Times New Roman" w:cs="Times New Roman"/>
                <w:sz w:val="24"/>
                <w:szCs w:val="24"/>
              </w:rPr>
              <w:t>regular, bom</w:t>
            </w:r>
            <w:proofErr w:type="gramEnd"/>
            <w:r w:rsidRPr="4FDBBD1E">
              <w:rPr>
                <w:rFonts w:ascii="Times New Roman" w:eastAsia="Times New Roman" w:hAnsi="Times New Roman" w:cs="Times New Roman"/>
                <w:sz w:val="24"/>
                <w:szCs w:val="24"/>
              </w:rPr>
              <w:t xml:space="preserve"> e ótimo).</w:t>
            </w:r>
          </w:p>
        </w:tc>
      </w:tr>
    </w:tbl>
    <w:p w14:paraId="2A7A535A" w14:textId="2F4C3BF1"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tbl>
      <w:tblPr>
        <w:tblW w:w="0" w:type="auto"/>
        <w:tblLayout w:type="fixed"/>
        <w:tblLook w:val="04A0" w:firstRow="1" w:lastRow="0" w:firstColumn="1" w:lastColumn="0" w:noHBand="0" w:noVBand="1"/>
      </w:tblPr>
      <w:tblGrid>
        <w:gridCol w:w="4230"/>
        <w:gridCol w:w="4245"/>
      </w:tblGrid>
      <w:tr w:rsidR="4FDBBD1E" w14:paraId="43BBEFD3"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45878A1F" w14:textId="066FB047" w:rsidR="4FDBBD1E" w:rsidRDefault="4FDBBD1E" w:rsidP="4FDBBD1E">
            <w:pPr>
              <w:spacing w:line="360" w:lineRule="auto"/>
            </w:pPr>
            <w:r w:rsidRPr="4FDBBD1E">
              <w:rPr>
                <w:rFonts w:ascii="Times New Roman" w:eastAsia="Times New Roman" w:hAnsi="Times New Roman" w:cs="Times New Roman"/>
                <w:sz w:val="24"/>
                <w:szCs w:val="24"/>
              </w:rPr>
              <w:t>85% de satisfação - bom ou ótimo - em relação aos profissionais que prestaram atendimento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547AA60C" w14:textId="417D8663"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como ótimo ou bom </w:t>
            </w:r>
          </w:p>
        </w:tc>
      </w:tr>
      <w:tr w:rsidR="4FDBBD1E" w14:paraId="7213B23D" w14:textId="77777777" w:rsidTr="4FDBBD1E">
        <w:trPr>
          <w:trHeight w:val="300"/>
        </w:trPr>
        <w:tc>
          <w:tcPr>
            <w:tcW w:w="4230" w:type="dxa"/>
            <w:vMerge/>
            <w:tcBorders>
              <w:left w:val="single" w:sz="0" w:space="0" w:color="auto"/>
              <w:right w:val="single" w:sz="0" w:space="0" w:color="auto"/>
            </w:tcBorders>
            <w:vAlign w:val="center"/>
          </w:tcPr>
          <w:p w14:paraId="1A8C0F59"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6F27F246" w14:textId="4EA339B5"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11084842"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0D3A72FA"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755158C0" w14:textId="3BB8EBB6" w:rsidR="4FDBBD1E" w:rsidRDefault="4FDBBD1E" w:rsidP="4FDBBD1E">
            <w:pPr>
              <w:spacing w:line="360" w:lineRule="auto"/>
            </w:pPr>
            <w:r w:rsidRPr="4FDBBD1E">
              <w:rPr>
                <w:rFonts w:ascii="Times New Roman" w:eastAsia="Times New Roman" w:hAnsi="Times New Roman" w:cs="Times New Roman"/>
                <w:sz w:val="24"/>
                <w:szCs w:val="24"/>
              </w:rPr>
              <w:t xml:space="preserve">Fórmula de Cálculo: Soma da quantidade de respondentes ótimo e bons dividido pelo total de questionários respondidos </w:t>
            </w:r>
            <w:r w:rsidRPr="4FDBBD1E">
              <w:rPr>
                <w:rFonts w:ascii="Times New Roman" w:eastAsia="Times New Roman" w:hAnsi="Times New Roman" w:cs="Times New Roman"/>
                <w:sz w:val="24"/>
                <w:szCs w:val="24"/>
              </w:rPr>
              <w:lastRenderedPageBreak/>
              <w:t xml:space="preserve">(péssimo; ruim; </w:t>
            </w:r>
            <w:proofErr w:type="gramStart"/>
            <w:r w:rsidRPr="4FDBBD1E">
              <w:rPr>
                <w:rFonts w:ascii="Times New Roman" w:eastAsia="Times New Roman" w:hAnsi="Times New Roman" w:cs="Times New Roman"/>
                <w:sz w:val="24"/>
                <w:szCs w:val="24"/>
              </w:rPr>
              <w:t>regular, bom</w:t>
            </w:r>
            <w:proofErr w:type="gramEnd"/>
            <w:r w:rsidRPr="4FDBBD1E">
              <w:rPr>
                <w:rFonts w:ascii="Times New Roman" w:eastAsia="Times New Roman" w:hAnsi="Times New Roman" w:cs="Times New Roman"/>
                <w:sz w:val="24"/>
                <w:szCs w:val="24"/>
              </w:rPr>
              <w:t xml:space="preserve"> e ótimo).</w:t>
            </w:r>
          </w:p>
        </w:tc>
      </w:tr>
    </w:tbl>
    <w:p w14:paraId="0A1697BA" w14:textId="59AC51EF"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lastRenderedPageBreak/>
        <w:t xml:space="preserve"> </w:t>
      </w:r>
    </w:p>
    <w:tbl>
      <w:tblPr>
        <w:tblW w:w="0" w:type="auto"/>
        <w:tblLayout w:type="fixed"/>
        <w:tblLook w:val="04A0" w:firstRow="1" w:lastRow="0" w:firstColumn="1" w:lastColumn="0" w:noHBand="0" w:noVBand="1"/>
      </w:tblPr>
      <w:tblGrid>
        <w:gridCol w:w="4230"/>
        <w:gridCol w:w="4245"/>
      </w:tblGrid>
      <w:tr w:rsidR="4FDBBD1E" w14:paraId="3DF45AA0" w14:textId="77777777" w:rsidTr="4FDBBD1E">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45FECBDB" w14:textId="4B1F9E6B" w:rsidR="4FDBBD1E" w:rsidRDefault="4FDBBD1E" w:rsidP="4FDBBD1E">
            <w:pPr>
              <w:spacing w:line="360" w:lineRule="auto"/>
            </w:pPr>
            <w:r w:rsidRPr="4FDBBD1E">
              <w:rPr>
                <w:rFonts w:ascii="Times New Roman" w:eastAsia="Times New Roman" w:hAnsi="Times New Roman" w:cs="Times New Roman"/>
                <w:sz w:val="24"/>
                <w:szCs w:val="24"/>
              </w:rPr>
              <w:t>NPS = 90</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0D7F5CB2" w14:textId="35649981" w:rsidR="4FDBBD1E" w:rsidRDefault="4FDBBD1E" w:rsidP="4FDBBD1E">
            <w:pPr>
              <w:spacing w:line="360" w:lineRule="auto"/>
            </w:pPr>
            <w:r w:rsidRPr="4FDBBD1E">
              <w:rPr>
                <w:rFonts w:ascii="Times New Roman" w:eastAsia="Times New Roman" w:hAnsi="Times New Roman" w:cs="Times New Roman"/>
                <w:sz w:val="24"/>
                <w:szCs w:val="24"/>
              </w:rPr>
              <w:t xml:space="preserve">Unidade de Medida: percentual de respondentes com nota </w:t>
            </w:r>
            <w:proofErr w:type="gramStart"/>
            <w:r w:rsidRPr="4FDBBD1E">
              <w:rPr>
                <w:rFonts w:ascii="Times New Roman" w:eastAsia="Times New Roman" w:hAnsi="Times New Roman" w:cs="Times New Roman"/>
                <w:sz w:val="24"/>
                <w:szCs w:val="24"/>
              </w:rPr>
              <w:t>9</w:t>
            </w:r>
            <w:proofErr w:type="gramEnd"/>
            <w:r w:rsidRPr="4FDBBD1E">
              <w:rPr>
                <w:rFonts w:ascii="Times New Roman" w:eastAsia="Times New Roman" w:hAnsi="Times New Roman" w:cs="Times New Roman"/>
                <w:sz w:val="24"/>
                <w:szCs w:val="24"/>
              </w:rPr>
              <w:t xml:space="preserve"> e 10 menos o percentual de respondentes com nota de 0 a 6 </w:t>
            </w:r>
          </w:p>
        </w:tc>
      </w:tr>
      <w:tr w:rsidR="4FDBBD1E" w14:paraId="7429A820" w14:textId="77777777" w:rsidTr="4FDBBD1E">
        <w:trPr>
          <w:trHeight w:val="300"/>
        </w:trPr>
        <w:tc>
          <w:tcPr>
            <w:tcW w:w="4230" w:type="dxa"/>
            <w:vMerge/>
            <w:tcBorders>
              <w:left w:val="single" w:sz="0" w:space="0" w:color="auto"/>
              <w:right w:val="single" w:sz="0" w:space="0" w:color="auto"/>
            </w:tcBorders>
            <w:vAlign w:val="center"/>
          </w:tcPr>
          <w:p w14:paraId="17FC1EB0"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3763062E" w14:textId="66F05091" w:rsidR="4FDBBD1E" w:rsidRDefault="4FDBBD1E" w:rsidP="4FDBBD1E">
            <w:pPr>
              <w:spacing w:line="360" w:lineRule="auto"/>
            </w:pPr>
            <w:r w:rsidRPr="4FDBBD1E">
              <w:rPr>
                <w:rFonts w:ascii="Times New Roman" w:eastAsia="Times New Roman" w:hAnsi="Times New Roman" w:cs="Times New Roman"/>
                <w:sz w:val="24"/>
                <w:szCs w:val="24"/>
              </w:rPr>
              <w:t>Fonte de dados: Questionário de Satisfação a ser aplicado pela SEME</w:t>
            </w:r>
          </w:p>
        </w:tc>
      </w:tr>
      <w:tr w:rsidR="4FDBBD1E" w14:paraId="41DF4D10" w14:textId="77777777" w:rsidTr="4FDBBD1E">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053EB926" w14:textId="77777777" w:rsidR="003A6253" w:rsidRDefault="003A6253"/>
        </w:tc>
        <w:tc>
          <w:tcPr>
            <w:tcW w:w="4245" w:type="dxa"/>
            <w:tcBorders>
              <w:top w:val="single" w:sz="8" w:space="0" w:color="auto"/>
              <w:left w:val="nil"/>
              <w:bottom w:val="single" w:sz="8" w:space="0" w:color="auto"/>
              <w:right w:val="single" w:sz="8" w:space="0" w:color="auto"/>
            </w:tcBorders>
            <w:tcMar>
              <w:left w:w="90" w:type="dxa"/>
              <w:right w:w="90" w:type="dxa"/>
            </w:tcMar>
          </w:tcPr>
          <w:p w14:paraId="28517550" w14:textId="3B0A7C81" w:rsidR="4FDBBD1E" w:rsidRDefault="4FDBBD1E" w:rsidP="4FDBBD1E">
            <w:pPr>
              <w:spacing w:line="360" w:lineRule="auto"/>
            </w:pPr>
            <w:r w:rsidRPr="4FDBBD1E">
              <w:rPr>
                <w:rFonts w:ascii="Times New Roman" w:eastAsia="Times New Roman" w:hAnsi="Times New Roman" w:cs="Times New Roman"/>
                <w:sz w:val="24"/>
                <w:szCs w:val="24"/>
              </w:rPr>
              <w:t xml:space="preserve">Fórmula de Cálculo: percentual de respondentes que deram nota </w:t>
            </w:r>
            <w:proofErr w:type="gramStart"/>
            <w:r w:rsidRPr="4FDBBD1E">
              <w:rPr>
                <w:rFonts w:ascii="Times New Roman" w:eastAsia="Times New Roman" w:hAnsi="Times New Roman" w:cs="Times New Roman"/>
                <w:sz w:val="24"/>
                <w:szCs w:val="24"/>
              </w:rPr>
              <w:t>9</w:t>
            </w:r>
            <w:proofErr w:type="gramEnd"/>
            <w:r w:rsidRPr="4FDBBD1E">
              <w:rPr>
                <w:rFonts w:ascii="Times New Roman" w:eastAsia="Times New Roman" w:hAnsi="Times New Roman" w:cs="Times New Roman"/>
                <w:sz w:val="24"/>
                <w:szCs w:val="24"/>
              </w:rPr>
              <w:t xml:space="preserve"> e 10 subtraído do percentual de respondentes que deram nota de 0 a 6 à pergunta “Em uma escala de zero a dez, qual a probabilidade de você indicar esse evento/projeto/atividade a um amigo ou conhecido?”</w:t>
            </w:r>
          </w:p>
          <w:p w14:paraId="2A7E5057" w14:textId="01422811" w:rsidR="4FDBBD1E" w:rsidRDefault="4FDBBD1E" w:rsidP="4FDBBD1E">
            <w:pPr>
              <w:spacing w:line="360" w:lineRule="auto"/>
              <w:rPr>
                <w:rFonts w:ascii="Times New Roman" w:eastAsia="Times New Roman" w:hAnsi="Times New Roman" w:cs="Times New Roman"/>
                <w:sz w:val="24"/>
                <w:szCs w:val="24"/>
              </w:rPr>
            </w:pPr>
          </w:p>
        </w:tc>
      </w:tr>
    </w:tbl>
    <w:p w14:paraId="698DE2AA" w14:textId="1179B82F"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4E619893" w14:textId="3089F63B"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Quando da celebração do termo, a SEME fornecerá à entidade parceria o formulário de avaliação qualitativa do projeto por meio de link de pesquisa (Núcleo de Planejamento SEME).</w:t>
      </w:r>
    </w:p>
    <w:p w14:paraId="694A40E2" w14:textId="1384FA61"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A Organização poderá aplicar a pesquisa diretamente por meio do envio do link ou por meio físico (ou outro que entenda o melhor meio de aplicação), mas deverá ao final entregar a pesquisa com as respostas preenchidas digitalmente no link enviado.</w:t>
      </w:r>
    </w:p>
    <w:p w14:paraId="705898F6" w14:textId="04D5D054" w:rsidR="6C0BE915" w:rsidRDefault="6C0BE915" w:rsidP="4FDBBD1E">
      <w:pPr>
        <w:spacing w:line="360" w:lineRule="auto"/>
        <w:ind w:firstLine="708"/>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Organização deverá obter no mínimo 10% de respostas aos questionários em relação ao público atendido.</w:t>
      </w:r>
    </w:p>
    <w:p w14:paraId="4BC8632C" w14:textId="777AA448"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4EA8BA28" w14:textId="28409198" w:rsidR="061F5CCD" w:rsidRPr="008420C9" w:rsidRDefault="061F5CCD" w:rsidP="008420C9">
      <w:pPr>
        <w:pStyle w:val="PargrafodaLista"/>
        <w:numPr>
          <w:ilvl w:val="0"/>
          <w:numId w:val="13"/>
        </w:numPr>
        <w:spacing w:line="360" w:lineRule="auto"/>
        <w:rPr>
          <w:rFonts w:ascii="Times New Roman" w:eastAsia="Times New Roman" w:hAnsi="Times New Roman" w:cs="Times New Roman"/>
          <w:b/>
          <w:bCs/>
          <w:color w:val="000000" w:themeColor="text1"/>
          <w:sz w:val="24"/>
          <w:szCs w:val="24"/>
        </w:rPr>
      </w:pPr>
      <w:r w:rsidRPr="008420C9">
        <w:rPr>
          <w:rFonts w:ascii="Times New Roman" w:eastAsia="Times New Roman" w:hAnsi="Times New Roman" w:cs="Times New Roman"/>
          <w:b/>
          <w:bCs/>
          <w:color w:val="000000" w:themeColor="text1"/>
          <w:sz w:val="24"/>
          <w:szCs w:val="24"/>
        </w:rPr>
        <w:lastRenderedPageBreak/>
        <w:t>Diretrizes programáticas e requisitos mínimos para elaboração da proposta do plano de trabalho.</w:t>
      </w:r>
    </w:p>
    <w:p w14:paraId="2ECCBCB8" w14:textId="35EC042E"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5B3A0BDF" w14:textId="54846F64" w:rsidR="061F5CCD" w:rsidRPr="008420C9" w:rsidRDefault="008420C9" w:rsidP="008420C9">
      <w:pPr>
        <w:pStyle w:val="PargrafodaLista"/>
        <w:numPr>
          <w:ilvl w:val="1"/>
          <w:numId w:val="14"/>
        </w:num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Público-alvo</w:t>
      </w:r>
    </w:p>
    <w:p w14:paraId="4608DE60" w14:textId="7E0CC460"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As propostas deverão mobilizar todas as faixas etárias, com medidas de acessibilidade para pessoas com deficiência ou mobilidade reduzida, a saber.</w:t>
      </w:r>
    </w:p>
    <w:p w14:paraId="1B576F89" w14:textId="6D0865F0"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0C24EF17" w14:textId="311AFFB3" w:rsidR="061F5CCD" w:rsidRDefault="061F5CCD" w:rsidP="008420C9">
      <w:pPr>
        <w:pStyle w:val="PargrafodaLista"/>
        <w:numPr>
          <w:ilvl w:val="1"/>
          <w:numId w:val="14"/>
        </w:numPr>
        <w:spacing w:line="360" w:lineRule="auto"/>
        <w:rPr>
          <w:rFonts w:ascii="Times New Roman" w:eastAsia="Times New Roman" w:hAnsi="Times New Roman" w:cs="Times New Roman"/>
          <w:b/>
          <w:bCs/>
          <w:color w:val="000000" w:themeColor="text1"/>
          <w:sz w:val="24"/>
          <w:szCs w:val="24"/>
        </w:rPr>
      </w:pPr>
      <w:r w:rsidRPr="4FDBBD1E">
        <w:rPr>
          <w:rFonts w:ascii="Times New Roman" w:eastAsia="Times New Roman" w:hAnsi="Times New Roman" w:cs="Times New Roman"/>
          <w:b/>
          <w:bCs/>
          <w:color w:val="000000" w:themeColor="text1"/>
          <w:sz w:val="24"/>
          <w:szCs w:val="24"/>
        </w:rPr>
        <w:t>Atividades a serem oferecidas</w:t>
      </w:r>
    </w:p>
    <w:p w14:paraId="3FF72FC3" w14:textId="5D522A37" w:rsidR="061F5CCD" w:rsidRDefault="061F5CCD" w:rsidP="4FDBBD1E">
      <w:pPr>
        <w:spacing w:line="360" w:lineRule="auto"/>
        <w:ind w:firstLine="601"/>
        <w:jc w:val="both"/>
      </w:pPr>
      <w:r w:rsidRPr="4FDBBD1E">
        <w:rPr>
          <w:rFonts w:ascii="Times New Roman" w:eastAsia="Times New Roman" w:hAnsi="Times New Roman" w:cs="Times New Roman"/>
          <w:color w:val="FF0000"/>
          <w:sz w:val="24"/>
          <w:szCs w:val="24"/>
        </w:rPr>
        <w:t xml:space="preserve"> </w:t>
      </w:r>
    </w:p>
    <w:p w14:paraId="0E5439B8" w14:textId="6B2F3646" w:rsidR="061F5CCD" w:rsidRDefault="061F5CCD" w:rsidP="4FDBBD1E">
      <w:p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        O Projeto deverá prever no mínimo </w:t>
      </w:r>
      <w:r w:rsidR="75DE054B" w:rsidRPr="4FDBBD1E">
        <w:rPr>
          <w:rFonts w:ascii="Times New Roman" w:eastAsia="Times New Roman" w:hAnsi="Times New Roman" w:cs="Times New Roman"/>
          <w:color w:val="000000" w:themeColor="text1"/>
          <w:sz w:val="24"/>
          <w:szCs w:val="24"/>
        </w:rPr>
        <w:t xml:space="preserve">a disponibilização, durante no mínimo 7 horas de evento, </w:t>
      </w:r>
      <w:proofErr w:type="gramStart"/>
      <w:r w:rsidRPr="4FDBBD1E">
        <w:rPr>
          <w:rFonts w:ascii="Times New Roman" w:eastAsia="Times New Roman" w:hAnsi="Times New Roman" w:cs="Times New Roman"/>
          <w:color w:val="000000" w:themeColor="text1"/>
          <w:sz w:val="24"/>
          <w:szCs w:val="24"/>
        </w:rPr>
        <w:t>6</w:t>
      </w:r>
      <w:proofErr w:type="gramEnd"/>
      <w:r w:rsidRPr="4FDBBD1E">
        <w:rPr>
          <w:rFonts w:ascii="Times New Roman" w:eastAsia="Times New Roman" w:hAnsi="Times New Roman" w:cs="Times New Roman"/>
          <w:color w:val="000000" w:themeColor="text1"/>
          <w:sz w:val="24"/>
          <w:szCs w:val="24"/>
        </w:rPr>
        <w:t xml:space="preserve"> modalidades esportivas culturalmente fomentadas na rua e 1 de lazer, sendo adaptadas para criança, jovem e adolescente, e também acessível a pessoas com deficiência ou mobilidade reduzida.</w:t>
      </w:r>
    </w:p>
    <w:p w14:paraId="4D42D2F3" w14:textId="6BE822A0"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Todas as atividades deverão ser realizadas de forma intercalada considerando um final de semana por localidade, com profissionais e materiais adequados para a execução em conjunto, de todas as atividades, com capacidade para atender o público-alvo de forma eficiente.</w:t>
      </w:r>
    </w:p>
    <w:p w14:paraId="3E3ED31F" w14:textId="38CD2B65"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6FFE2213" w14:textId="77B22258" w:rsidR="061F5CCD" w:rsidRPr="008420C9" w:rsidRDefault="008420C9" w:rsidP="008420C9">
      <w:pPr>
        <w:pStyle w:val="PargrafodaLista"/>
        <w:numPr>
          <w:ilvl w:val="1"/>
          <w:numId w:val="14"/>
        </w:num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Locais de execução</w:t>
      </w:r>
    </w:p>
    <w:p w14:paraId="442BB4BD" w14:textId="17A18630" w:rsidR="061F5CCD" w:rsidRDefault="061F5CCD" w:rsidP="4FDBBD1E">
      <w:pPr>
        <w:spacing w:line="360" w:lineRule="auto"/>
        <w:ind w:firstLine="601"/>
        <w:jc w:val="both"/>
      </w:pPr>
      <w:r w:rsidRPr="4FDBBD1E">
        <w:rPr>
          <w:rFonts w:ascii="Times New Roman" w:eastAsia="Times New Roman" w:hAnsi="Times New Roman" w:cs="Times New Roman"/>
          <w:sz w:val="24"/>
          <w:szCs w:val="24"/>
        </w:rPr>
        <w:t xml:space="preserve">As propostas devem englobar as </w:t>
      </w:r>
      <w:r w:rsidR="2010E23C" w:rsidRPr="4FDBBD1E">
        <w:rPr>
          <w:rFonts w:ascii="Times New Roman" w:eastAsia="Times New Roman" w:hAnsi="Times New Roman" w:cs="Times New Roman"/>
          <w:sz w:val="24"/>
          <w:szCs w:val="24"/>
        </w:rPr>
        <w:t xml:space="preserve">cinco </w:t>
      </w:r>
      <w:r w:rsidRPr="4FDBBD1E">
        <w:rPr>
          <w:rFonts w:ascii="Times New Roman" w:eastAsia="Times New Roman" w:hAnsi="Times New Roman" w:cs="Times New Roman"/>
          <w:sz w:val="24"/>
          <w:szCs w:val="24"/>
        </w:rPr>
        <w:t>regiões da</w:t>
      </w:r>
      <w:r w:rsidR="3D145139" w:rsidRPr="4FDBBD1E">
        <w:rPr>
          <w:rFonts w:ascii="Times New Roman" w:eastAsia="Times New Roman" w:hAnsi="Times New Roman" w:cs="Times New Roman"/>
          <w:sz w:val="24"/>
          <w:szCs w:val="24"/>
        </w:rPr>
        <w:t xml:space="preserve"> cidade</w:t>
      </w:r>
      <w:r w:rsidRPr="4FDBBD1E">
        <w:rPr>
          <w:rFonts w:ascii="Times New Roman" w:eastAsia="Times New Roman" w:hAnsi="Times New Roman" w:cs="Times New Roman"/>
          <w:sz w:val="24"/>
          <w:szCs w:val="24"/>
        </w:rPr>
        <w:t>, com sugestão de data de realização, preferencialmente em locais de alta vulnerabilidade. Após a assinatura do contrato, a Secretaria Municipal de Esporte e Lazer fará a aprovação final dos locais de realização de cada evento, bem como a data de realização em cada local.</w:t>
      </w:r>
    </w:p>
    <w:p w14:paraId="55B23495" w14:textId="4B53FC43"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w:t>
      </w:r>
    </w:p>
    <w:p w14:paraId="10AA935F" w14:textId="07DC9411" w:rsidR="061F5CCD" w:rsidRPr="008420C9" w:rsidRDefault="008420C9" w:rsidP="008420C9">
      <w:pPr>
        <w:pStyle w:val="PargrafodaLista"/>
        <w:numPr>
          <w:ilvl w:val="1"/>
          <w:numId w:val="14"/>
        </w:num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Datas de execução</w:t>
      </w:r>
    </w:p>
    <w:p w14:paraId="3306F3C2" w14:textId="48952157" w:rsidR="061F5CCD" w:rsidRDefault="061F5CCD" w:rsidP="4FDBBD1E">
      <w:pPr>
        <w:spacing w:line="360" w:lineRule="auto"/>
        <w:ind w:firstLine="601"/>
        <w:jc w:val="both"/>
      </w:pPr>
      <w:r w:rsidRPr="4FDBBD1E">
        <w:rPr>
          <w:rFonts w:ascii="Times New Roman" w:eastAsia="Times New Roman" w:hAnsi="Times New Roman" w:cs="Times New Roman"/>
          <w:sz w:val="24"/>
          <w:szCs w:val="24"/>
        </w:rPr>
        <w:t xml:space="preserve"> </w:t>
      </w:r>
    </w:p>
    <w:p w14:paraId="4C494B57" w14:textId="5ED4D396" w:rsidR="061F5CCD" w:rsidRDefault="061F5CCD" w:rsidP="4FDBBD1E">
      <w:pPr>
        <w:tabs>
          <w:tab w:val="left" w:pos="1331"/>
        </w:tabs>
        <w:spacing w:line="360" w:lineRule="auto"/>
        <w:jc w:val="both"/>
      </w:pPr>
      <w:r w:rsidRPr="4FDBBD1E">
        <w:rPr>
          <w:rFonts w:ascii="Times New Roman" w:eastAsia="Times New Roman" w:hAnsi="Times New Roman" w:cs="Times New Roman"/>
          <w:color w:val="000000" w:themeColor="text1"/>
          <w:sz w:val="24"/>
          <w:szCs w:val="24"/>
        </w:rPr>
        <w:t xml:space="preserve">A vigência da parceria a ser celebrada será de 60 (sessenta) meses, a contar da assinatura do Termo de </w:t>
      </w:r>
      <w:r w:rsidRPr="4FDBBD1E">
        <w:rPr>
          <w:rFonts w:ascii="Times New Roman" w:eastAsia="Times New Roman" w:hAnsi="Times New Roman" w:cs="Times New Roman"/>
          <w:sz w:val="24"/>
          <w:szCs w:val="24"/>
        </w:rPr>
        <w:t>Fomento.</w:t>
      </w:r>
    </w:p>
    <w:p w14:paraId="5F57F971" w14:textId="23F88A4B" w:rsidR="061F5CCD" w:rsidRDefault="061F5CCD" w:rsidP="4FDBBD1E">
      <w:pPr>
        <w:tabs>
          <w:tab w:val="left" w:pos="1331"/>
        </w:tabs>
        <w:spacing w:line="360" w:lineRule="auto"/>
        <w:jc w:val="both"/>
      </w:pPr>
      <w:r w:rsidRPr="4FDBBD1E">
        <w:rPr>
          <w:rFonts w:ascii="Times New Roman" w:eastAsia="Times New Roman" w:hAnsi="Times New Roman" w:cs="Times New Roman"/>
          <w:color w:val="000000" w:themeColor="text1"/>
          <w:sz w:val="24"/>
          <w:szCs w:val="24"/>
        </w:rPr>
        <w:lastRenderedPageBreak/>
        <w:t xml:space="preserve">Lei 13.019 - </w:t>
      </w:r>
      <w:proofErr w:type="gramStart"/>
      <w:r w:rsidRPr="4FDBBD1E">
        <w:rPr>
          <w:rFonts w:ascii="Times New Roman" w:eastAsia="Times New Roman" w:hAnsi="Times New Roman" w:cs="Times New Roman"/>
          <w:color w:val="000000" w:themeColor="text1"/>
          <w:sz w:val="24"/>
          <w:szCs w:val="24"/>
        </w:rPr>
        <w:t>“Art. 69.</w:t>
      </w:r>
      <w:proofErr w:type="gramEnd"/>
      <w:r w:rsidRPr="4FDBBD1E">
        <w:rPr>
          <w:rFonts w:ascii="Times New Roman" w:eastAsia="Times New Roman" w:hAnsi="Times New Roman" w:cs="Times New Roman"/>
          <w:color w:val="000000" w:themeColor="text1"/>
          <w:sz w:val="24"/>
          <w:szCs w:val="24"/>
        </w:rPr>
        <w:t xml:space="preserve"> A organização da sociedade civil prestará contas da boa e regular aplicação dos recursos recebidos no prazo de até noventa dias a partir do término da vigência da parceria ou no final de cada exercício, se a duração da parceria exceder um ano.</w:t>
      </w:r>
    </w:p>
    <w:p w14:paraId="5C3D8FC1" w14:textId="037710C6"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1F3A90FB" w14:textId="3428FAA9" w:rsidR="061F5CCD" w:rsidRPr="008420C9" w:rsidRDefault="008420C9" w:rsidP="008420C9">
      <w:pPr>
        <w:pStyle w:val="PargrafodaLista"/>
        <w:numPr>
          <w:ilvl w:val="1"/>
          <w:numId w:val="14"/>
        </w:num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Plano de divulgação</w:t>
      </w:r>
    </w:p>
    <w:p w14:paraId="504C2205" w14:textId="0D13AD6E"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61FD8C7D" w14:textId="22866339" w:rsidR="061F5CCD" w:rsidRDefault="061F5CCD" w:rsidP="4FDBBD1E">
      <w:pPr>
        <w:spacing w:line="360" w:lineRule="auto"/>
        <w:ind w:firstLine="708"/>
        <w:jc w:val="both"/>
      </w:pPr>
      <w:r w:rsidRPr="4FDBBD1E">
        <w:rPr>
          <w:rFonts w:ascii="Times New Roman" w:eastAsia="Times New Roman" w:hAnsi="Times New Roman" w:cs="Times New Roman"/>
          <w:sz w:val="24"/>
          <w:szCs w:val="24"/>
        </w:rPr>
        <w:t>Em acordo com os resultados da</w:t>
      </w:r>
      <w:r w:rsidR="794CF00B" w:rsidRPr="4FDBBD1E">
        <w:rPr>
          <w:rFonts w:ascii="Times New Roman" w:eastAsia="Times New Roman" w:hAnsi="Times New Roman" w:cs="Times New Roman"/>
          <w:sz w:val="24"/>
          <w:szCs w:val="24"/>
        </w:rPr>
        <w:t>s</w:t>
      </w:r>
      <w:r w:rsidRPr="4FDBBD1E">
        <w:rPr>
          <w:rFonts w:ascii="Times New Roman" w:eastAsia="Times New Roman" w:hAnsi="Times New Roman" w:cs="Times New Roman"/>
          <w:sz w:val="24"/>
          <w:szCs w:val="24"/>
        </w:rPr>
        <w:t xml:space="preserve"> pesquisa</w:t>
      </w:r>
      <w:r w:rsidR="794CF00B" w:rsidRPr="4FDBBD1E">
        <w:rPr>
          <w:rFonts w:ascii="Times New Roman" w:eastAsia="Times New Roman" w:hAnsi="Times New Roman" w:cs="Times New Roman"/>
          <w:sz w:val="24"/>
          <w:szCs w:val="24"/>
        </w:rPr>
        <w:t>s</w:t>
      </w:r>
      <w:r w:rsidRPr="4FDBBD1E">
        <w:rPr>
          <w:rFonts w:ascii="Times New Roman" w:eastAsia="Times New Roman" w:hAnsi="Times New Roman" w:cs="Times New Roman"/>
          <w:sz w:val="24"/>
          <w:szCs w:val="24"/>
        </w:rPr>
        <w:t xml:space="preserve"> de avaliação da </w:t>
      </w:r>
      <w:proofErr w:type="gramStart"/>
      <w:r w:rsidRPr="4FDBBD1E">
        <w:rPr>
          <w:rFonts w:ascii="Times New Roman" w:eastAsia="Times New Roman" w:hAnsi="Times New Roman" w:cs="Times New Roman"/>
          <w:sz w:val="24"/>
          <w:szCs w:val="24"/>
        </w:rPr>
        <w:t>implementação</w:t>
      </w:r>
      <w:proofErr w:type="gramEnd"/>
      <w:r w:rsidRPr="4FDBBD1E">
        <w:rPr>
          <w:rFonts w:ascii="Times New Roman" w:eastAsia="Times New Roman" w:hAnsi="Times New Roman" w:cs="Times New Roman"/>
          <w:sz w:val="24"/>
          <w:szCs w:val="24"/>
        </w:rPr>
        <w:t xml:space="preserve"> dos Programas </w:t>
      </w:r>
      <w:r w:rsidR="043AD1CE" w:rsidRPr="4FDBBD1E">
        <w:rPr>
          <w:rFonts w:ascii="Times New Roman" w:eastAsia="Times New Roman" w:hAnsi="Times New Roman" w:cs="Times New Roman"/>
          <w:sz w:val="24"/>
          <w:szCs w:val="24"/>
        </w:rPr>
        <w:t xml:space="preserve">da SEME </w:t>
      </w:r>
      <w:r w:rsidRPr="4FDBBD1E">
        <w:rPr>
          <w:rFonts w:ascii="Times New Roman" w:eastAsia="Times New Roman" w:hAnsi="Times New Roman" w:cs="Times New Roman"/>
          <w:sz w:val="24"/>
          <w:szCs w:val="24"/>
        </w:rPr>
        <w:t>em 2022,</w:t>
      </w:r>
      <w:r w:rsidRPr="4FDBBD1E">
        <w:rPr>
          <w:rFonts w:ascii="Times New Roman" w:eastAsia="Times New Roman" w:hAnsi="Times New Roman" w:cs="Times New Roman"/>
          <w:color w:val="000000" w:themeColor="text1"/>
          <w:sz w:val="24"/>
          <w:szCs w:val="24"/>
        </w:rPr>
        <w:t xml:space="preserve"> um dos pontos de maior atenção do projeto se refere à qualidade da divulgação do evento. </w:t>
      </w:r>
    </w:p>
    <w:p w14:paraId="1BE184AF" w14:textId="547D2B8F"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6489FD09" w14:textId="6018632F" w:rsidR="061F5CCD" w:rsidRDefault="061F5CCD" w:rsidP="4FDBBD1E">
      <w:pPr>
        <w:spacing w:line="360" w:lineRule="auto"/>
        <w:ind w:firstLine="708"/>
        <w:jc w:val="both"/>
      </w:pPr>
      <w:r w:rsidRPr="4FDBBD1E">
        <w:rPr>
          <w:rFonts w:ascii="Times New Roman" w:eastAsia="Times New Roman" w:hAnsi="Times New Roman" w:cs="Times New Roman"/>
          <w:color w:val="000000" w:themeColor="text1"/>
          <w:sz w:val="24"/>
          <w:szCs w:val="24"/>
        </w:rPr>
        <w:t>O plano de divulgação deve ser detalhado e poderá abranger:</w:t>
      </w:r>
    </w:p>
    <w:p w14:paraId="6B1F437F" w14:textId="7990501F"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expressa previsão de ações de articulação comunitária com o entorno.</w:t>
      </w:r>
    </w:p>
    <w:p w14:paraId="461B6393" w14:textId="269FF0ED"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Organização poderá prever visitas às instituições (escolas, igrejas, comércios, etc.) e associações locais, devendo indicar os locais que serão visitados e nos quais será feita a divulgação do evento;</w:t>
      </w:r>
    </w:p>
    <w:p w14:paraId="22F519E9" w14:textId="7702B252"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expressa previsão de divulgação nos locais de realização dos eventos.</w:t>
      </w:r>
    </w:p>
    <w:p w14:paraId="0A6A81D9" w14:textId="638C8918"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divulgação no local poderá ser feita de diversas formas, tais como a disponibilização de panfletos, cartazes, faixas e banners.</w:t>
      </w:r>
    </w:p>
    <w:p w14:paraId="5D673A49" w14:textId="498FE0F5"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1471F56C" w14:textId="46A8C36C"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divulgação em mídia local online ou impressa (Portais, sites esportivos e/ou Jornais de Bairro).</w:t>
      </w:r>
    </w:p>
    <w:p w14:paraId="7826DD76" w14:textId="06414CF0"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A previsão de ações de divulgação online. </w:t>
      </w:r>
    </w:p>
    <w:p w14:paraId="46EAD2EA" w14:textId="4E9D5D60"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lastRenderedPageBreak/>
        <w:t>A Organização deverá fazer a produção gráfica de posts para redes sociais;</w:t>
      </w:r>
    </w:p>
    <w:p w14:paraId="685A3C34" w14:textId="6407C3BA" w:rsidR="061F5CCD" w:rsidRDefault="061F5CCD" w:rsidP="00C97FC9">
      <w:pPr>
        <w:pStyle w:val="PargrafodaLista"/>
        <w:numPr>
          <w:ilvl w:val="1"/>
          <w:numId w:val="3"/>
        </w:numPr>
        <w:spacing w:line="360" w:lineRule="auto"/>
        <w:jc w:val="both"/>
        <w:rPr>
          <w:rFonts w:ascii="Times New Roman" w:eastAsia="Times New Roman" w:hAnsi="Times New Roman" w:cs="Times New Roman"/>
          <w:sz w:val="24"/>
          <w:szCs w:val="24"/>
        </w:rPr>
      </w:pPr>
      <w:r w:rsidRPr="4FDBBD1E">
        <w:rPr>
          <w:rFonts w:ascii="Times New Roman" w:eastAsia="Times New Roman" w:hAnsi="Times New Roman" w:cs="Times New Roman"/>
          <w:sz w:val="24"/>
          <w:szCs w:val="24"/>
        </w:rPr>
        <w:t>Estes posts deverão ser compartilhados nas redes sociais da entidade;</w:t>
      </w:r>
    </w:p>
    <w:p w14:paraId="0B69EE7B" w14:textId="63862368" w:rsidR="061F5CCD" w:rsidRDefault="061F5CCD" w:rsidP="00C97FC9">
      <w:pPr>
        <w:pStyle w:val="PargrafodaLista"/>
        <w:numPr>
          <w:ilvl w:val="1"/>
          <w:numId w:val="3"/>
        </w:numPr>
        <w:spacing w:line="360" w:lineRule="auto"/>
        <w:jc w:val="both"/>
        <w:rPr>
          <w:rFonts w:ascii="Times New Roman" w:eastAsia="Times New Roman" w:hAnsi="Times New Roman" w:cs="Times New Roman"/>
          <w:sz w:val="24"/>
          <w:szCs w:val="24"/>
        </w:rPr>
      </w:pPr>
      <w:r w:rsidRPr="4FDBBD1E">
        <w:rPr>
          <w:rFonts w:ascii="Times New Roman" w:eastAsia="Times New Roman" w:hAnsi="Times New Roman" w:cs="Times New Roman"/>
          <w:sz w:val="24"/>
          <w:szCs w:val="24"/>
        </w:rPr>
        <w:t>A entidade deverá efetivar campanhas de posts patrocinados centrados no público-alvo do entorno das ações;</w:t>
      </w:r>
    </w:p>
    <w:p w14:paraId="50314FEC" w14:textId="65226DE0" w:rsidR="061F5CCD" w:rsidRDefault="061F5CCD" w:rsidP="00C97FC9">
      <w:pPr>
        <w:pStyle w:val="PargrafodaLista"/>
        <w:numPr>
          <w:ilvl w:val="1"/>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Todas as artes deverão ser entregues à SEME previamente à postagem.</w:t>
      </w:r>
    </w:p>
    <w:p w14:paraId="6A3ED0D4" w14:textId="79FF05DD"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14F1FDF7" w14:textId="3C3D2A62" w:rsidR="061F5CCD" w:rsidRDefault="061F5CCD" w:rsidP="00C97FC9">
      <w:pPr>
        <w:pStyle w:val="PargrafodaLista"/>
        <w:numPr>
          <w:ilvl w:val="0"/>
          <w:numId w:val="3"/>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 expressa previsão de produção de website com todas as informações do programa.</w:t>
      </w:r>
    </w:p>
    <w:p w14:paraId="265CC328" w14:textId="3BE0BADF" w:rsidR="061F5CCD" w:rsidRDefault="061F5CCD" w:rsidP="00C97FC9">
      <w:pPr>
        <w:pStyle w:val="PargrafodaLista"/>
        <w:numPr>
          <w:ilvl w:val="0"/>
          <w:numId w:val="2"/>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O Departamento de Comunicação da SEME entregará à Organização um </w:t>
      </w:r>
      <w:proofErr w:type="spellStart"/>
      <w:proofErr w:type="gramStart"/>
      <w:r w:rsidRPr="4FDBBD1E">
        <w:rPr>
          <w:rFonts w:ascii="Times New Roman" w:eastAsia="Times New Roman" w:hAnsi="Times New Roman" w:cs="Times New Roman"/>
          <w:color w:val="000000" w:themeColor="text1"/>
          <w:sz w:val="24"/>
          <w:szCs w:val="24"/>
        </w:rPr>
        <w:t>QRcode</w:t>
      </w:r>
      <w:proofErr w:type="spellEnd"/>
      <w:proofErr w:type="gramEnd"/>
      <w:r w:rsidRPr="4FDBBD1E">
        <w:rPr>
          <w:rFonts w:ascii="Times New Roman" w:eastAsia="Times New Roman" w:hAnsi="Times New Roman" w:cs="Times New Roman"/>
          <w:color w:val="000000" w:themeColor="text1"/>
          <w:sz w:val="24"/>
          <w:szCs w:val="24"/>
        </w:rPr>
        <w:t xml:space="preserve"> que direcionará à programação das demais atividades da SEME. A entidade deverá integrar o </w:t>
      </w:r>
      <w:proofErr w:type="spellStart"/>
      <w:proofErr w:type="gramStart"/>
      <w:r w:rsidRPr="4FDBBD1E">
        <w:rPr>
          <w:rFonts w:ascii="Times New Roman" w:eastAsia="Times New Roman" w:hAnsi="Times New Roman" w:cs="Times New Roman"/>
          <w:color w:val="000000" w:themeColor="text1"/>
          <w:sz w:val="24"/>
          <w:szCs w:val="24"/>
        </w:rPr>
        <w:t>QRcode</w:t>
      </w:r>
      <w:proofErr w:type="spellEnd"/>
      <w:proofErr w:type="gramEnd"/>
      <w:r w:rsidRPr="4FDBBD1E">
        <w:rPr>
          <w:rFonts w:ascii="Times New Roman" w:eastAsia="Times New Roman" w:hAnsi="Times New Roman" w:cs="Times New Roman"/>
          <w:color w:val="000000" w:themeColor="text1"/>
          <w:sz w:val="24"/>
          <w:szCs w:val="24"/>
        </w:rPr>
        <w:t xml:space="preserve"> às comunicações do projeto.</w:t>
      </w:r>
    </w:p>
    <w:p w14:paraId="6A1A5747" w14:textId="70E6888A"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Adicionalmente, a entidade deverá seguir as seguintes regras no âmbito das ações de comunicação do projeto:</w:t>
      </w:r>
    </w:p>
    <w:p w14:paraId="00A220F7" w14:textId="08EB95C5"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Todas as ações de comunicação deverão ser previamente enviadas para o e-mail </w:t>
      </w:r>
      <w:r w:rsidRPr="4FDBBD1E">
        <w:rPr>
          <w:rFonts w:ascii="Times New Roman" w:eastAsia="Times New Roman" w:hAnsi="Times New Roman" w:cs="Times New Roman"/>
          <w:color w:val="0000FF"/>
          <w:sz w:val="24"/>
          <w:szCs w:val="24"/>
          <w:u w:val="single"/>
        </w:rPr>
        <w:t>esportessaopaulo@prefeitura.sp.gov.br</w:t>
      </w:r>
      <w:r w:rsidRPr="4FDBBD1E">
        <w:rPr>
          <w:rFonts w:ascii="Times New Roman" w:eastAsia="Times New Roman" w:hAnsi="Times New Roman" w:cs="Times New Roman"/>
          <w:color w:val="000000" w:themeColor="text1"/>
          <w:sz w:val="24"/>
          <w:szCs w:val="24"/>
        </w:rPr>
        <w:t xml:space="preserve"> e deverão ser previamente aprovadas pela equipe de comunicação da SEME.</w:t>
      </w:r>
    </w:p>
    <w:p w14:paraId="06566217" w14:textId="0A85C701"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02FA1815" w14:textId="0CD61E5F"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 xml:space="preserve">Releases pré, durante e pós-evento com as principais informações da ação citada como: </w:t>
      </w:r>
      <w:proofErr w:type="gramStart"/>
      <w:r w:rsidRPr="4FDBBD1E">
        <w:rPr>
          <w:rFonts w:ascii="Times New Roman" w:eastAsia="Times New Roman" w:hAnsi="Times New Roman" w:cs="Times New Roman"/>
          <w:color w:val="000000" w:themeColor="text1"/>
          <w:sz w:val="24"/>
          <w:szCs w:val="24"/>
        </w:rPr>
        <w:t>data, horário, locais /</w:t>
      </w:r>
      <w:proofErr w:type="gramEnd"/>
      <w:r w:rsidRPr="4FDBBD1E">
        <w:rPr>
          <w:rFonts w:ascii="Times New Roman" w:eastAsia="Times New Roman" w:hAnsi="Times New Roman" w:cs="Times New Roman"/>
          <w:color w:val="000000" w:themeColor="text1"/>
          <w:sz w:val="24"/>
          <w:szCs w:val="24"/>
        </w:rPr>
        <w:t xml:space="preserve"> equipamentos da SEME, público-alvo, estimativa de participantes, ferramentas utilizadas, atividades ministradas e outras informações, breve histórico do evento.</w:t>
      </w:r>
    </w:p>
    <w:p w14:paraId="78882AA9" w14:textId="456B33FE"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sz w:val="24"/>
          <w:szCs w:val="24"/>
        </w:rPr>
        <w:t>Acrescentar dentro das comunicações visuais as escritas para engajamento e crescimento dos seguidores das redes sociais da SEME “Siga a SEME nas redes sociais”</w:t>
      </w:r>
    </w:p>
    <w:p w14:paraId="6C676B5D" w14:textId="07D32FF8"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FF"/>
          <w:sz w:val="24"/>
          <w:szCs w:val="24"/>
          <w:u w:val="single"/>
        </w:rPr>
      </w:pPr>
      <w:r w:rsidRPr="4FDBBD1E">
        <w:rPr>
          <w:rFonts w:ascii="Times New Roman" w:eastAsia="Times New Roman" w:hAnsi="Times New Roman" w:cs="Times New Roman"/>
          <w:color w:val="000000" w:themeColor="text1"/>
          <w:sz w:val="24"/>
          <w:szCs w:val="24"/>
        </w:rPr>
        <w:t>Instagram:</w:t>
      </w:r>
      <w:r w:rsidRPr="4FDBBD1E">
        <w:rPr>
          <w:rFonts w:ascii="Times New Roman" w:eastAsia="Times New Roman" w:hAnsi="Times New Roman" w:cs="Times New Roman"/>
          <w:color w:val="0000FF"/>
          <w:sz w:val="24"/>
          <w:szCs w:val="24"/>
          <w:u w:val="single"/>
        </w:rPr>
        <w:t xml:space="preserve"> </w:t>
      </w:r>
      <w:proofErr w:type="gramStart"/>
      <w:r w:rsidRPr="4FDBBD1E">
        <w:rPr>
          <w:rFonts w:ascii="Times New Roman" w:eastAsia="Times New Roman" w:hAnsi="Times New Roman" w:cs="Times New Roman"/>
          <w:color w:val="0000FF"/>
          <w:sz w:val="24"/>
          <w:szCs w:val="24"/>
          <w:u w:val="single"/>
        </w:rPr>
        <w:t>https</w:t>
      </w:r>
      <w:proofErr w:type="gramEnd"/>
      <w:r w:rsidRPr="4FDBBD1E">
        <w:rPr>
          <w:rFonts w:ascii="Times New Roman" w:eastAsia="Times New Roman" w:hAnsi="Times New Roman" w:cs="Times New Roman"/>
          <w:color w:val="0000FF"/>
          <w:sz w:val="24"/>
          <w:szCs w:val="24"/>
          <w:u w:val="single"/>
        </w:rPr>
        <w:t>://instagram.com/semesportes?</w:t>
      </w:r>
      <w:proofErr w:type="gramStart"/>
      <w:r w:rsidRPr="4FDBBD1E">
        <w:rPr>
          <w:rFonts w:ascii="Times New Roman" w:eastAsia="Times New Roman" w:hAnsi="Times New Roman" w:cs="Times New Roman"/>
          <w:color w:val="0000FF"/>
          <w:sz w:val="24"/>
          <w:szCs w:val="24"/>
          <w:u w:val="single"/>
        </w:rPr>
        <w:t>igshid</w:t>
      </w:r>
      <w:proofErr w:type="gramEnd"/>
      <w:r w:rsidRPr="4FDBBD1E">
        <w:rPr>
          <w:rFonts w:ascii="Times New Roman" w:eastAsia="Times New Roman" w:hAnsi="Times New Roman" w:cs="Times New Roman"/>
          <w:color w:val="0000FF"/>
          <w:sz w:val="24"/>
          <w:szCs w:val="24"/>
          <w:u w:val="single"/>
        </w:rPr>
        <w:t>=ZDdkNTZiNTM</w:t>
      </w:r>
    </w:p>
    <w:p w14:paraId="7EDFD6E7" w14:textId="5F033F60"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FF"/>
          <w:sz w:val="24"/>
          <w:szCs w:val="24"/>
          <w:u w:val="single"/>
        </w:rPr>
      </w:pPr>
      <w:r w:rsidRPr="4FDBBD1E">
        <w:rPr>
          <w:rFonts w:ascii="Times New Roman" w:eastAsia="Times New Roman" w:hAnsi="Times New Roman" w:cs="Times New Roman"/>
          <w:color w:val="000000" w:themeColor="text1"/>
          <w:sz w:val="24"/>
          <w:szCs w:val="24"/>
        </w:rPr>
        <w:lastRenderedPageBreak/>
        <w:t>Facebook:</w:t>
      </w:r>
      <w:r w:rsidRPr="4FDBBD1E">
        <w:rPr>
          <w:rFonts w:ascii="Times New Roman" w:eastAsia="Times New Roman" w:hAnsi="Times New Roman" w:cs="Times New Roman"/>
          <w:color w:val="0000FF"/>
          <w:sz w:val="24"/>
          <w:szCs w:val="24"/>
          <w:u w:val="single"/>
        </w:rPr>
        <w:t xml:space="preserve"> </w:t>
      </w:r>
      <w:proofErr w:type="gramStart"/>
      <w:r w:rsidRPr="4FDBBD1E">
        <w:rPr>
          <w:rFonts w:ascii="Times New Roman" w:eastAsia="Times New Roman" w:hAnsi="Times New Roman" w:cs="Times New Roman"/>
          <w:color w:val="0000FF"/>
          <w:sz w:val="24"/>
          <w:szCs w:val="24"/>
          <w:u w:val="single"/>
        </w:rPr>
        <w:t>https</w:t>
      </w:r>
      <w:proofErr w:type="gramEnd"/>
      <w:r w:rsidRPr="4FDBBD1E">
        <w:rPr>
          <w:rFonts w:ascii="Times New Roman" w:eastAsia="Times New Roman" w:hAnsi="Times New Roman" w:cs="Times New Roman"/>
          <w:color w:val="0000FF"/>
          <w:sz w:val="24"/>
          <w:szCs w:val="24"/>
          <w:u w:val="single"/>
        </w:rPr>
        <w:t>://m.facebook.com/135093593333045/</w:t>
      </w:r>
    </w:p>
    <w:p w14:paraId="2830BC04" w14:textId="339DAA5F" w:rsidR="061F5CCD" w:rsidRDefault="061F5CCD" w:rsidP="00C97FC9">
      <w:pPr>
        <w:pStyle w:val="PargrafodaLista"/>
        <w:numPr>
          <w:ilvl w:val="0"/>
          <w:numId w:val="1"/>
        </w:numPr>
        <w:spacing w:line="360" w:lineRule="auto"/>
        <w:jc w:val="both"/>
        <w:rPr>
          <w:rFonts w:ascii="Times New Roman" w:eastAsia="Times New Roman" w:hAnsi="Times New Roman" w:cs="Times New Roman"/>
          <w:color w:val="0000FF"/>
          <w:sz w:val="24"/>
          <w:szCs w:val="24"/>
          <w:u w:val="single"/>
        </w:rPr>
      </w:pPr>
      <w:proofErr w:type="spellStart"/>
      <w:r w:rsidRPr="4FDBBD1E">
        <w:rPr>
          <w:rFonts w:ascii="Times New Roman" w:eastAsia="Times New Roman" w:hAnsi="Times New Roman" w:cs="Times New Roman"/>
          <w:color w:val="000000" w:themeColor="text1"/>
          <w:sz w:val="24"/>
          <w:szCs w:val="24"/>
        </w:rPr>
        <w:t>Twitter</w:t>
      </w:r>
      <w:proofErr w:type="spellEnd"/>
      <w:r w:rsidRPr="4FDBBD1E">
        <w:rPr>
          <w:rFonts w:ascii="Times New Roman" w:eastAsia="Times New Roman" w:hAnsi="Times New Roman" w:cs="Times New Roman"/>
          <w:color w:val="000000" w:themeColor="text1"/>
          <w:sz w:val="24"/>
          <w:szCs w:val="24"/>
        </w:rPr>
        <w:t xml:space="preserve">:  </w:t>
      </w:r>
      <w:proofErr w:type="gramStart"/>
      <w:r w:rsidRPr="4FDBBD1E">
        <w:rPr>
          <w:rFonts w:ascii="Times New Roman" w:eastAsia="Times New Roman" w:hAnsi="Times New Roman" w:cs="Times New Roman"/>
          <w:color w:val="0000FF"/>
          <w:sz w:val="24"/>
          <w:szCs w:val="24"/>
          <w:u w:val="single"/>
        </w:rPr>
        <w:t>https</w:t>
      </w:r>
      <w:proofErr w:type="gramEnd"/>
      <w:r w:rsidRPr="4FDBBD1E">
        <w:rPr>
          <w:rFonts w:ascii="Times New Roman" w:eastAsia="Times New Roman" w:hAnsi="Times New Roman" w:cs="Times New Roman"/>
          <w:color w:val="0000FF"/>
          <w:sz w:val="24"/>
          <w:szCs w:val="24"/>
          <w:u w:val="single"/>
        </w:rPr>
        <w:t>://twitter.com/semesportes?t=</w:t>
      </w:r>
      <w:proofErr w:type="gramStart"/>
      <w:r w:rsidRPr="4FDBBD1E">
        <w:rPr>
          <w:rFonts w:ascii="Times New Roman" w:eastAsia="Times New Roman" w:hAnsi="Times New Roman" w:cs="Times New Roman"/>
          <w:color w:val="0000FF"/>
          <w:sz w:val="24"/>
          <w:szCs w:val="24"/>
          <w:u w:val="single"/>
        </w:rPr>
        <w:t>KQXFP_33wb</w:t>
      </w:r>
      <w:proofErr w:type="gramEnd"/>
      <w:r w:rsidRPr="4FDBBD1E">
        <w:rPr>
          <w:rFonts w:ascii="Times New Roman" w:eastAsia="Times New Roman" w:hAnsi="Times New Roman" w:cs="Times New Roman"/>
          <w:color w:val="0000FF"/>
          <w:sz w:val="24"/>
          <w:szCs w:val="24"/>
          <w:u w:val="single"/>
        </w:rPr>
        <w:t>_UHVh8MilYGQ&amp;s=08</w:t>
      </w:r>
    </w:p>
    <w:p w14:paraId="1FD34C36" w14:textId="6F56D224" w:rsidR="061F5CCD" w:rsidRDefault="061F5CCD" w:rsidP="4FDBBD1E">
      <w:pPr>
        <w:spacing w:line="360" w:lineRule="auto"/>
        <w:jc w:val="both"/>
      </w:pPr>
      <w:r w:rsidRPr="4FDBBD1E">
        <w:rPr>
          <w:rFonts w:ascii="Times New Roman" w:eastAsia="Times New Roman" w:hAnsi="Times New Roman" w:cs="Times New Roman"/>
          <w:color w:val="000000" w:themeColor="text1"/>
          <w:sz w:val="24"/>
          <w:szCs w:val="24"/>
        </w:rPr>
        <w:t xml:space="preserve"> </w:t>
      </w:r>
    </w:p>
    <w:p w14:paraId="7C62C878" w14:textId="2324FEDC" w:rsidR="061F5CCD" w:rsidRPr="008420C9" w:rsidRDefault="008420C9" w:rsidP="008420C9">
      <w:pPr>
        <w:pStyle w:val="PargrafodaLista"/>
        <w:numPr>
          <w:ilvl w:val="1"/>
          <w:numId w:val="14"/>
        </w:num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Diretrizes e requisitos mínimos</w:t>
      </w:r>
    </w:p>
    <w:p w14:paraId="6EA12C56" w14:textId="1E4B9896"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O projeto a ser apresentado deverá demonstrar o nexo de realidade do objeto com as metas a serem atingidas, bem como os indicadores para sua aferição.</w:t>
      </w:r>
    </w:p>
    <w:p w14:paraId="133A7FFC" w14:textId="1967F7E6"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Deverá indicar, ainda, as ações previstas de aquisição de material de consumo, locação de equipamentos e prestação de serviços.</w:t>
      </w:r>
    </w:p>
    <w:p w14:paraId="524C6450" w14:textId="02E9477C"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7FC1D72E" w14:textId="6CDAC1D8"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A proposta deverá conter no mínimo as metas definidas no item </w:t>
      </w:r>
      <w:proofErr w:type="gramStart"/>
      <w:r w:rsidRPr="4FDBBD1E">
        <w:rPr>
          <w:rFonts w:ascii="Times New Roman" w:eastAsia="Times New Roman" w:hAnsi="Times New Roman" w:cs="Times New Roman"/>
          <w:color w:val="000000" w:themeColor="text1"/>
          <w:sz w:val="24"/>
          <w:szCs w:val="24"/>
        </w:rPr>
        <w:t>5</w:t>
      </w:r>
      <w:proofErr w:type="gramEnd"/>
      <w:r w:rsidRPr="4FDBBD1E">
        <w:rPr>
          <w:rFonts w:ascii="Times New Roman" w:eastAsia="Times New Roman" w:hAnsi="Times New Roman" w:cs="Times New Roman"/>
          <w:color w:val="000000" w:themeColor="text1"/>
          <w:sz w:val="24"/>
          <w:szCs w:val="24"/>
        </w:rPr>
        <w:t>, podendo apresentar metas adicionais.</w:t>
      </w:r>
    </w:p>
    <w:p w14:paraId="3C975116" w14:textId="18C1CB80"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Para o projeto é vedada qualquer tipo de cobrança para que o munícipe participe.</w:t>
      </w:r>
    </w:p>
    <w:p w14:paraId="565FD3BB" w14:textId="033B548F"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4919F1F4" w14:textId="589BA059"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Executar o objeto de acordo com as propostas apresentadas e o plano de trabalho aprovado e entregar o local das atividades nas condições físicas que receberem.</w:t>
      </w:r>
    </w:p>
    <w:p w14:paraId="0C79C3D0" w14:textId="303BD35E"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Cumprir as metas quantitativas e qualitativas estipuladas no plano de trabalho aprovado e constantes no termo de colaboração firmado.</w:t>
      </w:r>
    </w:p>
    <w:p w14:paraId="636B149F" w14:textId="40E9892D"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Atender a convocação para reuniões junto à SEME quando solicitado.</w:t>
      </w:r>
    </w:p>
    <w:p w14:paraId="448F3958" w14:textId="3AC1C888"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A49A87E" w14:textId="5B62A84A"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lastRenderedPageBreak/>
        <w:t>O custeio dos eventos será apresentado no cronograma de desembolso constante no plano de trabalho apresentado.</w:t>
      </w:r>
    </w:p>
    <w:p w14:paraId="6B111135" w14:textId="2F83AECC" w:rsidR="061F5CCD" w:rsidRDefault="061F5CCD" w:rsidP="4FDBBD1E">
      <w:pPr>
        <w:spacing w:line="360" w:lineRule="auto"/>
        <w:ind w:firstLine="630"/>
        <w:jc w:val="both"/>
      </w:pPr>
      <w:r w:rsidRPr="4FDBBD1E">
        <w:rPr>
          <w:rFonts w:ascii="Times New Roman" w:eastAsia="Times New Roman" w:hAnsi="Times New Roman" w:cs="Times New Roman"/>
          <w:sz w:val="24"/>
          <w:szCs w:val="24"/>
        </w:rPr>
        <w:t>Para a realização dos eventos, a proposta deverá apresentar no mínimo o fornecimento dos seguintes materiais: ambulância, tendas, sistema de som, itens de hidratação e alimentação das equipes de trabalho.</w:t>
      </w:r>
    </w:p>
    <w:p w14:paraId="19E7CFD8" w14:textId="65857909" w:rsidR="061F5CCD" w:rsidRDefault="061F5CCD" w:rsidP="4FDBBD1E">
      <w:pPr>
        <w:spacing w:line="360" w:lineRule="auto"/>
        <w:ind w:firstLine="630"/>
        <w:jc w:val="both"/>
      </w:pPr>
      <w:r w:rsidRPr="4FDBBD1E">
        <w:rPr>
          <w:rFonts w:ascii="Times New Roman" w:eastAsia="Times New Roman" w:hAnsi="Times New Roman" w:cs="Times New Roman"/>
          <w:color w:val="000000" w:themeColor="text1"/>
          <w:sz w:val="24"/>
          <w:szCs w:val="24"/>
        </w:rPr>
        <w:t>O plano de trabalho deverá prever todos os custos, diretos e indiretos, necessários à realização do projeto.</w:t>
      </w:r>
    </w:p>
    <w:p w14:paraId="1F0FC22B" w14:textId="14DB4026" w:rsidR="061F5CCD" w:rsidRDefault="061F5CCD" w:rsidP="4FDBBD1E">
      <w:pPr>
        <w:spacing w:line="360" w:lineRule="auto"/>
        <w:ind w:firstLine="630"/>
        <w:jc w:val="both"/>
      </w:pPr>
      <w:r w:rsidRPr="4FDBBD1E">
        <w:rPr>
          <w:rFonts w:ascii="Times New Roman" w:eastAsia="Times New Roman" w:hAnsi="Times New Roman" w:cs="Times New Roman"/>
          <w:color w:val="000000" w:themeColor="text1"/>
          <w:sz w:val="24"/>
          <w:szCs w:val="24"/>
        </w:rPr>
        <w:t>A entidade deverá conduzir processo de avaliação qualitativa de todos os eventos realizados.</w:t>
      </w:r>
    </w:p>
    <w:p w14:paraId="2037827F" w14:textId="288811F5" w:rsidR="061F5CCD" w:rsidRDefault="061F5CCD" w:rsidP="4FDBBD1E">
      <w:pPr>
        <w:spacing w:line="360" w:lineRule="auto"/>
        <w:ind w:firstLine="630"/>
        <w:jc w:val="both"/>
      </w:pPr>
      <w:r w:rsidRPr="4FDBBD1E">
        <w:rPr>
          <w:rFonts w:ascii="Times New Roman" w:eastAsia="Times New Roman" w:hAnsi="Times New Roman" w:cs="Times New Roman"/>
          <w:color w:val="000000" w:themeColor="text1"/>
          <w:sz w:val="24"/>
          <w:szCs w:val="24"/>
        </w:rPr>
        <w:t xml:space="preserve"> </w:t>
      </w:r>
    </w:p>
    <w:p w14:paraId="73D31233" w14:textId="10B5316B" w:rsidR="061F5CCD" w:rsidRPr="008420C9" w:rsidRDefault="008420C9" w:rsidP="008420C9">
      <w:pPr>
        <w:pStyle w:val="PargrafodaLista"/>
        <w:numPr>
          <w:ilvl w:val="0"/>
          <w:numId w:val="14"/>
        </w:numPr>
        <w:spacing w:line="360" w:lineRule="auto"/>
        <w:rPr>
          <w:rFonts w:ascii="Times New Roman" w:eastAsia="Times New Roman" w:hAnsi="Times New Roman" w:cs="Times New Roman"/>
          <w:b/>
          <w:bCs/>
          <w:color w:val="000000" w:themeColor="text1"/>
          <w:sz w:val="24"/>
          <w:szCs w:val="24"/>
        </w:rPr>
      </w:pPr>
      <w:r w:rsidRPr="008420C9">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Dotação Orçamentária oferecida</w:t>
      </w:r>
    </w:p>
    <w:p w14:paraId="36C605D6" w14:textId="4BDA0B3F" w:rsidR="4FDBBD1E" w:rsidRDefault="4FDBBD1E" w:rsidP="4FDBBD1E">
      <w:pPr>
        <w:spacing w:line="360" w:lineRule="auto"/>
        <w:jc w:val="center"/>
        <w:rPr>
          <w:rFonts w:ascii="Times New Roman" w:eastAsia="Times New Roman" w:hAnsi="Times New Roman" w:cs="Times New Roman"/>
          <w:b/>
          <w:bCs/>
          <w:color w:val="000000" w:themeColor="text1"/>
          <w:sz w:val="24"/>
          <w:szCs w:val="24"/>
        </w:rPr>
      </w:pPr>
    </w:p>
    <w:p w14:paraId="11BD9676" w14:textId="4FBA5F6F" w:rsidR="327E39A5" w:rsidRDefault="327E39A5" w:rsidP="4FDBBD1E">
      <w:pPr>
        <w:pStyle w:val="11Editais"/>
        <w:numPr>
          <w:ilvl w:val="1"/>
          <w:numId w:val="0"/>
        </w:numPr>
        <w:spacing w:line="360" w:lineRule="auto"/>
        <w:ind w:firstLine="708"/>
        <w:rPr>
          <w:rFonts w:ascii="Times New Roman" w:eastAsia="Times New Roman" w:hAnsi="Times New Roman" w:cs="Times New Roman"/>
          <w:color w:val="000000" w:themeColor="text1"/>
          <w:sz w:val="24"/>
          <w:szCs w:val="24"/>
        </w:rPr>
      </w:pPr>
      <w:r w:rsidRPr="4FDBBD1E">
        <w:rPr>
          <w:rFonts w:ascii="Times New Roman" w:eastAsia="Times New Roman" w:hAnsi="Times New Roman" w:cs="Times New Roman"/>
          <w:color w:val="000000" w:themeColor="text1"/>
        </w:rPr>
        <w:t>19.10.27.812.3017.4.503.</w:t>
      </w:r>
      <w:r w:rsidR="67219123" w:rsidRPr="4FDBBD1E">
        <w:rPr>
          <w:rFonts w:ascii="Times New Roman" w:eastAsia="Times New Roman" w:hAnsi="Times New Roman" w:cs="Times New Roman"/>
          <w:color w:val="000000" w:themeColor="text1"/>
          <w:sz w:val="24"/>
          <w:szCs w:val="24"/>
        </w:rPr>
        <w:t>3</w:t>
      </w:r>
      <w:r w:rsidR="53AFF92E" w:rsidRPr="4FDBBD1E">
        <w:rPr>
          <w:rFonts w:ascii="Times New Roman" w:eastAsia="Times New Roman" w:hAnsi="Times New Roman" w:cs="Times New Roman"/>
          <w:color w:val="000000" w:themeColor="text1"/>
          <w:sz w:val="24"/>
          <w:szCs w:val="24"/>
        </w:rPr>
        <w:t>.</w:t>
      </w:r>
      <w:r w:rsidR="67219123" w:rsidRPr="4FDBBD1E">
        <w:rPr>
          <w:rFonts w:ascii="Times New Roman" w:eastAsia="Times New Roman" w:hAnsi="Times New Roman" w:cs="Times New Roman"/>
          <w:color w:val="000000" w:themeColor="text1"/>
          <w:sz w:val="24"/>
          <w:szCs w:val="24"/>
        </w:rPr>
        <w:t>3</w:t>
      </w:r>
      <w:r w:rsidR="53AFF92E" w:rsidRPr="4FDBBD1E">
        <w:rPr>
          <w:rFonts w:ascii="Times New Roman" w:eastAsia="Times New Roman" w:hAnsi="Times New Roman" w:cs="Times New Roman"/>
          <w:color w:val="000000" w:themeColor="text1"/>
          <w:sz w:val="24"/>
          <w:szCs w:val="24"/>
        </w:rPr>
        <w:t>.</w:t>
      </w:r>
      <w:r w:rsidR="67219123" w:rsidRPr="4FDBBD1E">
        <w:rPr>
          <w:rFonts w:ascii="Times New Roman" w:eastAsia="Times New Roman" w:hAnsi="Times New Roman" w:cs="Times New Roman"/>
          <w:color w:val="000000" w:themeColor="text1"/>
          <w:sz w:val="24"/>
          <w:szCs w:val="24"/>
        </w:rPr>
        <w:t>50</w:t>
      </w:r>
      <w:r w:rsidR="691101BC" w:rsidRPr="4FDBBD1E">
        <w:rPr>
          <w:rFonts w:ascii="Times New Roman" w:eastAsia="Times New Roman" w:hAnsi="Times New Roman" w:cs="Times New Roman"/>
          <w:color w:val="000000" w:themeColor="text1"/>
          <w:sz w:val="24"/>
          <w:szCs w:val="24"/>
        </w:rPr>
        <w:t>.</w:t>
      </w:r>
      <w:r w:rsidR="67219123" w:rsidRPr="4FDBBD1E">
        <w:rPr>
          <w:rFonts w:ascii="Times New Roman" w:eastAsia="Times New Roman" w:hAnsi="Times New Roman" w:cs="Times New Roman"/>
          <w:color w:val="000000" w:themeColor="text1"/>
          <w:sz w:val="24"/>
          <w:szCs w:val="24"/>
        </w:rPr>
        <w:t>39</w:t>
      </w:r>
      <w:r w:rsidR="6E7402A9" w:rsidRPr="4FDBBD1E">
        <w:rPr>
          <w:rFonts w:ascii="Times New Roman" w:eastAsia="Times New Roman" w:hAnsi="Times New Roman" w:cs="Times New Roman"/>
          <w:color w:val="000000" w:themeColor="text1"/>
          <w:sz w:val="24"/>
          <w:szCs w:val="24"/>
        </w:rPr>
        <w:t>.</w:t>
      </w:r>
      <w:r w:rsidR="67219123" w:rsidRPr="4FDBBD1E">
        <w:rPr>
          <w:rFonts w:ascii="Times New Roman" w:eastAsia="Times New Roman" w:hAnsi="Times New Roman" w:cs="Times New Roman"/>
          <w:color w:val="000000" w:themeColor="text1"/>
          <w:sz w:val="24"/>
          <w:szCs w:val="24"/>
        </w:rPr>
        <w:t>00.00.1.500.9001.0</w:t>
      </w:r>
    </w:p>
    <w:p w14:paraId="3A43E324" w14:textId="2624B0FE" w:rsidR="4FDBBD1E" w:rsidRDefault="4FDBBD1E" w:rsidP="007B67DA">
      <w:pPr>
        <w:pStyle w:val="11Editais"/>
        <w:numPr>
          <w:ilvl w:val="0"/>
          <w:numId w:val="0"/>
        </w:numPr>
        <w:spacing w:line="360" w:lineRule="auto"/>
        <w:rPr>
          <w:rFonts w:ascii="Times New Roman" w:eastAsia="Times New Roman" w:hAnsi="Times New Roman" w:cs="Times New Roman"/>
          <w:color w:val="000000" w:themeColor="text1"/>
          <w:sz w:val="24"/>
          <w:szCs w:val="24"/>
        </w:rPr>
      </w:pPr>
    </w:p>
    <w:p w14:paraId="4B9578AD" w14:textId="67CDBB2B" w:rsidR="67219123" w:rsidRPr="008420C9" w:rsidRDefault="008420C9" w:rsidP="008420C9">
      <w:pPr>
        <w:pStyle w:val="PargrafodaLista"/>
        <w:numPr>
          <w:ilvl w:val="0"/>
          <w:numId w:val="14"/>
        </w:numPr>
        <w:spacing w:line="360" w:lineRule="auto"/>
        <w:rPr>
          <w:rFonts w:ascii="Times New Roman" w:eastAsia="Times New Roman" w:hAnsi="Times New Roman" w:cs="Times New Roman"/>
          <w:b/>
          <w:bCs/>
          <w:color w:val="000000" w:themeColor="text1"/>
          <w:sz w:val="24"/>
          <w:szCs w:val="24"/>
        </w:rPr>
      </w:pPr>
      <w:r w:rsidRPr="008420C9">
        <w:rPr>
          <w:rFonts w:ascii="Times New Roman" w:eastAsia="Times New Roman" w:hAnsi="Times New Roman" w:cs="Times New Roman"/>
          <w:b/>
          <w:bCs/>
          <w:color w:val="000000" w:themeColor="text1"/>
          <w:sz w:val="24"/>
          <w:szCs w:val="24"/>
        </w:rPr>
        <w:t xml:space="preserve"> </w:t>
      </w:r>
      <w:r w:rsidR="67219123" w:rsidRPr="008420C9">
        <w:rPr>
          <w:rFonts w:ascii="Times New Roman" w:eastAsia="Times New Roman" w:hAnsi="Times New Roman" w:cs="Times New Roman"/>
          <w:b/>
          <w:bCs/>
          <w:color w:val="000000" w:themeColor="text1"/>
          <w:sz w:val="24"/>
          <w:szCs w:val="24"/>
        </w:rPr>
        <w:t>Capacidade Técnica</w:t>
      </w:r>
    </w:p>
    <w:p w14:paraId="1493D7AC" w14:textId="3F51A765" w:rsidR="67219123" w:rsidRDefault="67219123" w:rsidP="4FDBBD1E">
      <w:pPr>
        <w:spacing w:line="360" w:lineRule="auto"/>
        <w:ind w:firstLine="630"/>
        <w:jc w:val="both"/>
      </w:pPr>
      <w:r w:rsidRPr="4FDBBD1E">
        <w:rPr>
          <w:rFonts w:ascii="Times New Roman" w:eastAsia="Times New Roman" w:hAnsi="Times New Roman" w:cs="Times New Roman"/>
          <w:sz w:val="24"/>
          <w:szCs w:val="24"/>
        </w:rPr>
        <w:t xml:space="preserve">Considerando a quantidade de recursos envolvidos, a pretensão de público a ser atingido, bem como a importância da expertise para sua realização, é fundamental exigir da OSC experiência prévia. Assim, deverá ser exigida experiência prévia em contratações com o poder público em eventos de grandes dimensões e </w:t>
      </w:r>
      <w:proofErr w:type="gramStart"/>
      <w:r w:rsidRPr="4FDBBD1E">
        <w:rPr>
          <w:rFonts w:ascii="Times New Roman" w:eastAsia="Times New Roman" w:hAnsi="Times New Roman" w:cs="Times New Roman"/>
          <w:sz w:val="24"/>
          <w:szCs w:val="24"/>
        </w:rPr>
        <w:t>alto números</w:t>
      </w:r>
      <w:proofErr w:type="gramEnd"/>
      <w:r w:rsidRPr="4FDBBD1E">
        <w:rPr>
          <w:rFonts w:ascii="Times New Roman" w:eastAsia="Times New Roman" w:hAnsi="Times New Roman" w:cs="Times New Roman"/>
          <w:sz w:val="24"/>
          <w:szCs w:val="24"/>
        </w:rPr>
        <w:t xml:space="preserve"> de atendimentos em locais simultâneos.</w:t>
      </w:r>
    </w:p>
    <w:p w14:paraId="48AA0414" w14:textId="7F4CEA06" w:rsidR="67219123" w:rsidRDefault="67219123" w:rsidP="4FDBBD1E">
      <w:pPr>
        <w:spacing w:line="360" w:lineRule="auto"/>
        <w:ind w:firstLine="630"/>
        <w:jc w:val="both"/>
      </w:pPr>
      <w:r w:rsidRPr="4FDBBD1E">
        <w:rPr>
          <w:rFonts w:ascii="Times New Roman" w:eastAsia="Times New Roman" w:hAnsi="Times New Roman" w:cs="Times New Roman"/>
          <w:sz w:val="24"/>
          <w:szCs w:val="24"/>
        </w:rPr>
        <w:t>Bem assim, também acreditamos essencial que a OSC apresente experiência prévia em eventos de grande porte com público-alvo assemelhado ao apresentado nesse programa.</w:t>
      </w:r>
    </w:p>
    <w:p w14:paraId="526E4210" w14:textId="3798DFD5" w:rsidR="061F5CCD" w:rsidRPr="008420C9" w:rsidRDefault="008420C9" w:rsidP="008420C9">
      <w:pPr>
        <w:pStyle w:val="PargrafodaLista"/>
        <w:numPr>
          <w:ilvl w:val="0"/>
          <w:numId w:val="14"/>
        </w:numPr>
        <w:spacing w:line="360" w:lineRule="auto"/>
        <w:jc w:val="both"/>
        <w:rPr>
          <w:rFonts w:ascii="Times New Roman" w:eastAsia="Times New Roman" w:hAnsi="Times New Roman" w:cs="Times New Roman"/>
          <w:b/>
          <w:bCs/>
          <w:color w:val="000000" w:themeColor="text1"/>
          <w:sz w:val="24"/>
          <w:szCs w:val="24"/>
        </w:rPr>
      </w:pPr>
      <w:bookmarkStart w:id="0" w:name="_GoBack"/>
      <w:bookmarkEnd w:id="0"/>
      <w:r w:rsidRPr="008420C9">
        <w:rPr>
          <w:rFonts w:ascii="Times New Roman" w:eastAsia="Times New Roman" w:hAnsi="Times New Roman" w:cs="Times New Roman"/>
          <w:b/>
          <w:bCs/>
          <w:color w:val="000000" w:themeColor="text1"/>
          <w:sz w:val="24"/>
          <w:szCs w:val="24"/>
        </w:rPr>
        <w:t xml:space="preserve"> </w:t>
      </w:r>
      <w:r w:rsidR="061F5CCD" w:rsidRPr="008420C9">
        <w:rPr>
          <w:rFonts w:ascii="Times New Roman" w:eastAsia="Times New Roman" w:hAnsi="Times New Roman" w:cs="Times New Roman"/>
          <w:b/>
          <w:bCs/>
          <w:color w:val="000000" w:themeColor="text1"/>
          <w:sz w:val="24"/>
          <w:szCs w:val="24"/>
        </w:rPr>
        <w:t>Recurso para execução</w:t>
      </w:r>
    </w:p>
    <w:p w14:paraId="004ADE59" w14:textId="21889192"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t xml:space="preserve"> Para execução será disponibilizado </w:t>
      </w:r>
      <w:r w:rsidRPr="4FDBBD1E">
        <w:rPr>
          <w:rFonts w:ascii="Times New Roman" w:eastAsia="Times New Roman" w:hAnsi="Times New Roman" w:cs="Times New Roman"/>
          <w:sz w:val="24"/>
          <w:szCs w:val="24"/>
        </w:rPr>
        <w:t>R</w:t>
      </w:r>
      <w:r w:rsidRPr="4FDBBD1E">
        <w:rPr>
          <w:rFonts w:ascii="Times New Roman" w:eastAsia="Times New Roman" w:hAnsi="Times New Roman" w:cs="Times New Roman"/>
          <w:color w:val="000000" w:themeColor="text1"/>
          <w:sz w:val="24"/>
          <w:szCs w:val="24"/>
        </w:rPr>
        <w:t>$ 5.028.000,00 (cinco milhões e vinte e oito mil reais). Deste valor, 10% dever</w:t>
      </w:r>
      <w:r w:rsidR="050CCEAE" w:rsidRPr="4FDBBD1E">
        <w:rPr>
          <w:rFonts w:ascii="Times New Roman" w:eastAsia="Times New Roman" w:hAnsi="Times New Roman" w:cs="Times New Roman"/>
          <w:color w:val="000000" w:themeColor="text1"/>
          <w:sz w:val="24"/>
          <w:szCs w:val="24"/>
        </w:rPr>
        <w:t>ão</w:t>
      </w:r>
      <w:r w:rsidRPr="4FDBBD1E">
        <w:rPr>
          <w:rFonts w:ascii="Times New Roman" w:eastAsia="Times New Roman" w:hAnsi="Times New Roman" w:cs="Times New Roman"/>
          <w:color w:val="000000" w:themeColor="text1"/>
          <w:sz w:val="24"/>
          <w:szCs w:val="24"/>
        </w:rPr>
        <w:t xml:space="preserve"> ser destinado à divulgação prévia dos eventos, com o objetivo de potencializar a participação dos munícipes, evitando o dispêndio de recursos com a </w:t>
      </w:r>
      <w:proofErr w:type="gramStart"/>
      <w:r w:rsidRPr="4FDBBD1E">
        <w:rPr>
          <w:rFonts w:ascii="Times New Roman" w:eastAsia="Times New Roman" w:hAnsi="Times New Roman" w:cs="Times New Roman"/>
          <w:color w:val="000000" w:themeColor="text1"/>
          <w:sz w:val="24"/>
          <w:szCs w:val="24"/>
        </w:rPr>
        <w:t>implementação</w:t>
      </w:r>
      <w:proofErr w:type="gramEnd"/>
      <w:r w:rsidRPr="4FDBBD1E">
        <w:rPr>
          <w:rFonts w:ascii="Times New Roman" w:eastAsia="Times New Roman" w:hAnsi="Times New Roman" w:cs="Times New Roman"/>
          <w:color w:val="000000" w:themeColor="text1"/>
          <w:sz w:val="24"/>
          <w:szCs w:val="24"/>
        </w:rPr>
        <w:t xml:space="preserve"> de uma estrutura de evento que acabe esvaziada.</w:t>
      </w:r>
    </w:p>
    <w:p w14:paraId="3617264B" w14:textId="50A52CF0" w:rsidR="061F5CCD" w:rsidRDefault="061F5CCD" w:rsidP="4FDBBD1E">
      <w:pPr>
        <w:spacing w:line="360" w:lineRule="auto"/>
        <w:ind w:firstLine="601"/>
        <w:jc w:val="both"/>
      </w:pPr>
      <w:r w:rsidRPr="4FDBBD1E">
        <w:rPr>
          <w:rFonts w:ascii="Times New Roman" w:eastAsia="Times New Roman" w:hAnsi="Times New Roman" w:cs="Times New Roman"/>
          <w:color w:val="000000" w:themeColor="text1"/>
          <w:sz w:val="24"/>
          <w:szCs w:val="24"/>
        </w:rPr>
        <w:lastRenderedPageBreak/>
        <w:t xml:space="preserve"> </w:t>
      </w:r>
    </w:p>
    <w:p w14:paraId="33B8B0FC" w14:textId="4F3EFE77" w:rsidR="061F5CCD" w:rsidRPr="008605DA" w:rsidRDefault="008420C9" w:rsidP="4FDBBD1E">
      <w:pPr>
        <w:pStyle w:val="Ttulo1"/>
        <w:tabs>
          <w:tab w:val="left" w:pos="1330"/>
          <w:tab w:val="left" w:pos="1331"/>
        </w:tabs>
        <w:rPr>
          <w:color w:val="auto"/>
        </w:rPr>
      </w:pPr>
      <w:r>
        <w:rPr>
          <w:rFonts w:ascii="Times New Roman" w:eastAsia="Times New Roman" w:hAnsi="Times New Roman" w:cs="Times New Roman"/>
          <w:b/>
          <w:bCs/>
          <w:color w:val="auto"/>
          <w:sz w:val="24"/>
          <w:szCs w:val="24"/>
          <w:lang w:val="pt"/>
        </w:rPr>
        <w:t>19</w:t>
      </w:r>
      <w:r w:rsidR="061F5CCD" w:rsidRPr="008605DA">
        <w:rPr>
          <w:rFonts w:ascii="Times New Roman" w:eastAsia="Times New Roman" w:hAnsi="Times New Roman" w:cs="Times New Roman"/>
          <w:b/>
          <w:bCs/>
          <w:color w:val="auto"/>
          <w:sz w:val="24"/>
          <w:szCs w:val="24"/>
          <w:lang w:val="pt"/>
        </w:rPr>
        <w:t>.</w:t>
      </w:r>
      <w:r w:rsidR="061F5CCD" w:rsidRPr="008605DA">
        <w:rPr>
          <w:rFonts w:ascii="Times New Roman" w:eastAsia="Times New Roman" w:hAnsi="Times New Roman" w:cs="Times New Roman"/>
          <w:color w:val="auto"/>
          <w:sz w:val="14"/>
          <w:szCs w:val="14"/>
          <w:lang w:val="pt"/>
        </w:rPr>
        <w:t xml:space="preserve">  </w:t>
      </w:r>
      <w:r w:rsidR="061F5CCD" w:rsidRPr="008605DA">
        <w:rPr>
          <w:rFonts w:ascii="Times New Roman" w:eastAsia="Times New Roman" w:hAnsi="Times New Roman" w:cs="Times New Roman"/>
          <w:b/>
          <w:bCs/>
          <w:color w:val="auto"/>
          <w:sz w:val="24"/>
          <w:szCs w:val="24"/>
          <w:lang w:val="pt"/>
        </w:rPr>
        <w:t>Da Duração das Parcerias</w:t>
      </w:r>
    </w:p>
    <w:p w14:paraId="40060D70" w14:textId="0F730C2A" w:rsidR="061F5CCD" w:rsidRDefault="061F5CCD" w:rsidP="4FDBBD1E">
      <w:pPr>
        <w:spacing w:line="360" w:lineRule="auto"/>
        <w:jc w:val="center"/>
      </w:pPr>
      <w:r w:rsidRPr="4FDBBD1E">
        <w:rPr>
          <w:rFonts w:ascii="Times New Roman" w:eastAsia="Times New Roman" w:hAnsi="Times New Roman" w:cs="Times New Roman"/>
          <w:b/>
          <w:bCs/>
          <w:sz w:val="24"/>
          <w:szCs w:val="24"/>
          <w:lang w:val="pt"/>
        </w:rPr>
        <w:t xml:space="preserve"> </w:t>
      </w:r>
    </w:p>
    <w:p w14:paraId="2829D280" w14:textId="57C57D35" w:rsidR="061F5CCD" w:rsidRDefault="061F5CCD" w:rsidP="4FDBBD1E">
      <w:pPr>
        <w:tabs>
          <w:tab w:val="left" w:pos="1331"/>
        </w:tabs>
        <w:spacing w:line="360" w:lineRule="auto"/>
        <w:jc w:val="both"/>
      </w:pPr>
      <w:r w:rsidRPr="4FDBBD1E">
        <w:rPr>
          <w:rFonts w:ascii="Times New Roman" w:eastAsia="Times New Roman" w:hAnsi="Times New Roman" w:cs="Times New Roman"/>
          <w:color w:val="000000" w:themeColor="text1"/>
          <w:sz w:val="24"/>
          <w:szCs w:val="24"/>
        </w:rPr>
        <w:t xml:space="preserve">A vigência da parceria a ser celebrada será de 60 (sessenta) meses, a contar da assinatura do Termo de </w:t>
      </w:r>
      <w:r w:rsidRPr="4FDBBD1E">
        <w:rPr>
          <w:rFonts w:ascii="Times New Roman" w:eastAsia="Times New Roman" w:hAnsi="Times New Roman" w:cs="Times New Roman"/>
          <w:sz w:val="24"/>
          <w:szCs w:val="24"/>
        </w:rPr>
        <w:t>Fomento.</w:t>
      </w:r>
    </w:p>
    <w:p w14:paraId="65A744F5" w14:textId="122BF1AD" w:rsidR="061F5CCD" w:rsidRDefault="061F5CCD" w:rsidP="4FDBBD1E">
      <w:pPr>
        <w:tabs>
          <w:tab w:val="left" w:pos="1331"/>
        </w:tabs>
        <w:spacing w:line="360" w:lineRule="auto"/>
        <w:jc w:val="both"/>
      </w:pPr>
      <w:r w:rsidRPr="4FDBBD1E">
        <w:rPr>
          <w:rFonts w:ascii="Times New Roman" w:eastAsia="Times New Roman" w:hAnsi="Times New Roman" w:cs="Times New Roman"/>
          <w:color w:val="000000" w:themeColor="text1"/>
          <w:sz w:val="24"/>
          <w:szCs w:val="24"/>
        </w:rPr>
        <w:t xml:space="preserve">Lei 13.019 - </w:t>
      </w:r>
      <w:proofErr w:type="gramStart"/>
      <w:r w:rsidRPr="4FDBBD1E">
        <w:rPr>
          <w:rFonts w:ascii="Times New Roman" w:eastAsia="Times New Roman" w:hAnsi="Times New Roman" w:cs="Times New Roman"/>
          <w:color w:val="000000" w:themeColor="text1"/>
          <w:sz w:val="24"/>
          <w:szCs w:val="24"/>
        </w:rPr>
        <w:t>“Art. 69.</w:t>
      </w:r>
      <w:proofErr w:type="gramEnd"/>
      <w:r w:rsidRPr="4FDBBD1E">
        <w:rPr>
          <w:rFonts w:ascii="Times New Roman" w:eastAsia="Times New Roman" w:hAnsi="Times New Roman" w:cs="Times New Roman"/>
          <w:color w:val="000000" w:themeColor="text1"/>
          <w:sz w:val="24"/>
          <w:szCs w:val="24"/>
        </w:rPr>
        <w:t xml:space="preserve"> A organização da sociedade civil prestará contas da boa e regular aplicação dos recursos recebidos no prazo de até noventa dias a partir do término da vigência da parceria ou no final de cada exercício, se a duração da parceria exceder um ano.</w:t>
      </w:r>
    </w:p>
    <w:p w14:paraId="6EFEB20C" w14:textId="3869BEBF" w:rsidR="4FDBBD1E" w:rsidRDefault="4FDBBD1E" w:rsidP="4FDBBD1E">
      <w:pPr>
        <w:spacing w:line="360" w:lineRule="auto"/>
        <w:ind w:firstLine="601"/>
        <w:jc w:val="both"/>
        <w:rPr>
          <w:rFonts w:ascii="Times New Roman" w:eastAsia="Times New Roman" w:hAnsi="Times New Roman" w:cs="Times New Roman"/>
          <w:color w:val="000000" w:themeColor="text1"/>
          <w:sz w:val="24"/>
          <w:szCs w:val="24"/>
        </w:rPr>
      </w:pPr>
    </w:p>
    <w:p w14:paraId="3E5ADF11" w14:textId="636CF785" w:rsidR="4FDBBD1E" w:rsidRDefault="4FDBBD1E" w:rsidP="4FDBBD1E">
      <w:pPr>
        <w:spacing w:after="200" w:line="360" w:lineRule="auto"/>
        <w:jc w:val="center"/>
        <w:rPr>
          <w:rFonts w:eastAsiaTheme="minorEastAsia"/>
          <w:b/>
          <w:bCs/>
          <w:color w:val="000000" w:themeColor="text1"/>
          <w:sz w:val="24"/>
          <w:szCs w:val="24"/>
        </w:rPr>
      </w:pPr>
    </w:p>
    <w:sectPr w:rsidR="4FDBBD1E">
      <w:headerReference w:type="default" r:id="rId10"/>
      <w:pgSz w:w="11906" w:h="16838"/>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01E07F4D"/>
  <w15:commentEx w15:done="1" w15:paraId="0612E3ED" w15:paraIdParent="01E07F4D"/>
  <w15:commentEx w15:done="1" w15:paraId="48AED2DD"/>
  <w15:commentEx w15:done="1" w15:paraId="6AB09299"/>
  <w15:commentEx w15:done="1" w15:paraId="3BC44D19"/>
  <w15:commentEx w15:done="1" w15:paraId="5AD53D31" w15:paraIdParent="3BC44D19"/>
  <w15:commentEx w15:done="0" w15:paraId="7BA8C355"/>
  <w15:commentEx w15:done="0" w15:paraId="6B74A12B"/>
  <w15:commentEx w15:done="0" w15:paraId="1E0EC213" w15:paraIdParent="6B74A12B"/>
  <w15:commentEx w15:done="1" w15:paraId="09D34715"/>
  <w15:commentEx w15:done="1" w15:paraId="49A4242F" w15:paraIdParent="09D34715"/>
  <w15:commentEx w15:done="1" w15:paraId="6167277B"/>
  <w15:commentEx w15:done="1" w15:paraId="1E5D4FC3"/>
  <w15:commentEx w15:done="0" w15:paraId="653E4B1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55DB86" w16cex:dateUtc="2023-03-02T13:00:36.568Z"/>
  <w16cex:commentExtensible w16cex:durableId="2E84553E" w16cex:dateUtc="2023-03-02T13:03:17.273Z"/>
  <w16cex:commentExtensible w16cex:durableId="580BC800" w16cex:dateUtc="2023-03-02T13:39:07.731Z"/>
  <w16cex:commentExtensible w16cex:durableId="67B9A631" w16cex:dateUtc="2023-03-02T13:45:52.268Z"/>
  <w16cex:commentExtensible w16cex:durableId="2F3B3D6B" w16cex:dateUtc="2023-03-02T13:46:55.826Z"/>
  <w16cex:commentExtensible w16cex:durableId="2E6C36FC" w16cex:dateUtc="2023-03-02T13:47:08.942Z"/>
  <w16cex:commentExtensible w16cex:durableId="43A039FB" w16cex:dateUtc="2023-03-02T13:54:01.009Z">
    <w16cex:extLst>
      <w16:ext w16:uri="{CE6994B0-6A32-4C9F-8C6B-6E91EDA988CE}">
        <cr:reactions xmlns:cr="http://schemas.microsoft.com/office/comments/2020/reactions">
          <cr:reaction reactionType="1">
            <cr:reactionInfo dateUtc="2023-03-15T16:11:06.323Z">
              <cr:user userId="S::lfchaves@prefeitura.sp.gov.br::9efcd7b7-386a-4848-a32f-22c3e100ecf6" userProvider="AD" userName="Luan Ferraz Chaves"/>
            </cr:reactionInfo>
          </cr:reaction>
        </cr:reactions>
      </w16:ext>
    </w16cex:extLst>
  </w16cex:commentExtensible>
  <w16cex:commentExtensible w16cex:durableId="341BB0F7" w16cex:dateUtc="2023-03-02T13:54:41.766Z"/>
  <w16cex:commentExtensible w16cex:durableId="769A3EB4" w16cex:dateUtc="2023-03-02T13:55:04.944Z"/>
  <w16cex:commentExtensible w16cex:durableId="19B32E3B" w16cex:dateUtc="2023-03-13T15:29:34.565Z"/>
  <w16cex:commentExtensible w16cex:durableId="4CD64FF2" w16cex:dateUtc="2023-03-13T15:36:13.576Z"/>
  <w16cex:commentExtensible w16cex:durableId="504D06B6" w16cex:dateUtc="2023-04-10T12:16:00.724Z"/>
  <w16cex:commentExtensible w16cex:durableId="4FA1B478" w16cex:dateUtc="2023-04-10T12:23:19.991Z"/>
  <w16cex:commentExtensible w16cex:durableId="2A92BAE8" w16cex:dateUtc="2023-04-13T13:08:09.119Z"/>
</w16cex:commentsExtensible>
</file>

<file path=word/commentsIds.xml><?xml version="1.0" encoding="utf-8"?>
<w16cid:commentsIds xmlns:mc="http://schemas.openxmlformats.org/markup-compatibility/2006" xmlns:w16cid="http://schemas.microsoft.com/office/word/2016/wordml/cid" mc:Ignorable="w16cid">
  <w16cid:commentId w16cid:paraId="01E07F4D" w16cid:durableId="0155DB86"/>
  <w16cid:commentId w16cid:paraId="0612E3ED" w16cid:durableId="2E84553E"/>
  <w16cid:commentId w16cid:paraId="48AED2DD" w16cid:durableId="580BC800"/>
  <w16cid:commentId w16cid:paraId="6AB09299" w16cid:durableId="67B9A631"/>
  <w16cid:commentId w16cid:paraId="3BC44D19" w16cid:durableId="2F3B3D6B"/>
  <w16cid:commentId w16cid:paraId="5AD53D31" w16cid:durableId="2E6C36FC"/>
  <w16cid:commentId w16cid:paraId="7BA8C355" w16cid:durableId="43A039FB"/>
  <w16cid:commentId w16cid:paraId="6B74A12B" w16cid:durableId="341BB0F7"/>
  <w16cid:commentId w16cid:paraId="1E0EC213" w16cid:durableId="769A3EB4"/>
  <w16cid:commentId w16cid:paraId="09D34715" w16cid:durableId="19B32E3B"/>
  <w16cid:commentId w16cid:paraId="49A4242F" w16cid:durableId="4CD64FF2"/>
  <w16cid:commentId w16cid:paraId="6167277B" w16cid:durableId="504D06B6"/>
  <w16cid:commentId w16cid:paraId="1E5D4FC3" w16cid:durableId="4FA1B478"/>
  <w16cid:commentId w16cid:paraId="653E4B19" w16cid:durableId="2A92BA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5136C" w14:textId="77777777" w:rsidR="00B45D26" w:rsidRDefault="00B45D26" w:rsidP="00070A1A">
      <w:pPr>
        <w:spacing w:after="0" w:line="240" w:lineRule="auto"/>
      </w:pPr>
      <w:r>
        <w:separator/>
      </w:r>
    </w:p>
  </w:endnote>
  <w:endnote w:type="continuationSeparator" w:id="0">
    <w:p w14:paraId="51FBFAA5" w14:textId="77777777" w:rsidR="00B45D26" w:rsidRDefault="00B45D26" w:rsidP="0007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F47EC" w14:textId="77777777" w:rsidR="00B45D26" w:rsidRDefault="00B45D26" w:rsidP="00070A1A">
      <w:pPr>
        <w:spacing w:after="0" w:line="240" w:lineRule="auto"/>
      </w:pPr>
      <w:r>
        <w:separator/>
      </w:r>
    </w:p>
  </w:footnote>
  <w:footnote w:type="continuationSeparator" w:id="0">
    <w:p w14:paraId="66D64437" w14:textId="77777777" w:rsidR="00B45D26" w:rsidRDefault="00B45D26" w:rsidP="00070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16922" w14:textId="28FDA35C" w:rsidR="00B45D26" w:rsidRDefault="00B45D26" w:rsidP="00070A1A">
    <w:pPr>
      <w:tabs>
        <w:tab w:val="left" w:pos="1006"/>
        <w:tab w:val="left" w:pos="6622"/>
      </w:tabs>
      <w:spacing w:line="264" w:lineRule="exact"/>
      <w:jc w:val="center"/>
      <w:rPr>
        <w:color w:val="585858"/>
        <w:sz w:val="24"/>
        <w:u w:val="single" w:color="575757"/>
      </w:rPr>
    </w:pPr>
    <w:r>
      <w:rPr>
        <w:noProof/>
        <w:color w:val="2B579A"/>
        <w:shd w:val="clear" w:color="auto" w:fill="E6E6E6"/>
        <w:lang w:eastAsia="pt-BR"/>
      </w:rPr>
      <w:drawing>
        <wp:anchor distT="0" distB="0" distL="0" distR="0" simplePos="0" relativeHeight="251659264" behindDoc="1" locked="0" layoutInCell="1" allowOverlap="1" wp14:anchorId="08ABFBDF" wp14:editId="5E6A398B">
          <wp:simplePos x="0" y="0"/>
          <wp:positionH relativeFrom="page">
            <wp:posOffset>3261360</wp:posOffset>
          </wp:positionH>
          <wp:positionV relativeFrom="page">
            <wp:posOffset>87977</wp:posOffset>
          </wp:positionV>
          <wp:extent cx="890270" cy="587375"/>
          <wp:effectExtent l="0" t="0" r="5080" b="3175"/>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0270" cy="587375"/>
                  </a:xfrm>
                  <a:prstGeom prst="rect">
                    <a:avLst/>
                  </a:prstGeom>
                </pic:spPr>
              </pic:pic>
            </a:graphicData>
          </a:graphic>
          <wp14:sizeRelV relativeFrom="margin">
            <wp14:pctHeight>0</wp14:pctHeight>
          </wp14:sizeRelV>
        </wp:anchor>
      </w:drawing>
    </w:r>
  </w:p>
  <w:p w14:paraId="1E8CE211" w14:textId="4D3E4264" w:rsidR="00B45D26" w:rsidRPr="00070A1A" w:rsidRDefault="00B45D26" w:rsidP="008605DA">
    <w:pPr>
      <w:tabs>
        <w:tab w:val="left" w:pos="1006"/>
        <w:tab w:val="left" w:pos="6622"/>
      </w:tabs>
      <w:spacing w:line="264" w:lineRule="exact"/>
      <w:jc w:val="center"/>
      <w:rPr>
        <w:sz w:val="24"/>
      </w:rPr>
    </w:pPr>
    <w:r>
      <w:rPr>
        <w:color w:val="585858"/>
        <w:sz w:val="24"/>
      </w:rPr>
      <w:t>SECRETARIA</w:t>
    </w:r>
    <w:r>
      <w:rPr>
        <w:color w:val="585858"/>
        <w:spacing w:val="-5"/>
        <w:sz w:val="24"/>
      </w:rPr>
      <w:t xml:space="preserve"> </w:t>
    </w:r>
    <w:r>
      <w:rPr>
        <w:color w:val="585858"/>
        <w:sz w:val="24"/>
      </w:rPr>
      <w:t>MUNICIPAL</w:t>
    </w:r>
    <w:r>
      <w:rPr>
        <w:color w:val="585858"/>
        <w:spacing w:val="-2"/>
        <w:sz w:val="24"/>
      </w:rPr>
      <w:t xml:space="preserve"> </w:t>
    </w:r>
    <w:r>
      <w:rPr>
        <w:color w:val="585858"/>
        <w:sz w:val="24"/>
      </w:rPr>
      <w:t>DE</w:t>
    </w:r>
    <w:r>
      <w:rPr>
        <w:color w:val="585858"/>
        <w:spacing w:val="-2"/>
        <w:sz w:val="24"/>
      </w:rPr>
      <w:t xml:space="preserve"> </w:t>
    </w:r>
    <w:r>
      <w:rPr>
        <w:color w:val="585858"/>
        <w:sz w:val="24"/>
      </w:rPr>
      <w:t>ESPORTES</w:t>
    </w:r>
    <w:r>
      <w:rPr>
        <w:color w:val="585858"/>
        <w:spacing w:val="-3"/>
        <w:sz w:val="24"/>
      </w:rPr>
      <w:t xml:space="preserve"> </w:t>
    </w:r>
    <w:r>
      <w:rPr>
        <w:color w:val="585858"/>
        <w:sz w:val="24"/>
      </w:rPr>
      <w:t>E</w:t>
    </w:r>
    <w:r>
      <w:rPr>
        <w:color w:val="585858"/>
        <w:spacing w:val="-1"/>
        <w:sz w:val="24"/>
      </w:rPr>
      <w:t xml:space="preserve"> </w:t>
    </w:r>
    <w:r>
      <w:rPr>
        <w:color w:val="585858"/>
        <w:sz w:val="24"/>
      </w:rPr>
      <w:t>LAZER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A45E"/>
    <w:multiLevelType w:val="hybridMultilevel"/>
    <w:tmpl w:val="15FCAE1E"/>
    <w:lvl w:ilvl="0" w:tplc="2B9EB0D2">
      <w:start w:val="1"/>
      <w:numFmt w:val="decimal"/>
      <w:lvlText w:val="%1."/>
      <w:lvlJc w:val="left"/>
      <w:pPr>
        <w:ind w:left="720" w:hanging="360"/>
      </w:pPr>
    </w:lvl>
    <w:lvl w:ilvl="1" w:tplc="1A2C7BB2">
      <w:start w:val="6"/>
      <w:numFmt w:val="decimal"/>
      <w:lvlText w:val="%2."/>
      <w:lvlJc w:val="left"/>
      <w:pPr>
        <w:ind w:left="1440" w:hanging="360"/>
      </w:pPr>
    </w:lvl>
    <w:lvl w:ilvl="2" w:tplc="E64EE6E0">
      <w:start w:val="1"/>
      <w:numFmt w:val="decimal"/>
      <w:lvlText w:val="%3."/>
      <w:lvlJc w:val="left"/>
      <w:pPr>
        <w:ind w:left="2160" w:hanging="180"/>
      </w:pPr>
    </w:lvl>
    <w:lvl w:ilvl="3" w:tplc="B8AE6494">
      <w:start w:val="1"/>
      <w:numFmt w:val="decimal"/>
      <w:lvlText w:val="%4."/>
      <w:lvlJc w:val="left"/>
      <w:pPr>
        <w:ind w:left="2880" w:hanging="360"/>
      </w:pPr>
    </w:lvl>
    <w:lvl w:ilvl="4" w:tplc="D76CF9CA">
      <w:start w:val="1"/>
      <w:numFmt w:val="lowerLetter"/>
      <w:lvlText w:val="%5."/>
      <w:lvlJc w:val="left"/>
      <w:pPr>
        <w:ind w:left="3600" w:hanging="360"/>
      </w:pPr>
    </w:lvl>
    <w:lvl w:ilvl="5" w:tplc="73B67052">
      <w:start w:val="1"/>
      <w:numFmt w:val="lowerRoman"/>
      <w:lvlText w:val="%6."/>
      <w:lvlJc w:val="right"/>
      <w:pPr>
        <w:ind w:left="4320" w:hanging="180"/>
      </w:pPr>
    </w:lvl>
    <w:lvl w:ilvl="6" w:tplc="6DA8600C">
      <w:start w:val="1"/>
      <w:numFmt w:val="decimal"/>
      <w:lvlText w:val="%7."/>
      <w:lvlJc w:val="left"/>
      <w:pPr>
        <w:ind w:left="5040" w:hanging="360"/>
      </w:pPr>
    </w:lvl>
    <w:lvl w:ilvl="7" w:tplc="0A72371A">
      <w:start w:val="1"/>
      <w:numFmt w:val="lowerLetter"/>
      <w:lvlText w:val="%8."/>
      <w:lvlJc w:val="left"/>
      <w:pPr>
        <w:ind w:left="5760" w:hanging="360"/>
      </w:pPr>
    </w:lvl>
    <w:lvl w:ilvl="8" w:tplc="5E8A37C2">
      <w:start w:val="1"/>
      <w:numFmt w:val="lowerRoman"/>
      <w:lvlText w:val="%9."/>
      <w:lvlJc w:val="right"/>
      <w:pPr>
        <w:ind w:left="6480" w:hanging="180"/>
      </w:pPr>
    </w:lvl>
  </w:abstractNum>
  <w:abstractNum w:abstractNumId="1">
    <w:nsid w:val="0EA628CF"/>
    <w:multiLevelType w:val="hybridMultilevel"/>
    <w:tmpl w:val="D19E15AE"/>
    <w:lvl w:ilvl="0" w:tplc="1AB84B16">
      <w:start w:val="4"/>
      <w:numFmt w:val="decimal"/>
      <w:lvlText w:val="%1."/>
      <w:lvlJc w:val="left"/>
      <w:pPr>
        <w:ind w:left="720" w:hanging="360"/>
      </w:pPr>
      <w:rPr>
        <w:rFonts w:ascii="Times New Roman" w:hAnsi="Times New Roman" w:hint="default"/>
      </w:rPr>
    </w:lvl>
    <w:lvl w:ilvl="1" w:tplc="E620DC52">
      <w:start w:val="1"/>
      <w:numFmt w:val="lowerLetter"/>
      <w:pStyle w:val="11Editais"/>
      <w:lvlText w:val="%2."/>
      <w:lvlJc w:val="left"/>
      <w:pPr>
        <w:ind w:left="1440" w:hanging="360"/>
      </w:pPr>
    </w:lvl>
    <w:lvl w:ilvl="2" w:tplc="B29EEC86">
      <w:start w:val="1"/>
      <w:numFmt w:val="lowerRoman"/>
      <w:lvlText w:val="%3."/>
      <w:lvlJc w:val="right"/>
      <w:pPr>
        <w:ind w:left="2160" w:hanging="180"/>
      </w:pPr>
    </w:lvl>
    <w:lvl w:ilvl="3" w:tplc="568E0B42">
      <w:start w:val="1"/>
      <w:numFmt w:val="decimal"/>
      <w:lvlText w:val="%4."/>
      <w:lvlJc w:val="left"/>
      <w:pPr>
        <w:ind w:left="2880" w:hanging="360"/>
      </w:pPr>
    </w:lvl>
    <w:lvl w:ilvl="4" w:tplc="573C17F4">
      <w:start w:val="1"/>
      <w:numFmt w:val="lowerLetter"/>
      <w:lvlText w:val="%5."/>
      <w:lvlJc w:val="left"/>
      <w:pPr>
        <w:ind w:left="3600" w:hanging="360"/>
      </w:pPr>
    </w:lvl>
    <w:lvl w:ilvl="5" w:tplc="4DE8206C">
      <w:start w:val="1"/>
      <w:numFmt w:val="lowerRoman"/>
      <w:lvlText w:val="%6."/>
      <w:lvlJc w:val="right"/>
      <w:pPr>
        <w:ind w:left="4320" w:hanging="180"/>
      </w:pPr>
    </w:lvl>
    <w:lvl w:ilvl="6" w:tplc="4C26DCA6">
      <w:start w:val="1"/>
      <w:numFmt w:val="decimal"/>
      <w:lvlText w:val="%7."/>
      <w:lvlJc w:val="left"/>
      <w:pPr>
        <w:ind w:left="5040" w:hanging="360"/>
      </w:pPr>
    </w:lvl>
    <w:lvl w:ilvl="7" w:tplc="67AA67E4">
      <w:start w:val="1"/>
      <w:numFmt w:val="lowerLetter"/>
      <w:lvlText w:val="%8."/>
      <w:lvlJc w:val="left"/>
      <w:pPr>
        <w:ind w:left="5760" w:hanging="360"/>
      </w:pPr>
    </w:lvl>
    <w:lvl w:ilvl="8" w:tplc="22987220">
      <w:start w:val="1"/>
      <w:numFmt w:val="lowerRoman"/>
      <w:lvlText w:val="%9."/>
      <w:lvlJc w:val="right"/>
      <w:pPr>
        <w:ind w:left="6480" w:hanging="180"/>
      </w:pPr>
    </w:lvl>
  </w:abstractNum>
  <w:abstractNum w:abstractNumId="2">
    <w:nsid w:val="27BCE5A3"/>
    <w:multiLevelType w:val="hybridMultilevel"/>
    <w:tmpl w:val="45A05CBA"/>
    <w:lvl w:ilvl="0" w:tplc="D1204A8C">
      <w:start w:val="1"/>
      <w:numFmt w:val="decimal"/>
      <w:lvlText w:val="%1."/>
      <w:lvlJc w:val="left"/>
      <w:pPr>
        <w:ind w:left="720" w:hanging="360"/>
      </w:pPr>
    </w:lvl>
    <w:lvl w:ilvl="1" w:tplc="6D1894DE">
      <w:start w:val="1"/>
      <w:numFmt w:val="lowerLetter"/>
      <w:lvlText w:val="%2."/>
      <w:lvlJc w:val="left"/>
      <w:pPr>
        <w:ind w:left="1440" w:hanging="360"/>
      </w:pPr>
    </w:lvl>
    <w:lvl w:ilvl="2" w:tplc="B5005620">
      <w:start w:val="1"/>
      <w:numFmt w:val="lowerRoman"/>
      <w:lvlText w:val="%3."/>
      <w:lvlJc w:val="right"/>
      <w:pPr>
        <w:ind w:left="2160" w:hanging="180"/>
      </w:pPr>
    </w:lvl>
    <w:lvl w:ilvl="3" w:tplc="A43AD6EA">
      <w:start w:val="1"/>
      <w:numFmt w:val="decimal"/>
      <w:lvlText w:val="%4."/>
      <w:lvlJc w:val="left"/>
      <w:pPr>
        <w:ind w:left="2880" w:hanging="360"/>
      </w:pPr>
    </w:lvl>
    <w:lvl w:ilvl="4" w:tplc="7F7C5764">
      <w:start w:val="1"/>
      <w:numFmt w:val="lowerLetter"/>
      <w:lvlText w:val="%5."/>
      <w:lvlJc w:val="left"/>
      <w:pPr>
        <w:ind w:left="3600" w:hanging="360"/>
      </w:pPr>
    </w:lvl>
    <w:lvl w:ilvl="5" w:tplc="2DB4DA20">
      <w:start w:val="1"/>
      <w:numFmt w:val="lowerRoman"/>
      <w:lvlText w:val="%6."/>
      <w:lvlJc w:val="right"/>
      <w:pPr>
        <w:ind w:left="4320" w:hanging="180"/>
      </w:pPr>
    </w:lvl>
    <w:lvl w:ilvl="6" w:tplc="A3D00552">
      <w:start w:val="1"/>
      <w:numFmt w:val="decimal"/>
      <w:lvlText w:val="%7."/>
      <w:lvlJc w:val="left"/>
      <w:pPr>
        <w:ind w:left="5040" w:hanging="360"/>
      </w:pPr>
    </w:lvl>
    <w:lvl w:ilvl="7" w:tplc="5F5E2708">
      <w:start w:val="1"/>
      <w:numFmt w:val="lowerLetter"/>
      <w:lvlText w:val="%8."/>
      <w:lvlJc w:val="left"/>
      <w:pPr>
        <w:ind w:left="5760" w:hanging="360"/>
      </w:pPr>
    </w:lvl>
    <w:lvl w:ilvl="8" w:tplc="E03E5032">
      <w:start w:val="1"/>
      <w:numFmt w:val="lowerRoman"/>
      <w:lvlText w:val="%9."/>
      <w:lvlJc w:val="right"/>
      <w:pPr>
        <w:ind w:left="6480" w:hanging="180"/>
      </w:pPr>
    </w:lvl>
  </w:abstractNum>
  <w:abstractNum w:abstractNumId="3">
    <w:nsid w:val="39FDD973"/>
    <w:multiLevelType w:val="hybridMultilevel"/>
    <w:tmpl w:val="0EE230B8"/>
    <w:lvl w:ilvl="0" w:tplc="4916388C">
      <w:start w:val="1"/>
      <w:numFmt w:val="bullet"/>
      <w:lvlText w:val="·"/>
      <w:lvlJc w:val="left"/>
      <w:pPr>
        <w:ind w:left="720" w:hanging="360"/>
      </w:pPr>
      <w:rPr>
        <w:rFonts w:ascii="Symbol" w:hAnsi="Symbol" w:hint="default"/>
      </w:rPr>
    </w:lvl>
    <w:lvl w:ilvl="1" w:tplc="B686E850">
      <w:start w:val="1"/>
      <w:numFmt w:val="bullet"/>
      <w:lvlText w:val="o"/>
      <w:lvlJc w:val="left"/>
      <w:pPr>
        <w:ind w:left="1440" w:hanging="360"/>
      </w:pPr>
      <w:rPr>
        <w:rFonts w:ascii="Courier New" w:hAnsi="Courier New" w:hint="default"/>
      </w:rPr>
    </w:lvl>
    <w:lvl w:ilvl="2" w:tplc="ED684656">
      <w:start w:val="1"/>
      <w:numFmt w:val="bullet"/>
      <w:lvlText w:val=""/>
      <w:lvlJc w:val="left"/>
      <w:pPr>
        <w:ind w:left="2160" w:hanging="360"/>
      </w:pPr>
      <w:rPr>
        <w:rFonts w:ascii="Wingdings" w:hAnsi="Wingdings" w:hint="default"/>
      </w:rPr>
    </w:lvl>
    <w:lvl w:ilvl="3" w:tplc="BC604CE4">
      <w:start w:val="1"/>
      <w:numFmt w:val="bullet"/>
      <w:lvlText w:val=""/>
      <w:lvlJc w:val="left"/>
      <w:pPr>
        <w:ind w:left="2880" w:hanging="360"/>
      </w:pPr>
      <w:rPr>
        <w:rFonts w:ascii="Symbol" w:hAnsi="Symbol" w:hint="default"/>
      </w:rPr>
    </w:lvl>
    <w:lvl w:ilvl="4" w:tplc="3416B55C">
      <w:start w:val="1"/>
      <w:numFmt w:val="bullet"/>
      <w:lvlText w:val="o"/>
      <w:lvlJc w:val="left"/>
      <w:pPr>
        <w:ind w:left="3600" w:hanging="360"/>
      </w:pPr>
      <w:rPr>
        <w:rFonts w:ascii="Courier New" w:hAnsi="Courier New" w:hint="default"/>
      </w:rPr>
    </w:lvl>
    <w:lvl w:ilvl="5" w:tplc="37A406A2">
      <w:start w:val="1"/>
      <w:numFmt w:val="bullet"/>
      <w:lvlText w:val=""/>
      <w:lvlJc w:val="left"/>
      <w:pPr>
        <w:ind w:left="4320" w:hanging="360"/>
      </w:pPr>
      <w:rPr>
        <w:rFonts w:ascii="Wingdings" w:hAnsi="Wingdings" w:hint="default"/>
      </w:rPr>
    </w:lvl>
    <w:lvl w:ilvl="6" w:tplc="EE586B7A">
      <w:start w:val="1"/>
      <w:numFmt w:val="bullet"/>
      <w:lvlText w:val=""/>
      <w:lvlJc w:val="left"/>
      <w:pPr>
        <w:ind w:left="5040" w:hanging="360"/>
      </w:pPr>
      <w:rPr>
        <w:rFonts w:ascii="Symbol" w:hAnsi="Symbol" w:hint="default"/>
      </w:rPr>
    </w:lvl>
    <w:lvl w:ilvl="7" w:tplc="933627A2">
      <w:start w:val="1"/>
      <w:numFmt w:val="bullet"/>
      <w:lvlText w:val="o"/>
      <w:lvlJc w:val="left"/>
      <w:pPr>
        <w:ind w:left="5760" w:hanging="360"/>
      </w:pPr>
      <w:rPr>
        <w:rFonts w:ascii="Courier New" w:hAnsi="Courier New" w:hint="default"/>
      </w:rPr>
    </w:lvl>
    <w:lvl w:ilvl="8" w:tplc="D22461BC">
      <w:start w:val="1"/>
      <w:numFmt w:val="bullet"/>
      <w:lvlText w:val=""/>
      <w:lvlJc w:val="left"/>
      <w:pPr>
        <w:ind w:left="6480" w:hanging="360"/>
      </w:pPr>
      <w:rPr>
        <w:rFonts w:ascii="Wingdings" w:hAnsi="Wingdings" w:hint="default"/>
      </w:rPr>
    </w:lvl>
  </w:abstractNum>
  <w:abstractNum w:abstractNumId="4">
    <w:nsid w:val="3E5E52DC"/>
    <w:multiLevelType w:val="multilevel"/>
    <w:tmpl w:val="176CDC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410C519E"/>
    <w:multiLevelType w:val="hybridMultilevel"/>
    <w:tmpl w:val="E9FC1D96"/>
    <w:lvl w:ilvl="0" w:tplc="835CFE94">
      <w:start w:val="1"/>
      <w:numFmt w:val="decimal"/>
      <w:lvlText w:val="%1."/>
      <w:lvlJc w:val="left"/>
      <w:pPr>
        <w:ind w:left="720" w:hanging="360"/>
      </w:pPr>
    </w:lvl>
    <w:lvl w:ilvl="1" w:tplc="3D7C3814">
      <w:start w:val="5"/>
      <w:numFmt w:val="decimal"/>
      <w:lvlText w:val="%2."/>
      <w:lvlJc w:val="left"/>
      <w:pPr>
        <w:ind w:left="1440" w:hanging="360"/>
      </w:pPr>
    </w:lvl>
    <w:lvl w:ilvl="2" w:tplc="BF7EFDBE">
      <w:start w:val="1"/>
      <w:numFmt w:val="lowerRoman"/>
      <w:lvlText w:val="%3."/>
      <w:lvlJc w:val="right"/>
      <w:pPr>
        <w:ind w:left="2160" w:hanging="180"/>
      </w:pPr>
    </w:lvl>
    <w:lvl w:ilvl="3" w:tplc="E948FCAE">
      <w:start w:val="1"/>
      <w:numFmt w:val="decimal"/>
      <w:lvlText w:val="%4."/>
      <w:lvlJc w:val="left"/>
      <w:pPr>
        <w:ind w:left="2880" w:hanging="360"/>
      </w:pPr>
    </w:lvl>
    <w:lvl w:ilvl="4" w:tplc="2C309EB4">
      <w:start w:val="1"/>
      <w:numFmt w:val="lowerLetter"/>
      <w:lvlText w:val="%5."/>
      <w:lvlJc w:val="left"/>
      <w:pPr>
        <w:ind w:left="3600" w:hanging="360"/>
      </w:pPr>
    </w:lvl>
    <w:lvl w:ilvl="5" w:tplc="CC488904">
      <w:start w:val="1"/>
      <w:numFmt w:val="lowerRoman"/>
      <w:lvlText w:val="%6."/>
      <w:lvlJc w:val="right"/>
      <w:pPr>
        <w:ind w:left="4320" w:hanging="180"/>
      </w:pPr>
    </w:lvl>
    <w:lvl w:ilvl="6" w:tplc="FEE2C4D8">
      <w:start w:val="1"/>
      <w:numFmt w:val="decimal"/>
      <w:lvlText w:val="%7."/>
      <w:lvlJc w:val="left"/>
      <w:pPr>
        <w:ind w:left="5040" w:hanging="360"/>
      </w:pPr>
    </w:lvl>
    <w:lvl w:ilvl="7" w:tplc="0560AFB8">
      <w:start w:val="1"/>
      <w:numFmt w:val="lowerLetter"/>
      <w:lvlText w:val="%8."/>
      <w:lvlJc w:val="left"/>
      <w:pPr>
        <w:ind w:left="5760" w:hanging="360"/>
      </w:pPr>
    </w:lvl>
    <w:lvl w:ilvl="8" w:tplc="D866688A">
      <w:start w:val="1"/>
      <w:numFmt w:val="lowerRoman"/>
      <w:lvlText w:val="%9."/>
      <w:lvlJc w:val="right"/>
      <w:pPr>
        <w:ind w:left="6480" w:hanging="180"/>
      </w:pPr>
    </w:lvl>
  </w:abstractNum>
  <w:abstractNum w:abstractNumId="6">
    <w:nsid w:val="43F71557"/>
    <w:multiLevelType w:val="multilevel"/>
    <w:tmpl w:val="CBD0618A"/>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B783D30"/>
    <w:multiLevelType w:val="hybridMultilevel"/>
    <w:tmpl w:val="34B08AE8"/>
    <w:lvl w:ilvl="0" w:tplc="8CFC2E52">
      <w:start w:val="1"/>
      <w:numFmt w:val="bullet"/>
      <w:lvlText w:val="·"/>
      <w:lvlJc w:val="left"/>
      <w:pPr>
        <w:ind w:left="720" w:hanging="360"/>
      </w:pPr>
      <w:rPr>
        <w:rFonts w:ascii="Symbol" w:hAnsi="Symbol" w:hint="default"/>
      </w:rPr>
    </w:lvl>
    <w:lvl w:ilvl="1" w:tplc="80803BE0">
      <w:start w:val="1"/>
      <w:numFmt w:val="bullet"/>
      <w:lvlText w:val="o"/>
      <w:lvlJc w:val="left"/>
      <w:pPr>
        <w:ind w:left="1440" w:hanging="360"/>
      </w:pPr>
      <w:rPr>
        <w:rFonts w:ascii="Courier New" w:hAnsi="Courier New" w:hint="default"/>
      </w:rPr>
    </w:lvl>
    <w:lvl w:ilvl="2" w:tplc="4B22DE58">
      <w:start w:val="1"/>
      <w:numFmt w:val="bullet"/>
      <w:lvlText w:val=""/>
      <w:lvlJc w:val="left"/>
      <w:pPr>
        <w:ind w:left="2160" w:hanging="360"/>
      </w:pPr>
      <w:rPr>
        <w:rFonts w:ascii="Wingdings" w:hAnsi="Wingdings" w:hint="default"/>
      </w:rPr>
    </w:lvl>
    <w:lvl w:ilvl="3" w:tplc="501488AE">
      <w:start w:val="1"/>
      <w:numFmt w:val="bullet"/>
      <w:lvlText w:val=""/>
      <w:lvlJc w:val="left"/>
      <w:pPr>
        <w:ind w:left="2880" w:hanging="360"/>
      </w:pPr>
      <w:rPr>
        <w:rFonts w:ascii="Symbol" w:hAnsi="Symbol" w:hint="default"/>
      </w:rPr>
    </w:lvl>
    <w:lvl w:ilvl="4" w:tplc="E5CECCAA">
      <w:start w:val="1"/>
      <w:numFmt w:val="bullet"/>
      <w:lvlText w:val="o"/>
      <w:lvlJc w:val="left"/>
      <w:pPr>
        <w:ind w:left="3600" w:hanging="360"/>
      </w:pPr>
      <w:rPr>
        <w:rFonts w:ascii="Courier New" w:hAnsi="Courier New" w:hint="default"/>
      </w:rPr>
    </w:lvl>
    <w:lvl w:ilvl="5" w:tplc="51B0549C">
      <w:start w:val="1"/>
      <w:numFmt w:val="bullet"/>
      <w:lvlText w:val=""/>
      <w:lvlJc w:val="left"/>
      <w:pPr>
        <w:ind w:left="4320" w:hanging="360"/>
      </w:pPr>
      <w:rPr>
        <w:rFonts w:ascii="Wingdings" w:hAnsi="Wingdings" w:hint="default"/>
      </w:rPr>
    </w:lvl>
    <w:lvl w:ilvl="6" w:tplc="78FCCB4A">
      <w:start w:val="1"/>
      <w:numFmt w:val="bullet"/>
      <w:lvlText w:val=""/>
      <w:lvlJc w:val="left"/>
      <w:pPr>
        <w:ind w:left="5040" w:hanging="360"/>
      </w:pPr>
      <w:rPr>
        <w:rFonts w:ascii="Symbol" w:hAnsi="Symbol" w:hint="default"/>
      </w:rPr>
    </w:lvl>
    <w:lvl w:ilvl="7" w:tplc="5BAAE932">
      <w:start w:val="1"/>
      <w:numFmt w:val="bullet"/>
      <w:lvlText w:val="o"/>
      <w:lvlJc w:val="left"/>
      <w:pPr>
        <w:ind w:left="5760" w:hanging="360"/>
      </w:pPr>
      <w:rPr>
        <w:rFonts w:ascii="Courier New" w:hAnsi="Courier New" w:hint="default"/>
      </w:rPr>
    </w:lvl>
    <w:lvl w:ilvl="8" w:tplc="CB1EFADC">
      <w:start w:val="1"/>
      <w:numFmt w:val="bullet"/>
      <w:lvlText w:val=""/>
      <w:lvlJc w:val="left"/>
      <w:pPr>
        <w:ind w:left="6480" w:hanging="360"/>
      </w:pPr>
      <w:rPr>
        <w:rFonts w:ascii="Wingdings" w:hAnsi="Wingdings" w:hint="default"/>
      </w:rPr>
    </w:lvl>
  </w:abstractNum>
  <w:abstractNum w:abstractNumId="8">
    <w:nsid w:val="52A24FD3"/>
    <w:multiLevelType w:val="multilevel"/>
    <w:tmpl w:val="21C257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559C0741"/>
    <w:multiLevelType w:val="multilevel"/>
    <w:tmpl w:val="F7B2219C"/>
    <w:lvl w:ilvl="0">
      <w:start w:val="1"/>
      <w:numFmt w:val="decimal"/>
      <w:lvlText w:val="%1."/>
      <w:lvlJc w:val="left"/>
      <w:pPr>
        <w:ind w:left="360" w:hanging="360"/>
      </w:pPr>
    </w:lvl>
    <w:lvl w:ilvl="1">
      <w:start w:val="1"/>
      <w:numFmt w:val="decimal"/>
      <w:lvlText w:val="%1.%2."/>
      <w:lvlJc w:val="left"/>
      <w:pPr>
        <w:ind w:left="716"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281432E"/>
    <w:multiLevelType w:val="hybridMultilevel"/>
    <w:tmpl w:val="653E5C94"/>
    <w:lvl w:ilvl="0" w:tplc="EFC4DB38">
      <w:start w:val="1"/>
      <w:numFmt w:val="bullet"/>
      <w:lvlText w:val="·"/>
      <w:lvlJc w:val="left"/>
      <w:pPr>
        <w:ind w:left="720" w:hanging="360"/>
      </w:pPr>
      <w:rPr>
        <w:rFonts w:ascii="Symbol" w:hAnsi="Symbol" w:hint="default"/>
      </w:rPr>
    </w:lvl>
    <w:lvl w:ilvl="1" w:tplc="7924DF30">
      <w:start w:val="1"/>
      <w:numFmt w:val="bullet"/>
      <w:lvlText w:val="o"/>
      <w:lvlJc w:val="left"/>
      <w:pPr>
        <w:ind w:left="1440" w:hanging="360"/>
      </w:pPr>
      <w:rPr>
        <w:rFonts w:ascii="Courier New" w:hAnsi="Courier New" w:hint="default"/>
      </w:rPr>
    </w:lvl>
    <w:lvl w:ilvl="2" w:tplc="B3FEBE20">
      <w:start w:val="1"/>
      <w:numFmt w:val="bullet"/>
      <w:lvlText w:val=""/>
      <w:lvlJc w:val="left"/>
      <w:pPr>
        <w:ind w:left="2160" w:hanging="360"/>
      </w:pPr>
      <w:rPr>
        <w:rFonts w:ascii="Wingdings" w:hAnsi="Wingdings" w:hint="default"/>
      </w:rPr>
    </w:lvl>
    <w:lvl w:ilvl="3" w:tplc="72AC97E2">
      <w:start w:val="1"/>
      <w:numFmt w:val="bullet"/>
      <w:lvlText w:val=""/>
      <w:lvlJc w:val="left"/>
      <w:pPr>
        <w:ind w:left="2880" w:hanging="360"/>
      </w:pPr>
      <w:rPr>
        <w:rFonts w:ascii="Symbol" w:hAnsi="Symbol" w:hint="default"/>
      </w:rPr>
    </w:lvl>
    <w:lvl w:ilvl="4" w:tplc="3A4E29C2">
      <w:start w:val="1"/>
      <w:numFmt w:val="bullet"/>
      <w:lvlText w:val="o"/>
      <w:lvlJc w:val="left"/>
      <w:pPr>
        <w:ind w:left="3600" w:hanging="360"/>
      </w:pPr>
      <w:rPr>
        <w:rFonts w:ascii="Courier New" w:hAnsi="Courier New" w:hint="default"/>
      </w:rPr>
    </w:lvl>
    <w:lvl w:ilvl="5" w:tplc="717E8E7A">
      <w:start w:val="1"/>
      <w:numFmt w:val="bullet"/>
      <w:lvlText w:val=""/>
      <w:lvlJc w:val="left"/>
      <w:pPr>
        <w:ind w:left="4320" w:hanging="360"/>
      </w:pPr>
      <w:rPr>
        <w:rFonts w:ascii="Wingdings" w:hAnsi="Wingdings" w:hint="default"/>
      </w:rPr>
    </w:lvl>
    <w:lvl w:ilvl="6" w:tplc="76FE8D38">
      <w:start w:val="1"/>
      <w:numFmt w:val="bullet"/>
      <w:lvlText w:val=""/>
      <w:lvlJc w:val="left"/>
      <w:pPr>
        <w:ind w:left="5040" w:hanging="360"/>
      </w:pPr>
      <w:rPr>
        <w:rFonts w:ascii="Symbol" w:hAnsi="Symbol" w:hint="default"/>
      </w:rPr>
    </w:lvl>
    <w:lvl w:ilvl="7" w:tplc="3310514E">
      <w:start w:val="1"/>
      <w:numFmt w:val="bullet"/>
      <w:lvlText w:val="o"/>
      <w:lvlJc w:val="left"/>
      <w:pPr>
        <w:ind w:left="5760" w:hanging="360"/>
      </w:pPr>
      <w:rPr>
        <w:rFonts w:ascii="Courier New" w:hAnsi="Courier New" w:hint="default"/>
      </w:rPr>
    </w:lvl>
    <w:lvl w:ilvl="8" w:tplc="8C04023C">
      <w:start w:val="1"/>
      <w:numFmt w:val="bullet"/>
      <w:lvlText w:val=""/>
      <w:lvlJc w:val="left"/>
      <w:pPr>
        <w:ind w:left="6480" w:hanging="360"/>
      </w:pPr>
      <w:rPr>
        <w:rFonts w:ascii="Wingdings" w:hAnsi="Wingdings" w:hint="default"/>
      </w:rPr>
    </w:lvl>
  </w:abstractNum>
  <w:abstractNum w:abstractNumId="11">
    <w:nsid w:val="7379E45D"/>
    <w:multiLevelType w:val="hybridMultilevel"/>
    <w:tmpl w:val="68BC62DE"/>
    <w:lvl w:ilvl="0" w:tplc="514C372A">
      <w:start w:val="1"/>
      <w:numFmt w:val="decimal"/>
      <w:lvlText w:val="%1."/>
      <w:lvlJc w:val="left"/>
      <w:pPr>
        <w:ind w:left="720" w:hanging="360"/>
      </w:pPr>
    </w:lvl>
    <w:lvl w:ilvl="1" w:tplc="CD9A4C28">
      <w:start w:val="7"/>
      <w:numFmt w:val="decimal"/>
      <w:lvlText w:val="%2."/>
      <w:lvlJc w:val="left"/>
      <w:pPr>
        <w:ind w:left="1440" w:hanging="360"/>
      </w:pPr>
    </w:lvl>
    <w:lvl w:ilvl="2" w:tplc="02BE9A6E">
      <w:start w:val="1"/>
      <w:numFmt w:val="lowerRoman"/>
      <w:lvlText w:val="%3."/>
      <w:lvlJc w:val="right"/>
      <w:pPr>
        <w:ind w:left="2160" w:hanging="180"/>
      </w:pPr>
    </w:lvl>
    <w:lvl w:ilvl="3" w:tplc="14D0C7CC">
      <w:start w:val="1"/>
      <w:numFmt w:val="decimal"/>
      <w:lvlText w:val="%4."/>
      <w:lvlJc w:val="left"/>
      <w:pPr>
        <w:ind w:left="2880" w:hanging="360"/>
      </w:pPr>
    </w:lvl>
    <w:lvl w:ilvl="4" w:tplc="8C10B308">
      <w:start w:val="1"/>
      <w:numFmt w:val="lowerLetter"/>
      <w:lvlText w:val="%5."/>
      <w:lvlJc w:val="left"/>
      <w:pPr>
        <w:ind w:left="3600" w:hanging="360"/>
      </w:pPr>
    </w:lvl>
    <w:lvl w:ilvl="5" w:tplc="CEDA209A">
      <w:start w:val="1"/>
      <w:numFmt w:val="lowerRoman"/>
      <w:lvlText w:val="%6."/>
      <w:lvlJc w:val="right"/>
      <w:pPr>
        <w:ind w:left="4320" w:hanging="180"/>
      </w:pPr>
    </w:lvl>
    <w:lvl w:ilvl="6" w:tplc="2654D934">
      <w:start w:val="1"/>
      <w:numFmt w:val="decimal"/>
      <w:lvlText w:val="%7."/>
      <w:lvlJc w:val="left"/>
      <w:pPr>
        <w:ind w:left="5040" w:hanging="360"/>
      </w:pPr>
    </w:lvl>
    <w:lvl w:ilvl="7" w:tplc="39BAEAF2">
      <w:start w:val="1"/>
      <w:numFmt w:val="lowerLetter"/>
      <w:lvlText w:val="%8."/>
      <w:lvlJc w:val="left"/>
      <w:pPr>
        <w:ind w:left="5760" w:hanging="360"/>
      </w:pPr>
    </w:lvl>
    <w:lvl w:ilvl="8" w:tplc="EBB89C0A">
      <w:start w:val="1"/>
      <w:numFmt w:val="lowerRoman"/>
      <w:lvlText w:val="%9."/>
      <w:lvlJc w:val="right"/>
      <w:pPr>
        <w:ind w:left="6480" w:hanging="180"/>
      </w:pPr>
    </w:lvl>
  </w:abstractNum>
  <w:abstractNum w:abstractNumId="12">
    <w:nsid w:val="74012110"/>
    <w:multiLevelType w:val="hybridMultilevel"/>
    <w:tmpl w:val="E8F8FB54"/>
    <w:lvl w:ilvl="0" w:tplc="5ADC1BD8">
      <w:start w:val="1"/>
      <w:numFmt w:val="bullet"/>
      <w:lvlText w:val="·"/>
      <w:lvlJc w:val="left"/>
      <w:pPr>
        <w:ind w:left="720" w:hanging="360"/>
      </w:pPr>
      <w:rPr>
        <w:rFonts w:ascii="Symbol" w:hAnsi="Symbol" w:hint="default"/>
      </w:rPr>
    </w:lvl>
    <w:lvl w:ilvl="1" w:tplc="6FBAD38C">
      <w:start w:val="1"/>
      <w:numFmt w:val="bullet"/>
      <w:lvlText w:val="o"/>
      <w:lvlJc w:val="left"/>
      <w:pPr>
        <w:ind w:left="1440" w:hanging="360"/>
      </w:pPr>
      <w:rPr>
        <w:rFonts w:ascii="Courier New" w:hAnsi="Courier New" w:hint="default"/>
      </w:rPr>
    </w:lvl>
    <w:lvl w:ilvl="2" w:tplc="32DC8DE2">
      <w:start w:val="1"/>
      <w:numFmt w:val="bullet"/>
      <w:lvlText w:val=""/>
      <w:lvlJc w:val="left"/>
      <w:pPr>
        <w:ind w:left="2160" w:hanging="360"/>
      </w:pPr>
      <w:rPr>
        <w:rFonts w:ascii="Wingdings" w:hAnsi="Wingdings" w:hint="default"/>
      </w:rPr>
    </w:lvl>
    <w:lvl w:ilvl="3" w:tplc="8C2A91E4">
      <w:start w:val="1"/>
      <w:numFmt w:val="bullet"/>
      <w:lvlText w:val=""/>
      <w:lvlJc w:val="left"/>
      <w:pPr>
        <w:ind w:left="2880" w:hanging="360"/>
      </w:pPr>
      <w:rPr>
        <w:rFonts w:ascii="Symbol" w:hAnsi="Symbol" w:hint="default"/>
      </w:rPr>
    </w:lvl>
    <w:lvl w:ilvl="4" w:tplc="48380C06">
      <w:start w:val="1"/>
      <w:numFmt w:val="bullet"/>
      <w:lvlText w:val="o"/>
      <w:lvlJc w:val="left"/>
      <w:pPr>
        <w:ind w:left="3600" w:hanging="360"/>
      </w:pPr>
      <w:rPr>
        <w:rFonts w:ascii="Courier New" w:hAnsi="Courier New" w:hint="default"/>
      </w:rPr>
    </w:lvl>
    <w:lvl w:ilvl="5" w:tplc="86363EE4">
      <w:start w:val="1"/>
      <w:numFmt w:val="bullet"/>
      <w:lvlText w:val=""/>
      <w:lvlJc w:val="left"/>
      <w:pPr>
        <w:ind w:left="4320" w:hanging="360"/>
      </w:pPr>
      <w:rPr>
        <w:rFonts w:ascii="Wingdings" w:hAnsi="Wingdings" w:hint="default"/>
      </w:rPr>
    </w:lvl>
    <w:lvl w:ilvl="6" w:tplc="FC2E2F24">
      <w:start w:val="1"/>
      <w:numFmt w:val="bullet"/>
      <w:lvlText w:val=""/>
      <w:lvlJc w:val="left"/>
      <w:pPr>
        <w:ind w:left="5040" w:hanging="360"/>
      </w:pPr>
      <w:rPr>
        <w:rFonts w:ascii="Symbol" w:hAnsi="Symbol" w:hint="default"/>
      </w:rPr>
    </w:lvl>
    <w:lvl w:ilvl="7" w:tplc="BE94C03E">
      <w:start w:val="1"/>
      <w:numFmt w:val="bullet"/>
      <w:lvlText w:val="o"/>
      <w:lvlJc w:val="left"/>
      <w:pPr>
        <w:ind w:left="5760" w:hanging="360"/>
      </w:pPr>
      <w:rPr>
        <w:rFonts w:ascii="Courier New" w:hAnsi="Courier New" w:hint="default"/>
      </w:rPr>
    </w:lvl>
    <w:lvl w:ilvl="8" w:tplc="7E6C8ABA">
      <w:start w:val="1"/>
      <w:numFmt w:val="bullet"/>
      <w:lvlText w:val=""/>
      <w:lvlJc w:val="left"/>
      <w:pPr>
        <w:ind w:left="6480" w:hanging="360"/>
      </w:pPr>
      <w:rPr>
        <w:rFonts w:ascii="Wingdings" w:hAnsi="Wingdings" w:hint="default"/>
      </w:rPr>
    </w:lvl>
  </w:abstractNum>
  <w:abstractNum w:abstractNumId="13">
    <w:nsid w:val="76175EEF"/>
    <w:multiLevelType w:val="hybridMultilevel"/>
    <w:tmpl w:val="B240BF82"/>
    <w:lvl w:ilvl="0" w:tplc="8A7669BE">
      <w:start w:val="1"/>
      <w:numFmt w:val="bullet"/>
      <w:lvlText w:val="·"/>
      <w:lvlJc w:val="left"/>
      <w:pPr>
        <w:ind w:left="720" w:hanging="360"/>
      </w:pPr>
      <w:rPr>
        <w:rFonts w:ascii="Symbol" w:hAnsi="Symbol" w:hint="default"/>
      </w:rPr>
    </w:lvl>
    <w:lvl w:ilvl="1" w:tplc="3CE46FD8">
      <w:start w:val="1"/>
      <w:numFmt w:val="bullet"/>
      <w:lvlText w:val="o"/>
      <w:lvlJc w:val="left"/>
      <w:pPr>
        <w:ind w:left="1440" w:hanging="360"/>
      </w:pPr>
      <w:rPr>
        <w:rFonts w:ascii="Courier New" w:hAnsi="Courier New" w:hint="default"/>
      </w:rPr>
    </w:lvl>
    <w:lvl w:ilvl="2" w:tplc="3514B724">
      <w:start w:val="1"/>
      <w:numFmt w:val="bullet"/>
      <w:lvlText w:val=""/>
      <w:lvlJc w:val="left"/>
      <w:pPr>
        <w:ind w:left="2160" w:hanging="360"/>
      </w:pPr>
      <w:rPr>
        <w:rFonts w:ascii="Wingdings" w:hAnsi="Wingdings" w:hint="default"/>
      </w:rPr>
    </w:lvl>
    <w:lvl w:ilvl="3" w:tplc="5406E2FA">
      <w:start w:val="1"/>
      <w:numFmt w:val="bullet"/>
      <w:lvlText w:val=""/>
      <w:lvlJc w:val="left"/>
      <w:pPr>
        <w:ind w:left="2880" w:hanging="360"/>
      </w:pPr>
      <w:rPr>
        <w:rFonts w:ascii="Symbol" w:hAnsi="Symbol" w:hint="default"/>
      </w:rPr>
    </w:lvl>
    <w:lvl w:ilvl="4" w:tplc="1DE2C074">
      <w:start w:val="1"/>
      <w:numFmt w:val="bullet"/>
      <w:lvlText w:val="o"/>
      <w:lvlJc w:val="left"/>
      <w:pPr>
        <w:ind w:left="3600" w:hanging="360"/>
      </w:pPr>
      <w:rPr>
        <w:rFonts w:ascii="Courier New" w:hAnsi="Courier New" w:hint="default"/>
      </w:rPr>
    </w:lvl>
    <w:lvl w:ilvl="5" w:tplc="CC8E1104">
      <w:start w:val="1"/>
      <w:numFmt w:val="bullet"/>
      <w:lvlText w:val=""/>
      <w:lvlJc w:val="left"/>
      <w:pPr>
        <w:ind w:left="4320" w:hanging="360"/>
      </w:pPr>
      <w:rPr>
        <w:rFonts w:ascii="Wingdings" w:hAnsi="Wingdings" w:hint="default"/>
      </w:rPr>
    </w:lvl>
    <w:lvl w:ilvl="6" w:tplc="0AC4591C">
      <w:start w:val="1"/>
      <w:numFmt w:val="bullet"/>
      <w:lvlText w:val=""/>
      <w:lvlJc w:val="left"/>
      <w:pPr>
        <w:ind w:left="5040" w:hanging="360"/>
      </w:pPr>
      <w:rPr>
        <w:rFonts w:ascii="Symbol" w:hAnsi="Symbol" w:hint="default"/>
      </w:rPr>
    </w:lvl>
    <w:lvl w:ilvl="7" w:tplc="01B261AA">
      <w:start w:val="1"/>
      <w:numFmt w:val="bullet"/>
      <w:lvlText w:val="o"/>
      <w:lvlJc w:val="left"/>
      <w:pPr>
        <w:ind w:left="5760" w:hanging="360"/>
      </w:pPr>
      <w:rPr>
        <w:rFonts w:ascii="Courier New" w:hAnsi="Courier New" w:hint="default"/>
      </w:rPr>
    </w:lvl>
    <w:lvl w:ilvl="8" w:tplc="36605302">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3"/>
  </w:num>
  <w:num w:numId="6">
    <w:abstractNumId w:val="7"/>
  </w:num>
  <w:num w:numId="7">
    <w:abstractNumId w:val="0"/>
  </w:num>
  <w:num w:numId="8">
    <w:abstractNumId w:val="5"/>
  </w:num>
  <w:num w:numId="9">
    <w:abstractNumId w:val="2"/>
  </w:num>
  <w:num w:numId="10">
    <w:abstractNumId w:val="1"/>
  </w:num>
  <w:num w:numId="11">
    <w:abstractNumId w:val="9"/>
  </w:num>
  <w:num w:numId="12">
    <w:abstractNumId w:val="8"/>
  </w:num>
  <w:num w:numId="13">
    <w:abstractNumId w:val="6"/>
  </w:num>
  <w:num w:numId="14">
    <w:abstractNumId w:val="4"/>
  </w:num>
  <w:numIdMacAtCleanup w:val="11"/>
</w:numbering>
</file>

<file path=word/people.xml><?xml version="1.0" encoding="utf-8"?>
<w15:people xmlns:mc="http://schemas.openxmlformats.org/markup-compatibility/2006" xmlns:w15="http://schemas.microsoft.com/office/word/2012/wordml" mc:Ignorable="w15">
  <w15:person w15:author="Luan Ferraz Chaves">
    <w15:presenceInfo w15:providerId="AD" w15:userId="S::lfchaves@prefeitura.sp.gov.br::9efcd7b7-386a-4848-a32f-22c3e100e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3C"/>
    <w:rsid w:val="00070A1A"/>
    <w:rsid w:val="0008038F"/>
    <w:rsid w:val="000A4DCC"/>
    <w:rsid w:val="000E356A"/>
    <w:rsid w:val="000F7D0A"/>
    <w:rsid w:val="00163EAB"/>
    <w:rsid w:val="00177459"/>
    <w:rsid w:val="001C6177"/>
    <w:rsid w:val="0024668D"/>
    <w:rsid w:val="0027298A"/>
    <w:rsid w:val="00300E4C"/>
    <w:rsid w:val="00343BA4"/>
    <w:rsid w:val="00360042"/>
    <w:rsid w:val="00381676"/>
    <w:rsid w:val="003A6253"/>
    <w:rsid w:val="003C6CD4"/>
    <w:rsid w:val="003F239C"/>
    <w:rsid w:val="00416664"/>
    <w:rsid w:val="004318B7"/>
    <w:rsid w:val="004825E6"/>
    <w:rsid w:val="005648A0"/>
    <w:rsid w:val="0059C5A9"/>
    <w:rsid w:val="005C796F"/>
    <w:rsid w:val="006033C6"/>
    <w:rsid w:val="0060ACDA"/>
    <w:rsid w:val="00666285"/>
    <w:rsid w:val="006B5E76"/>
    <w:rsid w:val="006F5951"/>
    <w:rsid w:val="00726656"/>
    <w:rsid w:val="007611FD"/>
    <w:rsid w:val="007B67DA"/>
    <w:rsid w:val="0080400F"/>
    <w:rsid w:val="008420C9"/>
    <w:rsid w:val="00855B6D"/>
    <w:rsid w:val="00860321"/>
    <w:rsid w:val="008605DA"/>
    <w:rsid w:val="0091043C"/>
    <w:rsid w:val="00924CEF"/>
    <w:rsid w:val="00975148"/>
    <w:rsid w:val="00A03F6B"/>
    <w:rsid w:val="00A0733B"/>
    <w:rsid w:val="00AAD870"/>
    <w:rsid w:val="00AB3621"/>
    <w:rsid w:val="00AD58B9"/>
    <w:rsid w:val="00AF54B1"/>
    <w:rsid w:val="00B31CD2"/>
    <w:rsid w:val="00B44B24"/>
    <w:rsid w:val="00B45D26"/>
    <w:rsid w:val="00B76F78"/>
    <w:rsid w:val="00BA0B7E"/>
    <w:rsid w:val="00BA1445"/>
    <w:rsid w:val="00BF4D3A"/>
    <w:rsid w:val="00C212E3"/>
    <w:rsid w:val="00C39322"/>
    <w:rsid w:val="00C51B8C"/>
    <w:rsid w:val="00C811C9"/>
    <w:rsid w:val="00C97FC9"/>
    <w:rsid w:val="00C98D27"/>
    <w:rsid w:val="00CA4A8B"/>
    <w:rsid w:val="00D6857C"/>
    <w:rsid w:val="00D83907"/>
    <w:rsid w:val="00E351B7"/>
    <w:rsid w:val="00E56A43"/>
    <w:rsid w:val="00EC039E"/>
    <w:rsid w:val="00EE5FBE"/>
    <w:rsid w:val="00F02C9F"/>
    <w:rsid w:val="00FC3653"/>
    <w:rsid w:val="0109638E"/>
    <w:rsid w:val="01107657"/>
    <w:rsid w:val="01311DD3"/>
    <w:rsid w:val="014D889C"/>
    <w:rsid w:val="014E2C22"/>
    <w:rsid w:val="0182FCDB"/>
    <w:rsid w:val="019B9B06"/>
    <w:rsid w:val="019FBD1C"/>
    <w:rsid w:val="019FBE53"/>
    <w:rsid w:val="01A9E918"/>
    <w:rsid w:val="01E13741"/>
    <w:rsid w:val="01EC0FAF"/>
    <w:rsid w:val="021F996B"/>
    <w:rsid w:val="022F8489"/>
    <w:rsid w:val="027954E1"/>
    <w:rsid w:val="02AC127E"/>
    <w:rsid w:val="033B8EB4"/>
    <w:rsid w:val="03C24F30"/>
    <w:rsid w:val="03DE5478"/>
    <w:rsid w:val="03FCB396"/>
    <w:rsid w:val="03FD9440"/>
    <w:rsid w:val="04203B8F"/>
    <w:rsid w:val="04254AC4"/>
    <w:rsid w:val="04362368"/>
    <w:rsid w:val="043AD1CE"/>
    <w:rsid w:val="044C2B83"/>
    <w:rsid w:val="044FCBA1"/>
    <w:rsid w:val="0457A7AF"/>
    <w:rsid w:val="04927426"/>
    <w:rsid w:val="04985665"/>
    <w:rsid w:val="04BAB304"/>
    <w:rsid w:val="04BD29C6"/>
    <w:rsid w:val="04FCBE88"/>
    <w:rsid w:val="05007181"/>
    <w:rsid w:val="050CCEAE"/>
    <w:rsid w:val="050F4A8B"/>
    <w:rsid w:val="051CE776"/>
    <w:rsid w:val="05487710"/>
    <w:rsid w:val="0548C4A1"/>
    <w:rsid w:val="0592FEF3"/>
    <w:rsid w:val="05958322"/>
    <w:rsid w:val="05B63DFB"/>
    <w:rsid w:val="05E91F56"/>
    <w:rsid w:val="061712A0"/>
    <w:rsid w:val="061F5CCD"/>
    <w:rsid w:val="062648D1"/>
    <w:rsid w:val="066EC8FE"/>
    <w:rsid w:val="069495CC"/>
    <w:rsid w:val="06A4A0D9"/>
    <w:rsid w:val="071F0EB5"/>
    <w:rsid w:val="07438414"/>
    <w:rsid w:val="0775406E"/>
    <w:rsid w:val="07789C95"/>
    <w:rsid w:val="07A1A265"/>
    <w:rsid w:val="07DBFE17"/>
    <w:rsid w:val="07EA43CB"/>
    <w:rsid w:val="07F69529"/>
    <w:rsid w:val="080CA083"/>
    <w:rsid w:val="0828FE62"/>
    <w:rsid w:val="084BAF31"/>
    <w:rsid w:val="08735F72"/>
    <w:rsid w:val="0882DD58"/>
    <w:rsid w:val="088EC9B0"/>
    <w:rsid w:val="088F7730"/>
    <w:rsid w:val="089068B7"/>
    <w:rsid w:val="089928F2"/>
    <w:rsid w:val="08A40D6E"/>
    <w:rsid w:val="08C4C4C1"/>
    <w:rsid w:val="08F8BBE7"/>
    <w:rsid w:val="08FB1BD3"/>
    <w:rsid w:val="0902E41D"/>
    <w:rsid w:val="0920C018"/>
    <w:rsid w:val="092F14C1"/>
    <w:rsid w:val="09753E5E"/>
    <w:rsid w:val="09805138"/>
    <w:rsid w:val="099503F6"/>
    <w:rsid w:val="09ADE353"/>
    <w:rsid w:val="09D84464"/>
    <w:rsid w:val="09E65A30"/>
    <w:rsid w:val="09E77F92"/>
    <w:rsid w:val="0A006CD7"/>
    <w:rsid w:val="0A0938FB"/>
    <w:rsid w:val="0A226158"/>
    <w:rsid w:val="0A6E92BE"/>
    <w:rsid w:val="0ABC887D"/>
    <w:rsid w:val="0B0B90AB"/>
    <w:rsid w:val="0B657447"/>
    <w:rsid w:val="0B738A08"/>
    <w:rsid w:val="0B7780A7"/>
    <w:rsid w:val="0BAC8933"/>
    <w:rsid w:val="0BDBAE30"/>
    <w:rsid w:val="0C07A308"/>
    <w:rsid w:val="0C3EB234"/>
    <w:rsid w:val="0C8BB0CF"/>
    <w:rsid w:val="0CACC131"/>
    <w:rsid w:val="0CAF134E"/>
    <w:rsid w:val="0CDECB21"/>
    <w:rsid w:val="0D3C7FC9"/>
    <w:rsid w:val="0D40D9BD"/>
    <w:rsid w:val="0D49A5DA"/>
    <w:rsid w:val="0D5A021A"/>
    <w:rsid w:val="0D5A7D41"/>
    <w:rsid w:val="0D8CE4B5"/>
    <w:rsid w:val="0D939105"/>
    <w:rsid w:val="0DCC2D0A"/>
    <w:rsid w:val="0DD7CC0E"/>
    <w:rsid w:val="0DDC59CA"/>
    <w:rsid w:val="0DDE2430"/>
    <w:rsid w:val="0DF6787E"/>
    <w:rsid w:val="0E1ED0EC"/>
    <w:rsid w:val="0E5C7160"/>
    <w:rsid w:val="0E62BC86"/>
    <w:rsid w:val="0E6CB6B0"/>
    <w:rsid w:val="0E7A1E0E"/>
    <w:rsid w:val="0F5B9E78"/>
    <w:rsid w:val="0FD15602"/>
    <w:rsid w:val="0FD690A4"/>
    <w:rsid w:val="1015EE6F"/>
    <w:rsid w:val="10179390"/>
    <w:rsid w:val="1056C116"/>
    <w:rsid w:val="10696D8A"/>
    <w:rsid w:val="109E83FA"/>
    <w:rsid w:val="10A40312"/>
    <w:rsid w:val="10A536A9"/>
    <w:rsid w:val="10DA7703"/>
    <w:rsid w:val="1128A749"/>
    <w:rsid w:val="112D8D3F"/>
    <w:rsid w:val="115ED960"/>
    <w:rsid w:val="116C3D72"/>
    <w:rsid w:val="11759C4E"/>
    <w:rsid w:val="11913489"/>
    <w:rsid w:val="11E7C40E"/>
    <w:rsid w:val="1212ACB1"/>
    <w:rsid w:val="121346B4"/>
    <w:rsid w:val="122B2957"/>
    <w:rsid w:val="1264547F"/>
    <w:rsid w:val="126CC76F"/>
    <w:rsid w:val="128C1CB4"/>
    <w:rsid w:val="12E4B30B"/>
    <w:rsid w:val="12FE8CC5"/>
    <w:rsid w:val="134CC09B"/>
    <w:rsid w:val="13532AE5"/>
    <w:rsid w:val="1358AEEA"/>
    <w:rsid w:val="13B4E51C"/>
    <w:rsid w:val="140024E0"/>
    <w:rsid w:val="142B490C"/>
    <w:rsid w:val="142C9DA8"/>
    <w:rsid w:val="145F3084"/>
    <w:rsid w:val="14BFB4D9"/>
    <w:rsid w:val="14C212B9"/>
    <w:rsid w:val="14C7C195"/>
    <w:rsid w:val="14EBC45A"/>
    <w:rsid w:val="14F4197C"/>
    <w:rsid w:val="1505E876"/>
    <w:rsid w:val="151CFA58"/>
    <w:rsid w:val="152F3181"/>
    <w:rsid w:val="157B4AC4"/>
    <w:rsid w:val="15AD3018"/>
    <w:rsid w:val="15C73360"/>
    <w:rsid w:val="15DF2C75"/>
    <w:rsid w:val="15E31464"/>
    <w:rsid w:val="15E9B35B"/>
    <w:rsid w:val="161A364E"/>
    <w:rsid w:val="161CF276"/>
    <w:rsid w:val="16231A1D"/>
    <w:rsid w:val="16306164"/>
    <w:rsid w:val="1645CA02"/>
    <w:rsid w:val="16563C3D"/>
    <w:rsid w:val="167B2A89"/>
    <w:rsid w:val="16ABB4DB"/>
    <w:rsid w:val="16B17940"/>
    <w:rsid w:val="16B918B2"/>
    <w:rsid w:val="16BADC60"/>
    <w:rsid w:val="17051A4D"/>
    <w:rsid w:val="1778CFD3"/>
    <w:rsid w:val="177CBA38"/>
    <w:rsid w:val="17ACDB17"/>
    <w:rsid w:val="17CC31C5"/>
    <w:rsid w:val="186534D9"/>
    <w:rsid w:val="189BEDC8"/>
    <w:rsid w:val="189EDED5"/>
    <w:rsid w:val="18DC08F3"/>
    <w:rsid w:val="18FFBE37"/>
    <w:rsid w:val="193136A9"/>
    <w:rsid w:val="19389084"/>
    <w:rsid w:val="19774F57"/>
    <w:rsid w:val="197C6723"/>
    <w:rsid w:val="19CAFE35"/>
    <w:rsid w:val="19E3BA17"/>
    <w:rsid w:val="1A035C29"/>
    <w:rsid w:val="1A15EDA3"/>
    <w:rsid w:val="1A1D8441"/>
    <w:rsid w:val="1A277C21"/>
    <w:rsid w:val="1A7FD533"/>
    <w:rsid w:val="1A8F28B2"/>
    <w:rsid w:val="1A9A7A30"/>
    <w:rsid w:val="1A9C83C9"/>
    <w:rsid w:val="1AA62633"/>
    <w:rsid w:val="1B0C80DC"/>
    <w:rsid w:val="1B2F1303"/>
    <w:rsid w:val="1B349F1B"/>
    <w:rsid w:val="1B86F5DF"/>
    <w:rsid w:val="1BAD4ED9"/>
    <w:rsid w:val="1BBC5EB6"/>
    <w:rsid w:val="1BEB4EFC"/>
    <w:rsid w:val="1C4EC62A"/>
    <w:rsid w:val="1C50C209"/>
    <w:rsid w:val="1CADEBED"/>
    <w:rsid w:val="1CE9EBA3"/>
    <w:rsid w:val="1D106638"/>
    <w:rsid w:val="1D2CC2A7"/>
    <w:rsid w:val="1D5F1CE3"/>
    <w:rsid w:val="1D6B9F80"/>
    <w:rsid w:val="1D820AB7"/>
    <w:rsid w:val="1D875E6A"/>
    <w:rsid w:val="1D9F9BC2"/>
    <w:rsid w:val="1DA583D6"/>
    <w:rsid w:val="1DAC6189"/>
    <w:rsid w:val="1DB763E8"/>
    <w:rsid w:val="1DCF0C0D"/>
    <w:rsid w:val="1E556808"/>
    <w:rsid w:val="1E6001E6"/>
    <w:rsid w:val="1E7FD4C2"/>
    <w:rsid w:val="1EBCAC55"/>
    <w:rsid w:val="1EBCEB6A"/>
    <w:rsid w:val="1ECD81D7"/>
    <w:rsid w:val="1F1BC74E"/>
    <w:rsid w:val="1F40E175"/>
    <w:rsid w:val="1F481F24"/>
    <w:rsid w:val="1F693FB8"/>
    <w:rsid w:val="1F6CBF7D"/>
    <w:rsid w:val="1F804C44"/>
    <w:rsid w:val="1FF4558E"/>
    <w:rsid w:val="1FF9BDF6"/>
    <w:rsid w:val="1FFFA19F"/>
    <w:rsid w:val="2004D2A5"/>
    <w:rsid w:val="2010E23C"/>
    <w:rsid w:val="201BA523"/>
    <w:rsid w:val="2032D42F"/>
    <w:rsid w:val="2084B6A1"/>
    <w:rsid w:val="20E71AD8"/>
    <w:rsid w:val="20FDD995"/>
    <w:rsid w:val="2106ACCF"/>
    <w:rsid w:val="210E3A41"/>
    <w:rsid w:val="210FB4DC"/>
    <w:rsid w:val="2114D18B"/>
    <w:rsid w:val="2160A7D3"/>
    <w:rsid w:val="2208EF2C"/>
    <w:rsid w:val="224D53DB"/>
    <w:rsid w:val="2259145C"/>
    <w:rsid w:val="22598FB7"/>
    <w:rsid w:val="2261B58E"/>
    <w:rsid w:val="227342D1"/>
    <w:rsid w:val="229CC1D3"/>
    <w:rsid w:val="22A27D30"/>
    <w:rsid w:val="22B7ED06"/>
    <w:rsid w:val="22FCED5D"/>
    <w:rsid w:val="230C8917"/>
    <w:rsid w:val="234DD543"/>
    <w:rsid w:val="23651274"/>
    <w:rsid w:val="23B860BE"/>
    <w:rsid w:val="23B9A4E5"/>
    <w:rsid w:val="23BAA801"/>
    <w:rsid w:val="23D3DB1E"/>
    <w:rsid w:val="23EA5D45"/>
    <w:rsid w:val="2403CDD1"/>
    <w:rsid w:val="241DB3BB"/>
    <w:rsid w:val="24410FD0"/>
    <w:rsid w:val="246BF929"/>
    <w:rsid w:val="24823374"/>
    <w:rsid w:val="24BD068A"/>
    <w:rsid w:val="24CEFD7D"/>
    <w:rsid w:val="24EDDB3A"/>
    <w:rsid w:val="24F16ADE"/>
    <w:rsid w:val="24F26BD2"/>
    <w:rsid w:val="25290736"/>
    <w:rsid w:val="252D2629"/>
    <w:rsid w:val="257C1AB9"/>
    <w:rsid w:val="258B10DF"/>
    <w:rsid w:val="259A635E"/>
    <w:rsid w:val="25A7EF63"/>
    <w:rsid w:val="25C4E25C"/>
    <w:rsid w:val="25DA1DF2"/>
    <w:rsid w:val="25F5503F"/>
    <w:rsid w:val="25F79E2E"/>
    <w:rsid w:val="260B5073"/>
    <w:rsid w:val="263032EF"/>
    <w:rsid w:val="2653F9DB"/>
    <w:rsid w:val="269DE86F"/>
    <w:rsid w:val="26B39BA6"/>
    <w:rsid w:val="26BB9E5C"/>
    <w:rsid w:val="26D3D638"/>
    <w:rsid w:val="26EBCD21"/>
    <w:rsid w:val="26F29BCE"/>
    <w:rsid w:val="26F3B208"/>
    <w:rsid w:val="26F82AF9"/>
    <w:rsid w:val="2701432E"/>
    <w:rsid w:val="2707D2A7"/>
    <w:rsid w:val="2707EF36"/>
    <w:rsid w:val="2723CF34"/>
    <w:rsid w:val="273526B1"/>
    <w:rsid w:val="275ABFCD"/>
    <w:rsid w:val="279120A0"/>
    <w:rsid w:val="28134081"/>
    <w:rsid w:val="2842FEB2"/>
    <w:rsid w:val="28618150"/>
    <w:rsid w:val="2865968C"/>
    <w:rsid w:val="28A67738"/>
    <w:rsid w:val="28C11536"/>
    <w:rsid w:val="28F7BCBF"/>
    <w:rsid w:val="2953CB47"/>
    <w:rsid w:val="299333E3"/>
    <w:rsid w:val="2A047DCA"/>
    <w:rsid w:val="2A18E404"/>
    <w:rsid w:val="2A2B5C59"/>
    <w:rsid w:val="2A46544E"/>
    <w:rsid w:val="2A72B09E"/>
    <w:rsid w:val="2A7A4321"/>
    <w:rsid w:val="2A7E54B6"/>
    <w:rsid w:val="2A9466B8"/>
    <w:rsid w:val="2AC10983"/>
    <w:rsid w:val="2AC7C901"/>
    <w:rsid w:val="2B2A922C"/>
    <w:rsid w:val="2B4C24F4"/>
    <w:rsid w:val="2B7135EB"/>
    <w:rsid w:val="2B7638AD"/>
    <w:rsid w:val="2B7FFCF5"/>
    <w:rsid w:val="2BAA4A46"/>
    <w:rsid w:val="2BE3D125"/>
    <w:rsid w:val="2C33157E"/>
    <w:rsid w:val="2C37E07A"/>
    <w:rsid w:val="2C5B9626"/>
    <w:rsid w:val="2C7607E5"/>
    <w:rsid w:val="2C9B24F6"/>
    <w:rsid w:val="2D046815"/>
    <w:rsid w:val="2D118AA9"/>
    <w:rsid w:val="2D1B0E91"/>
    <w:rsid w:val="2D1D3CB1"/>
    <w:rsid w:val="2D373ED3"/>
    <w:rsid w:val="2D3F2C59"/>
    <w:rsid w:val="2D618A47"/>
    <w:rsid w:val="2D79E85B"/>
    <w:rsid w:val="2D992274"/>
    <w:rsid w:val="2E04C0BC"/>
    <w:rsid w:val="2E20249C"/>
    <w:rsid w:val="2E461DB8"/>
    <w:rsid w:val="2E4D358E"/>
    <w:rsid w:val="2E6DAB4E"/>
    <w:rsid w:val="2E73201E"/>
    <w:rsid w:val="2EA7617B"/>
    <w:rsid w:val="2F577225"/>
    <w:rsid w:val="2FE1B3C4"/>
    <w:rsid w:val="2FE28AFA"/>
    <w:rsid w:val="3024E03D"/>
    <w:rsid w:val="304CFBD6"/>
    <w:rsid w:val="305A48AB"/>
    <w:rsid w:val="30640DA2"/>
    <w:rsid w:val="3066A862"/>
    <w:rsid w:val="3070A871"/>
    <w:rsid w:val="30A52399"/>
    <w:rsid w:val="30C4E2ED"/>
    <w:rsid w:val="30ED963A"/>
    <w:rsid w:val="31435581"/>
    <w:rsid w:val="316A7249"/>
    <w:rsid w:val="318E9E0C"/>
    <w:rsid w:val="31A278C3"/>
    <w:rsid w:val="31EC5C72"/>
    <w:rsid w:val="320277FA"/>
    <w:rsid w:val="320D5809"/>
    <w:rsid w:val="327E39A5"/>
    <w:rsid w:val="32A7ADB4"/>
    <w:rsid w:val="32AEDD71"/>
    <w:rsid w:val="32C9711C"/>
    <w:rsid w:val="32DF724B"/>
    <w:rsid w:val="33032DAE"/>
    <w:rsid w:val="330410FA"/>
    <w:rsid w:val="3319D54A"/>
    <w:rsid w:val="335D4ECD"/>
    <w:rsid w:val="33699C97"/>
    <w:rsid w:val="3369AD7D"/>
    <w:rsid w:val="3385011C"/>
    <w:rsid w:val="33882CD3"/>
    <w:rsid w:val="33D34EB0"/>
    <w:rsid w:val="33F25B85"/>
    <w:rsid w:val="340FE286"/>
    <w:rsid w:val="34586210"/>
    <w:rsid w:val="345C69B9"/>
    <w:rsid w:val="34643460"/>
    <w:rsid w:val="349C2ED2"/>
    <w:rsid w:val="349EFE0F"/>
    <w:rsid w:val="34AB53D1"/>
    <w:rsid w:val="34AE4FF9"/>
    <w:rsid w:val="34CB7D68"/>
    <w:rsid w:val="350F79FA"/>
    <w:rsid w:val="351CC968"/>
    <w:rsid w:val="3574FCFA"/>
    <w:rsid w:val="35B7B370"/>
    <w:rsid w:val="35C1075D"/>
    <w:rsid w:val="35C3D04A"/>
    <w:rsid w:val="3624FE7D"/>
    <w:rsid w:val="363613AB"/>
    <w:rsid w:val="366D44D3"/>
    <w:rsid w:val="36944E08"/>
    <w:rsid w:val="36AB4A5B"/>
    <w:rsid w:val="36B899C9"/>
    <w:rsid w:val="36C20918"/>
    <w:rsid w:val="3702C8C0"/>
    <w:rsid w:val="37458C93"/>
    <w:rsid w:val="37CF8509"/>
    <w:rsid w:val="37D108AD"/>
    <w:rsid w:val="37D50CBB"/>
    <w:rsid w:val="3833400E"/>
    <w:rsid w:val="3842784D"/>
    <w:rsid w:val="38471ABC"/>
    <w:rsid w:val="38477F36"/>
    <w:rsid w:val="385646FD"/>
    <w:rsid w:val="385DD979"/>
    <w:rsid w:val="38628761"/>
    <w:rsid w:val="386E3B0A"/>
    <w:rsid w:val="387F067A"/>
    <w:rsid w:val="3881DF00"/>
    <w:rsid w:val="38A5A291"/>
    <w:rsid w:val="38B84DA9"/>
    <w:rsid w:val="38DC358C"/>
    <w:rsid w:val="38EF4457"/>
    <w:rsid w:val="38FFDD97"/>
    <w:rsid w:val="3912DCBA"/>
    <w:rsid w:val="391DA926"/>
    <w:rsid w:val="3965CD11"/>
    <w:rsid w:val="39A17B3A"/>
    <w:rsid w:val="39DE45FA"/>
    <w:rsid w:val="39E9FF33"/>
    <w:rsid w:val="3A1BF066"/>
    <w:rsid w:val="3A1DAF61"/>
    <w:rsid w:val="3A294E65"/>
    <w:rsid w:val="3A29751D"/>
    <w:rsid w:val="3A324219"/>
    <w:rsid w:val="3A4195C5"/>
    <w:rsid w:val="3A527FB4"/>
    <w:rsid w:val="3A6058E9"/>
    <w:rsid w:val="3A9A24CC"/>
    <w:rsid w:val="3A9CE00D"/>
    <w:rsid w:val="3AB25ACA"/>
    <w:rsid w:val="3ACA1B67"/>
    <w:rsid w:val="3AD5FBE4"/>
    <w:rsid w:val="3B11E9A2"/>
    <w:rsid w:val="3B586C75"/>
    <w:rsid w:val="3B9F2BD0"/>
    <w:rsid w:val="3B9FB0AF"/>
    <w:rsid w:val="3BB2C3A0"/>
    <w:rsid w:val="3BEEF8BB"/>
    <w:rsid w:val="3C09B305"/>
    <w:rsid w:val="3C1790D4"/>
    <w:rsid w:val="3C4BF053"/>
    <w:rsid w:val="3C616783"/>
    <w:rsid w:val="3C67E6D5"/>
    <w:rsid w:val="3CBF254B"/>
    <w:rsid w:val="3CC3889C"/>
    <w:rsid w:val="3CD947D6"/>
    <w:rsid w:val="3CE18F6B"/>
    <w:rsid w:val="3D145139"/>
    <w:rsid w:val="3D1F29E7"/>
    <w:rsid w:val="3D5F7E70"/>
    <w:rsid w:val="3D677B36"/>
    <w:rsid w:val="3D70747C"/>
    <w:rsid w:val="3D9E33DF"/>
    <w:rsid w:val="3DC87D7D"/>
    <w:rsid w:val="3DCF4FDA"/>
    <w:rsid w:val="3DD78895"/>
    <w:rsid w:val="3E1F35E8"/>
    <w:rsid w:val="3E20FABE"/>
    <w:rsid w:val="3E4A01F6"/>
    <w:rsid w:val="3E751837"/>
    <w:rsid w:val="3E846607"/>
    <w:rsid w:val="3E942815"/>
    <w:rsid w:val="3EB5D6D6"/>
    <w:rsid w:val="3EDAB281"/>
    <w:rsid w:val="3EEA648C"/>
    <w:rsid w:val="3EF4BF98"/>
    <w:rsid w:val="3F1B6BF8"/>
    <w:rsid w:val="3F4A74CF"/>
    <w:rsid w:val="3F5B83BC"/>
    <w:rsid w:val="3F5CF8D3"/>
    <w:rsid w:val="3F8DA758"/>
    <w:rsid w:val="3FBC76C1"/>
    <w:rsid w:val="3FDB121E"/>
    <w:rsid w:val="3FE8214E"/>
    <w:rsid w:val="401D9936"/>
    <w:rsid w:val="402D262B"/>
    <w:rsid w:val="40302D42"/>
    <w:rsid w:val="4054DA06"/>
    <w:rsid w:val="407CCB63"/>
    <w:rsid w:val="40BDC4E4"/>
    <w:rsid w:val="40CF9A6D"/>
    <w:rsid w:val="40D2A46C"/>
    <w:rsid w:val="40F645F5"/>
    <w:rsid w:val="4135656E"/>
    <w:rsid w:val="41459BD3"/>
    <w:rsid w:val="41708E56"/>
    <w:rsid w:val="418D78FC"/>
    <w:rsid w:val="41C94A8B"/>
    <w:rsid w:val="41E4FB9E"/>
    <w:rsid w:val="4205974E"/>
    <w:rsid w:val="4223317F"/>
    <w:rsid w:val="4223A697"/>
    <w:rsid w:val="425380BD"/>
    <w:rsid w:val="429CA1AC"/>
    <w:rsid w:val="430C5EB7"/>
    <w:rsid w:val="43213EFE"/>
    <w:rsid w:val="4391BAE9"/>
    <w:rsid w:val="4395D131"/>
    <w:rsid w:val="43A04F44"/>
    <w:rsid w:val="43B5C0C1"/>
    <w:rsid w:val="43C491A7"/>
    <w:rsid w:val="43E0F1C6"/>
    <w:rsid w:val="43EEDD1B"/>
    <w:rsid w:val="4417357A"/>
    <w:rsid w:val="44432EF8"/>
    <w:rsid w:val="44DD2E17"/>
    <w:rsid w:val="44E1225D"/>
    <w:rsid w:val="4507023A"/>
    <w:rsid w:val="452D8B4A"/>
    <w:rsid w:val="452FF625"/>
    <w:rsid w:val="453684DA"/>
    <w:rsid w:val="453D60DE"/>
    <w:rsid w:val="455CC5F7"/>
    <w:rsid w:val="456C010C"/>
    <w:rsid w:val="457E34E7"/>
    <w:rsid w:val="458B253A"/>
    <w:rsid w:val="459314D9"/>
    <w:rsid w:val="45977CFC"/>
    <w:rsid w:val="45A49DFF"/>
    <w:rsid w:val="45A6B79F"/>
    <w:rsid w:val="45C232D2"/>
    <w:rsid w:val="45CB3382"/>
    <w:rsid w:val="45E3C59A"/>
    <w:rsid w:val="45E8F9EB"/>
    <w:rsid w:val="463A7A72"/>
    <w:rsid w:val="4678FE78"/>
    <w:rsid w:val="46874E0F"/>
    <w:rsid w:val="468A21F6"/>
    <w:rsid w:val="46AAEC89"/>
    <w:rsid w:val="46E0AB09"/>
    <w:rsid w:val="46F16076"/>
    <w:rsid w:val="46F79CC4"/>
    <w:rsid w:val="478E04E9"/>
    <w:rsid w:val="47B4DD57"/>
    <w:rsid w:val="47C68D49"/>
    <w:rsid w:val="47D0A855"/>
    <w:rsid w:val="4813AAED"/>
    <w:rsid w:val="4862D80A"/>
    <w:rsid w:val="48D82EB8"/>
    <w:rsid w:val="4953FDA0"/>
    <w:rsid w:val="49540843"/>
    <w:rsid w:val="496CDD30"/>
    <w:rsid w:val="49CFAD9A"/>
    <w:rsid w:val="49EFC584"/>
    <w:rsid w:val="4A171F0C"/>
    <w:rsid w:val="4A4A9B8A"/>
    <w:rsid w:val="4A95A3F5"/>
    <w:rsid w:val="4AB26663"/>
    <w:rsid w:val="4AD090F0"/>
    <w:rsid w:val="4AD355BC"/>
    <w:rsid w:val="4AD51216"/>
    <w:rsid w:val="4B8D2466"/>
    <w:rsid w:val="4B9D17DD"/>
    <w:rsid w:val="4BC79381"/>
    <w:rsid w:val="4BE645C6"/>
    <w:rsid w:val="4C0A373E"/>
    <w:rsid w:val="4C13D662"/>
    <w:rsid w:val="4CA9A706"/>
    <w:rsid w:val="4CFAD841"/>
    <w:rsid w:val="4D0B3DEC"/>
    <w:rsid w:val="4D26065A"/>
    <w:rsid w:val="4D2D041A"/>
    <w:rsid w:val="4D5DEA94"/>
    <w:rsid w:val="4D69D3A0"/>
    <w:rsid w:val="4D79A3AD"/>
    <w:rsid w:val="4D949F12"/>
    <w:rsid w:val="4DCA5FD2"/>
    <w:rsid w:val="4DD9E2C4"/>
    <w:rsid w:val="4DE1EEBD"/>
    <w:rsid w:val="4E0BAEB9"/>
    <w:rsid w:val="4E457767"/>
    <w:rsid w:val="4E474911"/>
    <w:rsid w:val="4E76F72A"/>
    <w:rsid w:val="4E898254"/>
    <w:rsid w:val="4EB871A1"/>
    <w:rsid w:val="4EC22F89"/>
    <w:rsid w:val="4ECA7174"/>
    <w:rsid w:val="4ECF8F9C"/>
    <w:rsid w:val="4EE5E3F5"/>
    <w:rsid w:val="4F096F5D"/>
    <w:rsid w:val="4F1430CB"/>
    <w:rsid w:val="4F17847F"/>
    <w:rsid w:val="4F7DE62E"/>
    <w:rsid w:val="4F807DB1"/>
    <w:rsid w:val="4F854CB5"/>
    <w:rsid w:val="4FB728E0"/>
    <w:rsid w:val="4FD98F2B"/>
    <w:rsid w:val="4FDBBD1E"/>
    <w:rsid w:val="4FEE5158"/>
    <w:rsid w:val="5009DB19"/>
    <w:rsid w:val="500C9DA0"/>
    <w:rsid w:val="5024886C"/>
    <w:rsid w:val="502ED083"/>
    <w:rsid w:val="503E47B8"/>
    <w:rsid w:val="505E1B68"/>
    <w:rsid w:val="505FDD7B"/>
    <w:rsid w:val="5064720B"/>
    <w:rsid w:val="50A20B51"/>
    <w:rsid w:val="50BC743E"/>
    <w:rsid w:val="50E4FA6E"/>
    <w:rsid w:val="51016403"/>
    <w:rsid w:val="51144A83"/>
    <w:rsid w:val="512900CC"/>
    <w:rsid w:val="516D89C3"/>
    <w:rsid w:val="51D670C6"/>
    <w:rsid w:val="51E8D8F3"/>
    <w:rsid w:val="51EAD8A7"/>
    <w:rsid w:val="51F3E8A4"/>
    <w:rsid w:val="51FB811C"/>
    <w:rsid w:val="51FC65EA"/>
    <w:rsid w:val="51FDB764"/>
    <w:rsid w:val="5229DE40"/>
    <w:rsid w:val="52464CFA"/>
    <w:rsid w:val="524CDC2A"/>
    <w:rsid w:val="524F8D96"/>
    <w:rsid w:val="525AE0DD"/>
    <w:rsid w:val="525B8C2A"/>
    <w:rsid w:val="527197E1"/>
    <w:rsid w:val="5277C5C7"/>
    <w:rsid w:val="529DA55C"/>
    <w:rsid w:val="52D9CE3E"/>
    <w:rsid w:val="52E3596A"/>
    <w:rsid w:val="52EDE7A3"/>
    <w:rsid w:val="52F891FC"/>
    <w:rsid w:val="52FAA8DD"/>
    <w:rsid w:val="5336F5F2"/>
    <w:rsid w:val="535E3685"/>
    <w:rsid w:val="53AFF92E"/>
    <w:rsid w:val="53B1F64D"/>
    <w:rsid w:val="53D3296F"/>
    <w:rsid w:val="53FF7EAD"/>
    <w:rsid w:val="5402701E"/>
    <w:rsid w:val="54084351"/>
    <w:rsid w:val="543C863B"/>
    <w:rsid w:val="5487877D"/>
    <w:rsid w:val="549BE895"/>
    <w:rsid w:val="54BF1B7F"/>
    <w:rsid w:val="54DDE5B9"/>
    <w:rsid w:val="55011990"/>
    <w:rsid w:val="55026B0B"/>
    <w:rsid w:val="553406AC"/>
    <w:rsid w:val="555CFB42"/>
    <w:rsid w:val="55A0C341"/>
    <w:rsid w:val="55CF8C30"/>
    <w:rsid w:val="55DC5E86"/>
    <w:rsid w:val="55E71415"/>
    <w:rsid w:val="56492727"/>
    <w:rsid w:val="565A3631"/>
    <w:rsid w:val="565CBF6C"/>
    <w:rsid w:val="567B6BDC"/>
    <w:rsid w:val="569C4C7C"/>
    <w:rsid w:val="56D18163"/>
    <w:rsid w:val="56D58359"/>
    <w:rsid w:val="56D72EDF"/>
    <w:rsid w:val="56F9B898"/>
    <w:rsid w:val="57641B74"/>
    <w:rsid w:val="577B8F27"/>
    <w:rsid w:val="577DCE30"/>
    <w:rsid w:val="58265F68"/>
    <w:rsid w:val="582F9A51"/>
    <w:rsid w:val="5838CBF7"/>
    <w:rsid w:val="5883844B"/>
    <w:rsid w:val="5898BC45"/>
    <w:rsid w:val="58D58470"/>
    <w:rsid w:val="58FD6DDD"/>
    <w:rsid w:val="5908B8A2"/>
    <w:rsid w:val="5948F139"/>
    <w:rsid w:val="5951676D"/>
    <w:rsid w:val="596EEACE"/>
    <w:rsid w:val="59901021"/>
    <w:rsid w:val="5992B9E4"/>
    <w:rsid w:val="599B3C26"/>
    <w:rsid w:val="59D49C58"/>
    <w:rsid w:val="5A3AE284"/>
    <w:rsid w:val="5A52A6EF"/>
    <w:rsid w:val="5A6BCF4C"/>
    <w:rsid w:val="5A993E3E"/>
    <w:rsid w:val="5A9B30CB"/>
    <w:rsid w:val="5AF201BC"/>
    <w:rsid w:val="5B18071E"/>
    <w:rsid w:val="5B1CF857"/>
    <w:rsid w:val="5B2CBA9F"/>
    <w:rsid w:val="5B5625A7"/>
    <w:rsid w:val="5B6B47C8"/>
    <w:rsid w:val="5B8FCC1F"/>
    <w:rsid w:val="5B952318"/>
    <w:rsid w:val="5BA34830"/>
    <w:rsid w:val="5BA8F47C"/>
    <w:rsid w:val="5BDDA248"/>
    <w:rsid w:val="5C4EB982"/>
    <w:rsid w:val="5C678827"/>
    <w:rsid w:val="5C77A338"/>
    <w:rsid w:val="5CA2CDA2"/>
    <w:rsid w:val="5CB085DF"/>
    <w:rsid w:val="5CB4D930"/>
    <w:rsid w:val="5D03A263"/>
    <w:rsid w:val="5D0C89FA"/>
    <w:rsid w:val="5D0E4568"/>
    <w:rsid w:val="5D1B9148"/>
    <w:rsid w:val="5D2182A1"/>
    <w:rsid w:val="5D3DC543"/>
    <w:rsid w:val="5DA4AAA0"/>
    <w:rsid w:val="5DA86972"/>
    <w:rsid w:val="5DB8DFA4"/>
    <w:rsid w:val="5DDBE780"/>
    <w:rsid w:val="5E29A27E"/>
    <w:rsid w:val="5E4D6167"/>
    <w:rsid w:val="5E5A63B9"/>
    <w:rsid w:val="5E87DD75"/>
    <w:rsid w:val="5E9A6BE2"/>
    <w:rsid w:val="5EBB3AC4"/>
    <w:rsid w:val="5EBE57A1"/>
    <w:rsid w:val="5EDF04B6"/>
    <w:rsid w:val="5F009EA4"/>
    <w:rsid w:val="5F0B34E0"/>
    <w:rsid w:val="5F17CC45"/>
    <w:rsid w:val="5F2F8917"/>
    <w:rsid w:val="5F369CD4"/>
    <w:rsid w:val="5F576DE3"/>
    <w:rsid w:val="5F883FE8"/>
    <w:rsid w:val="5FA9D884"/>
    <w:rsid w:val="5FB692EB"/>
    <w:rsid w:val="5FC56D6C"/>
    <w:rsid w:val="5FCC6AAB"/>
    <w:rsid w:val="5FD1AE29"/>
    <w:rsid w:val="5FF5130A"/>
    <w:rsid w:val="60291E7F"/>
    <w:rsid w:val="60B39CA6"/>
    <w:rsid w:val="60D293BA"/>
    <w:rsid w:val="60EEB3DF"/>
    <w:rsid w:val="611921AB"/>
    <w:rsid w:val="612EDAD5"/>
    <w:rsid w:val="615ADA45"/>
    <w:rsid w:val="6160FC51"/>
    <w:rsid w:val="6189011C"/>
    <w:rsid w:val="61A90BA9"/>
    <w:rsid w:val="61C685E0"/>
    <w:rsid w:val="61CA71C8"/>
    <w:rsid w:val="621289B4"/>
    <w:rsid w:val="622A6AB1"/>
    <w:rsid w:val="623AD266"/>
    <w:rsid w:val="62661DEC"/>
    <w:rsid w:val="626E6DA5"/>
    <w:rsid w:val="62A25DB5"/>
    <w:rsid w:val="6323A22E"/>
    <w:rsid w:val="6349A6E0"/>
    <w:rsid w:val="63C63B12"/>
    <w:rsid w:val="640587FA"/>
    <w:rsid w:val="6412733B"/>
    <w:rsid w:val="641AE3CD"/>
    <w:rsid w:val="643981A8"/>
    <w:rsid w:val="647E801E"/>
    <w:rsid w:val="6499018D"/>
    <w:rsid w:val="64AFEC71"/>
    <w:rsid w:val="64B4605C"/>
    <w:rsid w:val="64BFF252"/>
    <w:rsid w:val="64DB0BD3"/>
    <w:rsid w:val="64E23C30"/>
    <w:rsid w:val="64E37368"/>
    <w:rsid w:val="64E8D906"/>
    <w:rsid w:val="64F4AB22"/>
    <w:rsid w:val="65683196"/>
    <w:rsid w:val="65836592"/>
    <w:rsid w:val="65885A07"/>
    <w:rsid w:val="65AE81F3"/>
    <w:rsid w:val="65B1F765"/>
    <w:rsid w:val="65C0F004"/>
    <w:rsid w:val="65C749F3"/>
    <w:rsid w:val="65D0CD23"/>
    <w:rsid w:val="65D55209"/>
    <w:rsid w:val="65F9B9DE"/>
    <w:rsid w:val="663977BE"/>
    <w:rsid w:val="6674815F"/>
    <w:rsid w:val="668A5611"/>
    <w:rsid w:val="669E8BAE"/>
    <w:rsid w:val="66A37590"/>
    <w:rsid w:val="67051EEF"/>
    <w:rsid w:val="671FF774"/>
    <w:rsid w:val="67219123"/>
    <w:rsid w:val="6722DE2A"/>
    <w:rsid w:val="672B72D3"/>
    <w:rsid w:val="675B9C7F"/>
    <w:rsid w:val="676EAC89"/>
    <w:rsid w:val="67790FF0"/>
    <w:rsid w:val="679AA2B8"/>
    <w:rsid w:val="67C0956D"/>
    <w:rsid w:val="67D5481F"/>
    <w:rsid w:val="67D9BDCA"/>
    <w:rsid w:val="681FBAD5"/>
    <w:rsid w:val="682B2783"/>
    <w:rsid w:val="68709061"/>
    <w:rsid w:val="689DFDC1"/>
    <w:rsid w:val="68BEAE8B"/>
    <w:rsid w:val="68C8B1F6"/>
    <w:rsid w:val="68EAF55D"/>
    <w:rsid w:val="690256D0"/>
    <w:rsid w:val="691101BC"/>
    <w:rsid w:val="69470998"/>
    <w:rsid w:val="6982CCF3"/>
    <w:rsid w:val="6996ACF8"/>
    <w:rsid w:val="69994921"/>
    <w:rsid w:val="699F4C0F"/>
    <w:rsid w:val="69C1F6D3"/>
    <w:rsid w:val="6A08D49D"/>
    <w:rsid w:val="6A107015"/>
    <w:rsid w:val="6A43594E"/>
    <w:rsid w:val="6A5A7EEC"/>
    <w:rsid w:val="6A6D5880"/>
    <w:rsid w:val="6A7E3A4F"/>
    <w:rsid w:val="6A8A687A"/>
    <w:rsid w:val="6A959625"/>
    <w:rsid w:val="6AC035C7"/>
    <w:rsid w:val="6AC9E768"/>
    <w:rsid w:val="6ACE10A2"/>
    <w:rsid w:val="6ADE07BA"/>
    <w:rsid w:val="6ADFAC19"/>
    <w:rsid w:val="6AF44F3E"/>
    <w:rsid w:val="6B0ADABE"/>
    <w:rsid w:val="6B130E89"/>
    <w:rsid w:val="6B27708E"/>
    <w:rsid w:val="6B75A0A9"/>
    <w:rsid w:val="6B826215"/>
    <w:rsid w:val="6B9124CC"/>
    <w:rsid w:val="6BBA8A6E"/>
    <w:rsid w:val="6BBBA36F"/>
    <w:rsid w:val="6BECDB58"/>
    <w:rsid w:val="6BFC5E35"/>
    <w:rsid w:val="6C0BE915"/>
    <w:rsid w:val="6C0D0032"/>
    <w:rsid w:val="6C2A30E0"/>
    <w:rsid w:val="6C6950F0"/>
    <w:rsid w:val="6CCE4DBA"/>
    <w:rsid w:val="6D286226"/>
    <w:rsid w:val="6D805F90"/>
    <w:rsid w:val="6DA865A8"/>
    <w:rsid w:val="6DB7C2B9"/>
    <w:rsid w:val="6DCC01E9"/>
    <w:rsid w:val="6DCD36E7"/>
    <w:rsid w:val="6DCE7902"/>
    <w:rsid w:val="6DF04890"/>
    <w:rsid w:val="6DF3C9D4"/>
    <w:rsid w:val="6DF8D184"/>
    <w:rsid w:val="6E052151"/>
    <w:rsid w:val="6E1C49FA"/>
    <w:rsid w:val="6E35833D"/>
    <w:rsid w:val="6E470D3F"/>
    <w:rsid w:val="6E4EAB9A"/>
    <w:rsid w:val="6E7402A9"/>
    <w:rsid w:val="6E87702B"/>
    <w:rsid w:val="6EAEB232"/>
    <w:rsid w:val="6ED99FC4"/>
    <w:rsid w:val="6EDF37CA"/>
    <w:rsid w:val="6F42E4C8"/>
    <w:rsid w:val="6F75EC6E"/>
    <w:rsid w:val="6FC70A8E"/>
    <w:rsid w:val="6FDD668F"/>
    <w:rsid w:val="700F92B7"/>
    <w:rsid w:val="701D55D9"/>
    <w:rsid w:val="701E104F"/>
    <w:rsid w:val="705D6DC1"/>
    <w:rsid w:val="70A8F0EB"/>
    <w:rsid w:val="70B0A277"/>
    <w:rsid w:val="70C51691"/>
    <w:rsid w:val="70F195E2"/>
    <w:rsid w:val="711FF236"/>
    <w:rsid w:val="716A3A1A"/>
    <w:rsid w:val="71DB658A"/>
    <w:rsid w:val="71DD72E1"/>
    <w:rsid w:val="7223650B"/>
    <w:rsid w:val="725901BF"/>
    <w:rsid w:val="72D82425"/>
    <w:rsid w:val="73017EE7"/>
    <w:rsid w:val="73091991"/>
    <w:rsid w:val="730B359A"/>
    <w:rsid w:val="730E1AFB"/>
    <w:rsid w:val="7321E47D"/>
    <w:rsid w:val="73221CBD"/>
    <w:rsid w:val="732466E1"/>
    <w:rsid w:val="7359C27A"/>
    <w:rsid w:val="7364A4CA"/>
    <w:rsid w:val="73687453"/>
    <w:rsid w:val="736BB876"/>
    <w:rsid w:val="7380B65B"/>
    <w:rsid w:val="739B2F95"/>
    <w:rsid w:val="73EDC58A"/>
    <w:rsid w:val="7479ED95"/>
    <w:rsid w:val="749BEB4E"/>
    <w:rsid w:val="74E7E011"/>
    <w:rsid w:val="75171301"/>
    <w:rsid w:val="752DC118"/>
    <w:rsid w:val="7538CC6A"/>
    <w:rsid w:val="75909A2E"/>
    <w:rsid w:val="7594A18B"/>
    <w:rsid w:val="75C75E2D"/>
    <w:rsid w:val="75CA72CC"/>
    <w:rsid w:val="75D4B012"/>
    <w:rsid w:val="75DE054B"/>
    <w:rsid w:val="75F21BBF"/>
    <w:rsid w:val="76148CE8"/>
    <w:rsid w:val="76967C67"/>
    <w:rsid w:val="76D55E0C"/>
    <w:rsid w:val="77014BB9"/>
    <w:rsid w:val="775B6E56"/>
    <w:rsid w:val="77632E8E"/>
    <w:rsid w:val="77AC0397"/>
    <w:rsid w:val="77B19DF9"/>
    <w:rsid w:val="77DC6583"/>
    <w:rsid w:val="77E61B11"/>
    <w:rsid w:val="77FCA6C3"/>
    <w:rsid w:val="78317E95"/>
    <w:rsid w:val="783A9467"/>
    <w:rsid w:val="78748D88"/>
    <w:rsid w:val="7879AFE8"/>
    <w:rsid w:val="788A729E"/>
    <w:rsid w:val="789F59B4"/>
    <w:rsid w:val="78B70019"/>
    <w:rsid w:val="78C8253A"/>
    <w:rsid w:val="794CF00B"/>
    <w:rsid w:val="79539CBB"/>
    <w:rsid w:val="79728998"/>
    <w:rsid w:val="797E8671"/>
    <w:rsid w:val="79B7B4C6"/>
    <w:rsid w:val="79EAA339"/>
    <w:rsid w:val="79FA7922"/>
    <w:rsid w:val="7A045007"/>
    <w:rsid w:val="7A0C3D8D"/>
    <w:rsid w:val="7A1F17ED"/>
    <w:rsid w:val="7A62194E"/>
    <w:rsid w:val="7AD0E2DA"/>
    <w:rsid w:val="7AEEB7D1"/>
    <w:rsid w:val="7B11C514"/>
    <w:rsid w:val="7B16477F"/>
    <w:rsid w:val="7B7F69EF"/>
    <w:rsid w:val="7BC7ECA3"/>
    <w:rsid w:val="7BDA4806"/>
    <w:rsid w:val="7C08247D"/>
    <w:rsid w:val="7C1BF1FA"/>
    <w:rsid w:val="7C5198EC"/>
    <w:rsid w:val="7CCB50D5"/>
    <w:rsid w:val="7CE70DAD"/>
    <w:rsid w:val="7CF48094"/>
    <w:rsid w:val="7CFDBE92"/>
    <w:rsid w:val="7D05772F"/>
    <w:rsid w:val="7D0F1126"/>
    <w:rsid w:val="7D54A375"/>
    <w:rsid w:val="7D5A254E"/>
    <w:rsid w:val="7D96D917"/>
    <w:rsid w:val="7DB2827E"/>
    <w:rsid w:val="7DC45472"/>
    <w:rsid w:val="7DCA96ED"/>
    <w:rsid w:val="7DD8D597"/>
    <w:rsid w:val="7E20689A"/>
    <w:rsid w:val="7E4CC8D2"/>
    <w:rsid w:val="7E50F1A1"/>
    <w:rsid w:val="7E5DDBB8"/>
    <w:rsid w:val="7E681D90"/>
    <w:rsid w:val="7E8974E7"/>
    <w:rsid w:val="7E929FC9"/>
    <w:rsid w:val="7EB87C8F"/>
    <w:rsid w:val="7EE4AD00"/>
    <w:rsid w:val="7EF035AC"/>
    <w:rsid w:val="7F0F080E"/>
    <w:rsid w:val="7F62B244"/>
    <w:rsid w:val="7FB07C3B"/>
    <w:rsid w:val="7FB25BC0"/>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104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00AD58B9"/>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00FC36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3653"/>
    <w:rPr>
      <w:sz w:val="20"/>
      <w:szCs w:val="20"/>
    </w:rPr>
  </w:style>
  <w:style w:type="paragraph" w:styleId="Assuntodocomentrio">
    <w:name w:val="annotation subject"/>
    <w:basedOn w:val="Textodecomentrio"/>
    <w:next w:val="Textodecomentrio"/>
    <w:link w:val="AssuntodocomentrioChar"/>
    <w:uiPriority w:val="99"/>
    <w:semiHidden/>
    <w:unhideWhenUsed/>
    <w:rsid w:val="00FC3653"/>
    <w:rPr>
      <w:b/>
      <w:bCs/>
    </w:rPr>
  </w:style>
  <w:style w:type="character" w:customStyle="1" w:styleId="AssuntodocomentrioChar">
    <w:name w:val="Assunto do comentário Char"/>
    <w:basedOn w:val="TextodecomentrioChar"/>
    <w:link w:val="Assuntodocomentrio"/>
    <w:uiPriority w:val="99"/>
    <w:semiHidden/>
    <w:rsid w:val="00FC3653"/>
    <w:rPr>
      <w:b/>
      <w:bCs/>
      <w:sz w:val="20"/>
      <w:szCs w:val="20"/>
    </w:rPr>
  </w:style>
  <w:style w:type="paragraph" w:styleId="Textodebalo">
    <w:name w:val="Balloon Text"/>
    <w:basedOn w:val="Normal"/>
    <w:link w:val="TextodebaloChar"/>
    <w:uiPriority w:val="99"/>
    <w:semiHidden/>
    <w:unhideWhenUsed/>
    <w:rsid w:val="00FC3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653"/>
    <w:rPr>
      <w:rFonts w:ascii="Tahoma" w:hAnsi="Tahoma" w:cs="Tahoma"/>
      <w:sz w:val="16"/>
      <w:szCs w:val="16"/>
    </w:rPr>
  </w:style>
  <w:style w:type="character" w:customStyle="1" w:styleId="Mention">
    <w:name w:val="Mention"/>
    <w:basedOn w:val="Fontepargpadro"/>
    <w:uiPriority w:val="99"/>
    <w:unhideWhenUsed/>
    <w:rPr>
      <w:color w:val="2B579A"/>
      <w:shd w:val="clear" w:color="auto" w:fill="E6E6E6"/>
    </w:rPr>
  </w:style>
  <w:style w:type="paragraph" w:customStyle="1" w:styleId="Default">
    <w:name w:val="Default"/>
    <w:basedOn w:val="Normal"/>
    <w:uiPriority w:val="1"/>
    <w:rsid w:val="4D949F12"/>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Editais">
    <w:name w:val="11Editais"/>
    <w:basedOn w:val="Normal"/>
    <w:link w:val="11EditaisChar"/>
    <w:uiPriority w:val="1"/>
    <w:qFormat/>
    <w:rsid w:val="4FDBBD1E"/>
    <w:pPr>
      <w:numPr>
        <w:ilvl w:val="1"/>
        <w:numId w:val="10"/>
      </w:numPr>
      <w:ind w:left="0" w:firstLine="0"/>
      <w:contextualSpacing/>
      <w:jc w:val="both"/>
      <w:outlineLvl w:val="1"/>
    </w:pPr>
    <w:rPr>
      <w:rFonts w:ascii="Calibri" w:eastAsia="Arial" w:hAnsi="Calibri" w:cs="Calibri"/>
    </w:rPr>
  </w:style>
  <w:style w:type="character" w:customStyle="1" w:styleId="11EditaisChar">
    <w:name w:val="11Editais Char"/>
    <w:basedOn w:val="Fontepargpadro"/>
    <w:link w:val="11Editais"/>
    <w:uiPriority w:val="1"/>
    <w:rsid w:val="4FDBBD1E"/>
    <w:rPr>
      <w:rFonts w:ascii="Calibri" w:eastAsia="Arial" w:hAnsi="Calibri" w:cs="Calibri"/>
    </w:rPr>
  </w:style>
  <w:style w:type="paragraph" w:styleId="Cabealho">
    <w:name w:val="header"/>
    <w:basedOn w:val="Normal"/>
    <w:link w:val="CabealhoChar"/>
    <w:uiPriority w:val="99"/>
    <w:unhideWhenUsed/>
    <w:rsid w:val="00070A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A1A"/>
  </w:style>
  <w:style w:type="paragraph" w:styleId="Rodap">
    <w:name w:val="footer"/>
    <w:basedOn w:val="Normal"/>
    <w:link w:val="RodapChar"/>
    <w:uiPriority w:val="99"/>
    <w:unhideWhenUsed/>
    <w:rsid w:val="00070A1A"/>
    <w:pPr>
      <w:tabs>
        <w:tab w:val="center" w:pos="4252"/>
        <w:tab w:val="right" w:pos="8504"/>
      </w:tabs>
      <w:spacing w:after="0" w:line="240" w:lineRule="auto"/>
    </w:pPr>
  </w:style>
  <w:style w:type="character" w:customStyle="1" w:styleId="RodapChar">
    <w:name w:val="Rodapé Char"/>
    <w:basedOn w:val="Fontepargpadro"/>
    <w:link w:val="Rodap"/>
    <w:uiPriority w:val="99"/>
    <w:rsid w:val="00070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104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00AD58B9"/>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00FC36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3653"/>
    <w:rPr>
      <w:sz w:val="20"/>
      <w:szCs w:val="20"/>
    </w:rPr>
  </w:style>
  <w:style w:type="paragraph" w:styleId="Assuntodocomentrio">
    <w:name w:val="annotation subject"/>
    <w:basedOn w:val="Textodecomentrio"/>
    <w:next w:val="Textodecomentrio"/>
    <w:link w:val="AssuntodocomentrioChar"/>
    <w:uiPriority w:val="99"/>
    <w:semiHidden/>
    <w:unhideWhenUsed/>
    <w:rsid w:val="00FC3653"/>
    <w:rPr>
      <w:b/>
      <w:bCs/>
    </w:rPr>
  </w:style>
  <w:style w:type="character" w:customStyle="1" w:styleId="AssuntodocomentrioChar">
    <w:name w:val="Assunto do comentário Char"/>
    <w:basedOn w:val="TextodecomentrioChar"/>
    <w:link w:val="Assuntodocomentrio"/>
    <w:uiPriority w:val="99"/>
    <w:semiHidden/>
    <w:rsid w:val="00FC3653"/>
    <w:rPr>
      <w:b/>
      <w:bCs/>
      <w:sz w:val="20"/>
      <w:szCs w:val="20"/>
    </w:rPr>
  </w:style>
  <w:style w:type="paragraph" w:styleId="Textodebalo">
    <w:name w:val="Balloon Text"/>
    <w:basedOn w:val="Normal"/>
    <w:link w:val="TextodebaloChar"/>
    <w:uiPriority w:val="99"/>
    <w:semiHidden/>
    <w:unhideWhenUsed/>
    <w:rsid w:val="00FC3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653"/>
    <w:rPr>
      <w:rFonts w:ascii="Tahoma" w:hAnsi="Tahoma" w:cs="Tahoma"/>
      <w:sz w:val="16"/>
      <w:szCs w:val="16"/>
    </w:rPr>
  </w:style>
  <w:style w:type="character" w:customStyle="1" w:styleId="Mention">
    <w:name w:val="Mention"/>
    <w:basedOn w:val="Fontepargpadro"/>
    <w:uiPriority w:val="99"/>
    <w:unhideWhenUsed/>
    <w:rPr>
      <w:color w:val="2B579A"/>
      <w:shd w:val="clear" w:color="auto" w:fill="E6E6E6"/>
    </w:rPr>
  </w:style>
  <w:style w:type="paragraph" w:customStyle="1" w:styleId="Default">
    <w:name w:val="Default"/>
    <w:basedOn w:val="Normal"/>
    <w:uiPriority w:val="1"/>
    <w:rsid w:val="4D949F12"/>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Editais">
    <w:name w:val="11Editais"/>
    <w:basedOn w:val="Normal"/>
    <w:link w:val="11EditaisChar"/>
    <w:uiPriority w:val="1"/>
    <w:qFormat/>
    <w:rsid w:val="4FDBBD1E"/>
    <w:pPr>
      <w:numPr>
        <w:ilvl w:val="1"/>
        <w:numId w:val="10"/>
      </w:numPr>
      <w:ind w:left="0" w:firstLine="0"/>
      <w:contextualSpacing/>
      <w:jc w:val="both"/>
      <w:outlineLvl w:val="1"/>
    </w:pPr>
    <w:rPr>
      <w:rFonts w:ascii="Calibri" w:eastAsia="Arial" w:hAnsi="Calibri" w:cs="Calibri"/>
    </w:rPr>
  </w:style>
  <w:style w:type="character" w:customStyle="1" w:styleId="11EditaisChar">
    <w:name w:val="11Editais Char"/>
    <w:basedOn w:val="Fontepargpadro"/>
    <w:link w:val="11Editais"/>
    <w:uiPriority w:val="1"/>
    <w:rsid w:val="4FDBBD1E"/>
    <w:rPr>
      <w:rFonts w:ascii="Calibri" w:eastAsia="Arial" w:hAnsi="Calibri" w:cs="Calibri"/>
    </w:rPr>
  </w:style>
  <w:style w:type="paragraph" w:styleId="Cabealho">
    <w:name w:val="header"/>
    <w:basedOn w:val="Normal"/>
    <w:link w:val="CabealhoChar"/>
    <w:uiPriority w:val="99"/>
    <w:unhideWhenUsed/>
    <w:rsid w:val="00070A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A1A"/>
  </w:style>
  <w:style w:type="paragraph" w:styleId="Rodap">
    <w:name w:val="footer"/>
    <w:basedOn w:val="Normal"/>
    <w:link w:val="RodapChar"/>
    <w:uiPriority w:val="99"/>
    <w:unhideWhenUsed/>
    <w:rsid w:val="00070A1A"/>
    <w:pPr>
      <w:tabs>
        <w:tab w:val="center" w:pos="4252"/>
        <w:tab w:val="right" w:pos="8504"/>
      </w:tabs>
      <w:spacing w:after="0" w:line="240" w:lineRule="auto"/>
    </w:pPr>
  </w:style>
  <w:style w:type="character" w:customStyle="1" w:styleId="RodapChar">
    <w:name w:val="Rodapé Char"/>
    <w:basedOn w:val="Fontepargpadro"/>
    <w:link w:val="Rodap"/>
    <w:uiPriority w:val="99"/>
    <w:rsid w:val="00070A1A"/>
  </w:style>
</w:styles>
</file>

<file path=word/tasks.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44ea30664c614983" Type="http://schemas.microsoft.com/office/2011/relationships/commentsExtended" Target="commentsExtended.xml"/><Relationship Id="rId3" Type="http://schemas.microsoft.com/office/2007/relationships/stylesWithEffects" Target="stylesWithEffects.xml"/><Relationship Id="Rd05b13b423e442bb"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a2a8174a262c4b80" Type="http://schemas.microsoft.com/office/2016/09/relationships/commentsIds" Target="commentsIds.xml"/><Relationship Id="R3f6dba6ea63641be" Type="http://schemas.microsoft.com/office/2019/05/relationships/documenttasks" Target="task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9db77dec6a18438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legislacao.prefeitura.sp.gov.br/leis/decreto-57575-de-29-de-dezembro-de-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25128</Words>
  <Characters>135696</Characters>
  <Application>Microsoft Office Word</Application>
  <DocSecurity>0</DocSecurity>
  <Lines>1130</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Marcos Henrique Batista dos Santos</cp:lastModifiedBy>
  <cp:revision>2</cp:revision>
  <dcterms:created xsi:type="dcterms:W3CDTF">2023-05-03T22:10:00Z</dcterms:created>
  <dcterms:modified xsi:type="dcterms:W3CDTF">2023-05-03T22:10:00Z</dcterms:modified>
</cp:coreProperties>
</file>